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F2DAB" w:rsidRPr="00AF2DAB" w14:paraId="4C220395" w14:textId="77777777" w:rsidTr="00AF2DAB">
        <w:tc>
          <w:tcPr>
            <w:tcW w:w="10194" w:type="dxa"/>
            <w:gridSpan w:val="2"/>
            <w:shd w:val="clear" w:color="auto" w:fill="BDD6EE" w:themeFill="accent1" w:themeFillTint="66"/>
          </w:tcPr>
          <w:p w14:paraId="0C87ADC5" w14:textId="753E7D45" w:rsidR="00AF2DAB" w:rsidRPr="00AF2DAB" w:rsidRDefault="00AF2DAB" w:rsidP="00550698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4 -</w:t>
            </w:r>
            <w:proofErr w:type="spellStart"/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Apfelstrudel</w:t>
            </w:r>
            <w:proofErr w:type="spellEnd"/>
          </w:p>
        </w:tc>
      </w:tr>
      <w:tr w:rsidR="00AF2DAB" w:rsidRPr="00AF2DAB" w14:paraId="2B755092" w14:textId="77777777" w:rsidTr="00AF2DAB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635F3E0" w:rsidR="00BF2FD0" w:rsidRPr="00AF2DAB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</w:t>
            </w:r>
            <w:r w:rsidR="00172170" w:rsidRPr="00AF2DAB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 xml:space="preserve"> and dietary requirements</w:t>
            </w:r>
          </w:p>
        </w:tc>
      </w:tr>
      <w:tr w:rsidR="00AF2DAB" w:rsidRPr="00AF2DAB" w14:paraId="60098F61" w14:textId="77777777" w:rsidTr="002520AD">
        <w:tc>
          <w:tcPr>
            <w:tcW w:w="2122" w:type="dxa"/>
          </w:tcPr>
          <w:p w14:paraId="4EA0B1A0" w14:textId="77777777" w:rsidR="00911FFF" w:rsidRPr="00AF2DAB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AF2DAB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</w:p>
        </w:tc>
      </w:tr>
      <w:tr w:rsidR="00AF2DAB" w:rsidRPr="00AF2DAB" w14:paraId="7484EFD5" w14:textId="77777777" w:rsidTr="002520AD">
        <w:tc>
          <w:tcPr>
            <w:tcW w:w="2122" w:type="dxa"/>
          </w:tcPr>
          <w:p w14:paraId="69CE65A9" w14:textId="77777777" w:rsidR="00911FFF" w:rsidRPr="00AF2DAB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75B624FF" w:rsidR="004D3F07" w:rsidRPr="00AF2DAB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do you make </w:t>
            </w:r>
            <w:proofErr w:type="spellStart"/>
            <w:r w:rsidR="00550698" w:rsidRPr="00AF2DAB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Apfelstrudel</w:t>
            </w:r>
            <w:proofErr w:type="spellEnd"/>
            <w:r w:rsidR="0090722A" w:rsidRPr="00AF2DAB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?</w:t>
            </w:r>
          </w:p>
        </w:tc>
      </w:tr>
      <w:tr w:rsidR="00AF2DAB" w:rsidRPr="00AF2DAB" w14:paraId="4146B20F" w14:textId="77777777" w:rsidTr="002520AD">
        <w:tc>
          <w:tcPr>
            <w:tcW w:w="2122" w:type="dxa"/>
          </w:tcPr>
          <w:p w14:paraId="2AF1B42B" w14:textId="77777777" w:rsidR="00911FFF" w:rsidRPr="00AF2DAB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6FCFCBC9" w:rsidR="00AE66E1" w:rsidRPr="00AF2DAB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To make a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pastry with filling inside</w:t>
            </w:r>
          </w:p>
        </w:tc>
      </w:tr>
      <w:tr w:rsidR="00AF2DAB" w:rsidRPr="00AF2DAB" w14:paraId="7E2A2430" w14:textId="77777777" w:rsidTr="002520AD">
        <w:tc>
          <w:tcPr>
            <w:tcW w:w="2122" w:type="dxa"/>
          </w:tcPr>
          <w:p w14:paraId="5029D053" w14:textId="77777777" w:rsidR="00911FFF" w:rsidRPr="00AF2DAB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AF2DAB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35DE7CF4" w14:textId="77777777" w:rsidR="00B67B5D" w:rsidRPr="00AF2DAB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AF2DAB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AF2DAB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AF2DAB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AF2DAB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AF2DAB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AF2DAB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AF2DAB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AF2DAB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AF2DAB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AF2DAB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AF2DAB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AF2DAB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AF2DAB" w:rsidRPr="00AF2DAB" w14:paraId="549CF8CA" w14:textId="77777777" w:rsidTr="002520AD">
        <w:tc>
          <w:tcPr>
            <w:tcW w:w="2122" w:type="dxa"/>
          </w:tcPr>
          <w:p w14:paraId="71C86C9B" w14:textId="77777777" w:rsidR="002520AD" w:rsidRPr="00AF2DAB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AF2DAB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AF2DAB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AF2DAB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AF2DAB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AF2DAB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AF2DAB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AF2DAB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AF2DAB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AF2DAB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AF2DAB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AF2DAB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AF2DAB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AF2DAB" w:rsidRPr="00AF2DAB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AF2DAB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4F766646" w:rsidR="00911FFF" w:rsidRPr="00AF2DAB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AF2DAB" w:rsidRPr="00AF2DAB" w14:paraId="17141496" w14:textId="77777777" w:rsidTr="002520AD">
        <w:tc>
          <w:tcPr>
            <w:tcW w:w="2122" w:type="dxa"/>
          </w:tcPr>
          <w:p w14:paraId="22B2EC62" w14:textId="77777777" w:rsidR="001755FE" w:rsidRPr="00AF2DAB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4377CB6" w14:textId="77777777" w:rsidR="001755FE" w:rsidRPr="00AF2DAB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45233F12" w:rsidR="00911FFF" w:rsidRPr="00AF2DAB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AF2DAB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20148D60" w14:textId="77777777" w:rsidR="00750F75" w:rsidRPr="00AF2DAB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AF2DAB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AF2DAB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DEA3D93" w14:textId="77777777" w:rsidR="001755FE" w:rsidRPr="00AF2DAB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FDC0393" w14:textId="77777777" w:rsidR="001755FE" w:rsidRPr="00AF2DAB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0E48F497" w:rsidR="00911FFF" w:rsidRPr="00AF2DAB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AF2DAB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DF5BC44" w14:textId="54E0BC7D" w:rsidR="00750F75" w:rsidRPr="00AF2DAB" w:rsidRDefault="00750F75" w:rsidP="00D308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is strudel?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eats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Which country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d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o they come from? How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is it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made?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their ideas then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them with the class.</w:t>
            </w:r>
          </w:p>
          <w:p w14:paraId="7D4F8E02" w14:textId="4A59C865" w:rsidR="00750F75" w:rsidRPr="00AF2DAB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Go through pictures of </w:t>
            </w:r>
            <w:r w:rsidR="0090722A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different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strudels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. </w:t>
            </w:r>
            <w:r w:rsidR="0090722A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makes them different? 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br/>
            </w:r>
            <w:r w:rsidR="00313C76" w:rsidRPr="00AF2DAB">
              <w:rPr>
                <w:rFonts w:ascii="Comic Sans MS" w:hAnsi="Comic Sans MS"/>
                <w:color w:val="002060"/>
                <w:sz w:val="20"/>
                <w:szCs w:val="20"/>
              </w:rPr>
              <w:t>What do</w:t>
            </w:r>
            <w:r w:rsidR="0090722A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you think </w:t>
            </w:r>
            <w:r w:rsidR="0090722A" w:rsidRPr="00AF2DAB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="00313C76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taste like? 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Have you eaten 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>strudel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before?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313C76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is the texture like? 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007EF70" w14:textId="53F8CA89" w:rsidR="00750F75" w:rsidRPr="00AF2DAB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Which foods would you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>/would you not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put in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</w:t>
            </w:r>
            <w:r w:rsidR="006F5362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strudel </w:t>
            </w:r>
            <w:r w:rsidR="00A2138D" w:rsidRPr="00AF2DAB">
              <w:rPr>
                <w:rFonts w:ascii="Comic Sans MS" w:hAnsi="Comic Sans MS"/>
                <w:color w:val="002060"/>
                <w:sz w:val="20"/>
                <w:szCs w:val="20"/>
              </w:rPr>
              <w:t>dish</w:t>
            </w: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Why? List </w:t>
            </w:r>
            <w:r w:rsidR="00750F75" w:rsidRPr="00AF2DAB">
              <w:rPr>
                <w:rFonts w:ascii="Comic Sans MS" w:hAnsi="Comic Sans MS"/>
                <w:color w:val="002060"/>
                <w:sz w:val="20"/>
                <w:szCs w:val="20"/>
              </w:rPr>
              <w:t>children’s ideas.</w:t>
            </w:r>
          </w:p>
          <w:p w14:paraId="7B79A0AF" w14:textId="3171F7B6" w:rsidR="00750F75" w:rsidRPr="00AF2DAB" w:rsidRDefault="006F5362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Who is strudel</w:t>
            </w:r>
            <w:r w:rsidR="00750F75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designed for? </w:t>
            </w:r>
            <w:r w:rsidR="000E53EB"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will enjoy these? </w:t>
            </w:r>
          </w:p>
          <w:p w14:paraId="0416434D" w14:textId="77777777" w:rsidR="007030E0" w:rsidRPr="00AF2DAB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59513796" w:rsidR="002715B4" w:rsidRPr="00AF2DAB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Show children </w:t>
            </w:r>
            <w:r w:rsidR="00A2138D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 range of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="0090722A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that today they will be designing their own.</w:t>
            </w:r>
          </w:p>
          <w:p w14:paraId="2FA0BDCB" w14:textId="56E2A93D" w:rsidR="002715B4" w:rsidRPr="00AF2DAB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449DE18C" w14:textId="3AF23FA7" w:rsidR="002715B4" w:rsidRPr="00AF2DAB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Which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filling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you include? </w:t>
            </w:r>
            <w:r w:rsidR="002715B4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497CF51B" w:rsidR="002715B4" w:rsidRPr="00AF2DAB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can you make your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different from your peer</w:t>
            </w:r>
            <w:r w:rsidR="00A2138D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</w:p>
          <w:p w14:paraId="03FD9702" w14:textId="281972EF" w:rsidR="000E53EB" w:rsidRPr="00AF2DAB" w:rsidRDefault="002715B4" w:rsidP="006F5362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to the children that today they will be designing their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will my dish be cooked?</w:t>
            </w:r>
          </w:p>
          <w:p w14:paraId="71CDDA12" w14:textId="0F0012BD" w:rsidR="000E53EB" w:rsidRPr="00AF2DAB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Provide children with a template of a plate – children to draw their idea of what their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look like. Colour the different </w:t>
            </w:r>
            <w:r w:rsidR="0090722A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parts in and label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Explain who it is designed for and why.</w:t>
            </w:r>
          </w:p>
          <w:p w14:paraId="5CB2EED3" w14:textId="77777777" w:rsidR="001E6CFD" w:rsidRPr="00AF2DAB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20B40AC" w:rsidR="007030E0" w:rsidRPr="00AF2DAB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3. </w:t>
            </w:r>
            <w:r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4BCF767" w14:textId="67A6448F" w:rsidR="00F0026D" w:rsidRPr="00AF2DAB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You may want to show a video of how the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pastry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dish is created and what the end product will look like.</w:t>
            </w:r>
          </w:p>
          <w:p w14:paraId="670B2C3D" w14:textId="29A79B9C" w:rsidR="002715B4" w:rsidRPr="00AF2DAB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safely and securely </w:t>
            </w:r>
            <w:r w:rsidR="0090722A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cut the </w:t>
            </w:r>
            <w:r w:rsidR="00A2138D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vegetables</w:t>
            </w:r>
            <w:r w:rsidR="0090722A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before adding it to the </w:t>
            </w:r>
            <w:r w:rsidR="00172170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egg noodle</w:t>
            </w:r>
            <w:r w:rsidR="00A2138D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dish</w:t>
            </w:r>
            <w:r w:rsidR="0090722A"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  <w:p w14:paraId="3381571B" w14:textId="0D81CE15" w:rsidR="000E53EB" w:rsidRPr="00AF2DAB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Discuss and use equipment safely</w:t>
            </w:r>
          </w:p>
          <w:p w14:paraId="47CBA387" w14:textId="118ED735" w:rsidR="000E53EB" w:rsidRPr="00AF2DAB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AF2DAB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AF2DAB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6F8B70A4" w:rsidR="007030E0" w:rsidRPr="00AF2DAB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5. </w:t>
            </w:r>
            <w:r w:rsidR="007030E0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="007030E0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="007030E0"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</w:t>
            </w:r>
            <w:r w:rsidR="006F5362"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strudel pastries</w:t>
            </w:r>
            <w:r w:rsidR="0090722A"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7030E0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="007030E0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="007030E0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7D29609C" w:rsidR="002715B4" w:rsidRPr="00AF2DAB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Give children a few minutes to look through their plan to remind themselves of what they need to do.</w:t>
            </w:r>
          </w:p>
          <w:p w14:paraId="135C92E4" w14:textId="4B7DEBAD" w:rsidR="002715B4" w:rsidRPr="00AF2DAB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is the first thing you are going to do when you get to your tables? Children to think, pair, share their ideas.</w:t>
            </w:r>
          </w:p>
          <w:p w14:paraId="617BFFE8" w14:textId="4714E1C5" w:rsidR="002715B4" w:rsidRPr="00AF2DAB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hildren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prepare, cut and place their </w:t>
            </w:r>
            <w:r w:rsidR="0090722A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together.</w:t>
            </w:r>
          </w:p>
          <w:p w14:paraId="6D154145" w14:textId="4AD8444A" w:rsidR="002715B4" w:rsidRPr="00AF2DAB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 xml:space="preserve">Write notes for children’s responses: What will you do if you have a problem while you are making your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 stay safe while you are making your p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AF2DAB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AF2DAB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AF2DAB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AF2DAB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298B0C14" w14:textId="4DD5B328" w:rsidR="00B67B5D" w:rsidRPr="00AF2DAB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6F5362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strudel pastries</w:t>
            </w: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 again</w:t>
            </w:r>
            <w:r w:rsidR="00A2138D"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</w:t>
            </w:r>
          </w:p>
          <w:p w14:paraId="1B0792C1" w14:textId="77777777" w:rsidR="006F5362" w:rsidRPr="00AF2DAB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07F1C75F" w14:textId="77777777" w:rsidR="00DC3DC2" w:rsidRPr="00AF2DAB" w:rsidRDefault="00DC3DC2" w:rsidP="00DC3DC2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Children should write a set of instructions in their topic book to answer the BIG question.</w:t>
            </w:r>
          </w:p>
          <w:p w14:paraId="617A44A7" w14:textId="22668AD9" w:rsidR="00DC3DC2" w:rsidRPr="00AF2DAB" w:rsidRDefault="00DC3DC2" w:rsidP="00DC3DC2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children: record children verbally explaining how to make strudel.</w:t>
            </w:r>
          </w:p>
          <w:p w14:paraId="28BA8885" w14:textId="11C9DB61" w:rsidR="006F5362" w:rsidRPr="00AF2DAB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AF2DAB" w:rsidRPr="00AF2DAB" w14:paraId="6391DAA0" w14:textId="77777777" w:rsidTr="002520AD">
        <w:tc>
          <w:tcPr>
            <w:tcW w:w="2122" w:type="dxa"/>
          </w:tcPr>
          <w:p w14:paraId="78666FCB" w14:textId="77777777" w:rsidR="00B56C6F" w:rsidRPr="00AF2DAB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AF2DAB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AF2DAB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AF2DAB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F2DAB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pupils will complete the lesson plan as above. Where required, adult support should be provided.</w:t>
            </w:r>
          </w:p>
        </w:tc>
      </w:tr>
      <w:tr w:rsidR="00AF2DAB" w:rsidRPr="00AF2DAB" w14:paraId="1A5AD971" w14:textId="77777777" w:rsidTr="002520AD">
        <w:tc>
          <w:tcPr>
            <w:tcW w:w="2122" w:type="dxa"/>
          </w:tcPr>
          <w:p w14:paraId="6D7D1F10" w14:textId="77777777" w:rsidR="00BA2C7E" w:rsidRPr="00AF2DAB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5EA48A13" w14:textId="512181FD" w:rsidR="00DC3DC2" w:rsidRPr="00AF2DAB" w:rsidRDefault="00DC3DC2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  <w:p w14:paraId="40A663CB" w14:textId="52E963BF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Apples x6</w:t>
            </w:r>
          </w:p>
          <w:p w14:paraId="25890AFC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Lemon x1</w:t>
            </w:r>
          </w:p>
          <w:p w14:paraId="7888F6A8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Granulated sugar</w:t>
            </w:r>
          </w:p>
          <w:p w14:paraId="2B9ADAB3" w14:textId="45FB3391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Cinnamon</w:t>
            </w:r>
          </w:p>
          <w:p w14:paraId="50F62867" w14:textId="1AC7D626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proofErr w:type="spellStart"/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All purpose</w:t>
            </w:r>
            <w:proofErr w:type="spellEnd"/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 xml:space="preserve"> flour</w:t>
            </w:r>
          </w:p>
          <w:p w14:paraId="7F6F38A2" w14:textId="0451709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Vegetable oil</w:t>
            </w:r>
          </w:p>
          <w:p w14:paraId="4358FE30" w14:textId="6BF800DE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water</w:t>
            </w:r>
          </w:p>
          <w:p w14:paraId="34484DEA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Unsalted butter</w:t>
            </w:r>
          </w:p>
          <w:p w14:paraId="791BD3B7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Missing bowl</w:t>
            </w:r>
          </w:p>
          <w:p w14:paraId="6FD4268E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Mixing spoons</w:t>
            </w:r>
          </w:p>
          <w:p w14:paraId="5375C4F2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Baking tray</w:t>
            </w:r>
          </w:p>
          <w:p w14:paraId="02BAACD7" w14:textId="77777777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Baking paper</w:t>
            </w:r>
          </w:p>
          <w:p w14:paraId="2C1183C7" w14:textId="0FC5ACBD" w:rsidR="00550698" w:rsidRPr="00AF2DAB" w:rsidRDefault="00550698" w:rsidP="0055069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F2DAB">
              <w:rPr>
                <w:rFonts w:ascii="Comic Sans MS" w:hAnsi="Comic Sans MS"/>
                <w:color w:val="002060"/>
                <w:sz w:val="20"/>
                <w:szCs w:val="20"/>
              </w:rPr>
              <w:t>Oven</w:t>
            </w:r>
          </w:p>
          <w:p w14:paraId="31BC2817" w14:textId="0D84A326" w:rsidR="00550698" w:rsidRPr="00AF2DAB" w:rsidRDefault="00550698" w:rsidP="00DC3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14:paraId="2A548AC9" w14:textId="2386264F" w:rsidR="00B8306F" w:rsidRPr="00AF2DAB" w:rsidRDefault="00AF2DAB">
      <w:pPr>
        <w:rPr>
          <w:rFonts w:ascii="Comic Sans MS" w:hAnsi="Comic Sans MS"/>
          <w:color w:val="002060"/>
          <w:sz w:val="20"/>
          <w:szCs w:val="20"/>
        </w:rPr>
      </w:pPr>
    </w:p>
    <w:p w14:paraId="6C787013" w14:textId="77777777" w:rsidR="00BF2FD0" w:rsidRPr="00AF2DAB" w:rsidRDefault="00BF2FD0">
      <w:pPr>
        <w:rPr>
          <w:rFonts w:ascii="Comic Sans MS" w:hAnsi="Comic Sans MS"/>
          <w:color w:val="002060"/>
          <w:sz w:val="20"/>
          <w:szCs w:val="20"/>
        </w:rPr>
      </w:pPr>
    </w:p>
    <w:p w14:paraId="750B71F8" w14:textId="77777777" w:rsidR="00226E54" w:rsidRPr="00AF2DAB" w:rsidRDefault="00226E54">
      <w:pPr>
        <w:rPr>
          <w:rFonts w:ascii="Comic Sans MS" w:hAnsi="Comic Sans MS"/>
          <w:color w:val="002060"/>
          <w:sz w:val="20"/>
          <w:szCs w:val="20"/>
        </w:rPr>
      </w:pPr>
    </w:p>
    <w:sectPr w:rsidR="00226E54" w:rsidRPr="00AF2DAB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A35F" w14:textId="5471DAD3" w:rsidR="00AF2DAB" w:rsidRDefault="00AF2DAB" w:rsidP="00AF2DAB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44361B" wp14:editId="21444E05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DC64B4" wp14:editId="043D85BB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01E64" w14:textId="77777777" w:rsidR="00AF2DAB" w:rsidRDefault="00AF2DAB" w:rsidP="00AF2DAB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C64B4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33101E64" w14:textId="77777777" w:rsidR="00AF2DAB" w:rsidRDefault="00AF2DAB" w:rsidP="00AF2DAB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414BF6B4" w:rsidR="00911FFF" w:rsidRPr="00AF2DAB" w:rsidRDefault="00911FFF" w:rsidP="00AF2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610E"/>
    <w:multiLevelType w:val="multilevel"/>
    <w:tmpl w:val="2F4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FE5417"/>
    <w:multiLevelType w:val="multilevel"/>
    <w:tmpl w:val="9E0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C4345"/>
    <w:multiLevelType w:val="hybridMultilevel"/>
    <w:tmpl w:val="C6763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73C2CE2"/>
    <w:multiLevelType w:val="multilevel"/>
    <w:tmpl w:val="40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25"/>
  </w:num>
  <w:num w:numId="5">
    <w:abstractNumId w:val="22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30"/>
  </w:num>
  <w:num w:numId="13">
    <w:abstractNumId w:val="20"/>
  </w:num>
  <w:num w:numId="14">
    <w:abstractNumId w:val="17"/>
  </w:num>
  <w:num w:numId="15">
    <w:abstractNumId w:val="29"/>
  </w:num>
  <w:num w:numId="16">
    <w:abstractNumId w:val="26"/>
  </w:num>
  <w:num w:numId="17">
    <w:abstractNumId w:val="10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6"/>
  </w:num>
  <w:num w:numId="21">
    <w:abstractNumId w:val="28"/>
  </w:num>
  <w:num w:numId="22">
    <w:abstractNumId w:val="4"/>
  </w:num>
  <w:num w:numId="23">
    <w:abstractNumId w:val="21"/>
  </w:num>
  <w:num w:numId="24">
    <w:abstractNumId w:val="16"/>
  </w:num>
  <w:num w:numId="25">
    <w:abstractNumId w:val="23"/>
  </w:num>
  <w:num w:numId="26">
    <w:abstractNumId w:val="8"/>
  </w:num>
  <w:num w:numId="27">
    <w:abstractNumId w:val="18"/>
  </w:num>
  <w:num w:numId="28">
    <w:abstractNumId w:val="7"/>
  </w:num>
  <w:num w:numId="29">
    <w:abstractNumId w:val="3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25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50698"/>
    <w:rsid w:val="00593B62"/>
    <w:rsid w:val="005943E2"/>
    <w:rsid w:val="005A0BAC"/>
    <w:rsid w:val="00625F46"/>
    <w:rsid w:val="00630310"/>
    <w:rsid w:val="00631C8D"/>
    <w:rsid w:val="006324C8"/>
    <w:rsid w:val="00691611"/>
    <w:rsid w:val="006A7713"/>
    <w:rsid w:val="006F5362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2138D"/>
    <w:rsid w:val="00AD3C91"/>
    <w:rsid w:val="00AE66E1"/>
    <w:rsid w:val="00AF2DAB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3DC2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6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paragraph" w:styleId="Heading1">
    <w:name w:val="heading 1"/>
    <w:basedOn w:val="Normal"/>
    <w:link w:val="Heading1Char"/>
    <w:uiPriority w:val="9"/>
    <w:qFormat/>
    <w:rsid w:val="0055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06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prm-recipe-ingredient">
    <w:name w:val="wprm-recipe-ingredient"/>
    <w:basedOn w:val="Normal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550698"/>
  </w:style>
  <w:style w:type="character" w:customStyle="1" w:styleId="wprm-recipe-ingredient-unit">
    <w:name w:val="wprm-recipe-ingredient-unit"/>
    <w:basedOn w:val="DefaultParagraphFont"/>
    <w:rsid w:val="00550698"/>
  </w:style>
  <w:style w:type="character" w:customStyle="1" w:styleId="wprm-recipe-ingredient-name">
    <w:name w:val="wprm-recipe-ingredient-name"/>
    <w:basedOn w:val="DefaultParagraphFont"/>
    <w:rsid w:val="00550698"/>
  </w:style>
  <w:style w:type="character" w:customStyle="1" w:styleId="wprm-recipe-ingredient-notes">
    <w:name w:val="wprm-recipe-ingredient-notes"/>
    <w:basedOn w:val="DefaultParagraphFont"/>
    <w:rsid w:val="00550698"/>
  </w:style>
  <w:style w:type="character" w:customStyle="1" w:styleId="wprm-checkbox-container">
    <w:name w:val="wprm-checkbox-container"/>
    <w:basedOn w:val="DefaultParagraphFont"/>
    <w:rsid w:val="00550698"/>
  </w:style>
  <w:style w:type="character" w:customStyle="1" w:styleId="sr-only">
    <w:name w:val="sr-only"/>
    <w:basedOn w:val="DefaultParagraphFont"/>
    <w:rsid w:val="0055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10</cp:revision>
  <dcterms:created xsi:type="dcterms:W3CDTF">2023-06-03T23:01:00Z</dcterms:created>
  <dcterms:modified xsi:type="dcterms:W3CDTF">2023-08-30T21:57:00Z</dcterms:modified>
</cp:coreProperties>
</file>