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149" w14:textId="6FEA8101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1E464D5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82DBE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4C1F4271" w14:textId="2667408B" w:rsidR="000A178D" w:rsidRDefault="00A6696B" w:rsidP="00A6696B">
      <w:pPr>
        <w:jc w:val="center"/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To k</w:t>
      </w:r>
      <w:r w:rsidRPr="00A6696B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now doubles </w:t>
      </w:r>
      <w:r w:rsidR="000A178D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for all</w:t>
      </w:r>
      <w:r w:rsidR="00C02BE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</w:t>
      </w:r>
      <w:r w:rsidR="000A178D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numbers up to 20.</w:t>
      </w:r>
    </w:p>
    <w:p w14:paraId="6E8BE9E3" w14:textId="4DCF9DD6" w:rsidR="00A6696B" w:rsidRPr="00A6696B" w:rsidRDefault="000A178D" w:rsidP="00A6696B">
      <w:pPr>
        <w:jc w:val="center"/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To know</w:t>
      </w:r>
      <w:r w:rsidR="00A6696B" w:rsidRPr="00A6696B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halves of even numbers to 20</w:t>
      </w: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.</w:t>
      </w:r>
    </w:p>
    <w:p w14:paraId="21222CAC" w14:textId="0F387D4F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551"/>
        <w:gridCol w:w="2552"/>
        <w:gridCol w:w="2764"/>
        <w:gridCol w:w="2623"/>
      </w:tblGrid>
      <w:tr w:rsidR="007D618A" w14:paraId="64751AA8" w14:textId="77777777" w:rsidTr="0039143B">
        <w:trPr>
          <w:trHeight w:val="3902"/>
        </w:trPr>
        <w:tc>
          <w:tcPr>
            <w:tcW w:w="2551" w:type="dxa"/>
            <w:tcBorders>
              <w:right w:val="nil"/>
            </w:tcBorders>
          </w:tcPr>
          <w:p w14:paraId="09B57C7F" w14:textId="77777777" w:rsidR="0039143B" w:rsidRDefault="0039143B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</w:p>
          <w:p w14:paraId="11AC3903" w14:textId="1DFCE3A2" w:rsidR="007D618A" w:rsidRDefault="007D618A" w:rsidP="009F78FB">
            <w:pPr>
              <w:textAlignment w:val="baseline"/>
              <w:rPr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</w:t>
            </w:r>
            <w:r>
              <w:rPr>
                <w:color w:val="000000" w:themeColor="dark1"/>
                <w:kern w:val="24"/>
              </w:rPr>
              <w:t>ouble 1 = 2</w:t>
            </w:r>
          </w:p>
          <w:p w14:paraId="5058A628" w14:textId="39C9E6E9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2 = 4</w:t>
            </w:r>
          </w:p>
          <w:p w14:paraId="2E526983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3 = 6</w:t>
            </w:r>
          </w:p>
          <w:p w14:paraId="1E17E89A" w14:textId="5BF0574F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4 = 8</w:t>
            </w:r>
          </w:p>
          <w:p w14:paraId="6E820171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5 = 10</w:t>
            </w:r>
          </w:p>
          <w:p w14:paraId="3AB15865" w14:textId="7ED5E368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6 = 12</w:t>
            </w:r>
          </w:p>
          <w:p w14:paraId="7A02177B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7 = 14</w:t>
            </w:r>
          </w:p>
          <w:p w14:paraId="3D4BB5E1" w14:textId="764F364B" w:rsidR="007D618A" w:rsidRDefault="007D618A" w:rsidP="007D618A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8 = 16</w:t>
            </w:r>
          </w:p>
          <w:p w14:paraId="57E2DEE5" w14:textId="344715BB" w:rsidR="007D618A" w:rsidRPr="009F78FB" w:rsidRDefault="007D618A" w:rsidP="007D618A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9 = 18</w:t>
            </w:r>
          </w:p>
          <w:p w14:paraId="149DE8E6" w14:textId="0AE8C075" w:rsidR="007D618A" w:rsidRPr="0039143B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10 = 20</w:t>
            </w:r>
          </w:p>
        </w:tc>
        <w:tc>
          <w:tcPr>
            <w:tcW w:w="2552" w:type="dxa"/>
            <w:tcBorders>
              <w:left w:val="nil"/>
            </w:tcBorders>
          </w:tcPr>
          <w:p w14:paraId="4A9D2D89" w14:textId="77777777" w:rsidR="0039143B" w:rsidRDefault="0039143B" w:rsidP="009F78FB">
            <w:pPr>
              <w:textAlignment w:val="baseline"/>
              <w:rPr>
                <w:rFonts w:ascii="Comic Sans MS" w:hAnsi="Comic Sans MS"/>
              </w:rPr>
            </w:pPr>
          </w:p>
          <w:p w14:paraId="6A6606D5" w14:textId="1275C1EC" w:rsidR="0039143B" w:rsidRDefault="007D618A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11 = 22</w:t>
            </w:r>
          </w:p>
          <w:p w14:paraId="00118A63" w14:textId="67210A72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12 = 24</w:t>
            </w:r>
          </w:p>
          <w:p w14:paraId="799A94EC" w14:textId="12EDF66C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13 = 26</w:t>
            </w:r>
          </w:p>
          <w:p w14:paraId="1BC38724" w14:textId="4E134A13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14 = 28</w:t>
            </w:r>
          </w:p>
          <w:p w14:paraId="2880DAC2" w14:textId="7254FCBF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15 = 30</w:t>
            </w:r>
          </w:p>
          <w:p w14:paraId="1ADCD54E" w14:textId="41711509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16 = 32</w:t>
            </w:r>
          </w:p>
          <w:p w14:paraId="2A40D89B" w14:textId="593ADE06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17 = 34</w:t>
            </w:r>
          </w:p>
          <w:p w14:paraId="209DC610" w14:textId="426470E2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18 = 36</w:t>
            </w:r>
          </w:p>
          <w:p w14:paraId="224B6CBD" w14:textId="6A1E26BB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19 = 38</w:t>
            </w:r>
          </w:p>
          <w:p w14:paraId="0555F90C" w14:textId="5D90AB43" w:rsidR="007D618A" w:rsidRPr="00CF44AA" w:rsidRDefault="007D618A" w:rsidP="009F78FB">
            <w:pPr>
              <w:textAlignment w:val="baseline"/>
              <w:rPr>
                <w:rFonts w:ascii="Comic Sans MS" w:hAnsi="Comic Sans MS"/>
                <w:sz w:val="24"/>
                <w:szCs w:val="24"/>
              </w:rPr>
            </w:pPr>
            <w:r w:rsidRPr="009F78FB">
              <w:rPr>
                <w:rFonts w:ascii="Comic Sans MS" w:hAnsi="Comic Sans MS"/>
              </w:rPr>
              <w:t>Double 20 = 40</w:t>
            </w:r>
          </w:p>
        </w:tc>
        <w:tc>
          <w:tcPr>
            <w:tcW w:w="2764" w:type="dxa"/>
          </w:tcPr>
          <w:p w14:paraId="182C80D5" w14:textId="77777777" w:rsidR="0039143B" w:rsidRDefault="0039143B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</w:p>
          <w:p w14:paraId="4908BF79" w14:textId="1E2BFA42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2 = 1</w:t>
            </w:r>
          </w:p>
          <w:p w14:paraId="5A7EA193" w14:textId="77777777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4 = 2</w:t>
            </w:r>
          </w:p>
          <w:p w14:paraId="51CC9004" w14:textId="77777777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6 = 3</w:t>
            </w:r>
          </w:p>
          <w:p w14:paraId="2FBDCF22" w14:textId="237EAFD8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 xml:space="preserve">Half of </w:t>
            </w:r>
            <w:r>
              <w:rPr>
                <w:rFonts w:ascii="Comic Sans MS" w:hAnsi="Comic Sans MS"/>
                <w:color w:val="000000" w:themeColor="dark1"/>
                <w:kern w:val="24"/>
              </w:rPr>
              <w:t>8</w:t>
            </w: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 xml:space="preserve"> = </w:t>
            </w:r>
            <w:r>
              <w:rPr>
                <w:rFonts w:ascii="Comic Sans MS" w:hAnsi="Comic Sans MS"/>
                <w:color w:val="000000" w:themeColor="dark1"/>
                <w:kern w:val="24"/>
              </w:rPr>
              <w:t>4</w:t>
            </w:r>
          </w:p>
          <w:p w14:paraId="4E2CBEF2" w14:textId="6DEC0974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10 = 5</w:t>
            </w:r>
          </w:p>
          <w:p w14:paraId="13338960" w14:textId="18DCA912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12 = 6</w:t>
            </w:r>
          </w:p>
          <w:p w14:paraId="644EC505" w14:textId="14D791DA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14 = 7</w:t>
            </w:r>
          </w:p>
          <w:p w14:paraId="2D030F6B" w14:textId="3572837D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16 = 8</w:t>
            </w:r>
          </w:p>
          <w:p w14:paraId="052B18B2" w14:textId="15EA7309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18 = 9</w:t>
            </w:r>
          </w:p>
          <w:p w14:paraId="5E4BE2E1" w14:textId="6A13AA94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20 = 10</w:t>
            </w:r>
          </w:p>
          <w:p w14:paraId="42499AD4" w14:textId="1B243A9B" w:rsidR="007D618A" w:rsidRPr="00CF44AA" w:rsidRDefault="007D618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09871BB" w14:textId="59FE9AB7" w:rsidR="007D618A" w:rsidRDefault="007D618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13809649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F8A34A2" w14:textId="45591800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double</w:t>
            </w:r>
          </w:p>
          <w:p w14:paraId="6DA0E7D2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B5E47B5" w14:textId="4011A54D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</w:t>
            </w:r>
          </w:p>
          <w:p w14:paraId="6E0F936A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CC59F18" w14:textId="19C32282" w:rsidR="007D618A" w:rsidRPr="00CF44A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7A54CB92" w14:textId="0C2ED95D" w:rsidR="00F216E9" w:rsidRPr="00F216E9" w:rsidRDefault="00F216E9" w:rsidP="00F216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>Use what you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r child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already know</w:t>
            </w:r>
            <w:r w:rsidR="00510A4C">
              <w:rPr>
                <w:rFonts w:ascii="Comic Sans MS" w:hAnsi="Comic Sans MS"/>
                <w:i/>
                <w:iCs/>
                <w:sz w:val="24"/>
                <w:szCs w:val="24"/>
              </w:rPr>
              <w:t>s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– Encourage </w:t>
            </w:r>
            <w:r w:rsidR="00510A4C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them 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to find the connection between the 2 times table and double facts. </w:t>
            </w:r>
          </w:p>
          <w:p w14:paraId="0942A38B" w14:textId="3B44132C" w:rsidR="00735449" w:rsidRPr="000E18E9" w:rsidRDefault="0073544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81A4A60" w14:textId="280EC832" w:rsidR="00981C19" w:rsidRDefault="00981C19" w:rsidP="002F562B">
      <w:pPr>
        <w:tabs>
          <w:tab w:val="left" w:pos="3052"/>
        </w:tabs>
        <w:rPr>
          <w:rFonts w:ascii="Comic Sans MS" w:hAnsi="Comic Sans MS"/>
        </w:rPr>
      </w:pPr>
    </w:p>
    <w:p w14:paraId="3EC762C9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B8C8F0C" w14:textId="0225848D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5057DFF4">
                <wp:simplePos x="0" y="0"/>
                <wp:positionH relativeFrom="margin">
                  <wp:posOffset>-219075</wp:posOffset>
                </wp:positionH>
                <wp:positionV relativeFrom="paragraph">
                  <wp:posOffset>293369</wp:posOffset>
                </wp:positionV>
                <wp:extent cx="7065010" cy="324802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2480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5F041" id="Rectangle: Rounded Corners 2" o:spid="_x0000_s1026" style="position:absolute;margin-left:-17.25pt;margin-top:23.1pt;width:556.3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F0198D4" w14:textId="575F4248" w:rsidR="008F21E8" w:rsidRPr="008F21E8" w:rsidRDefault="008F21E8" w:rsidP="008F21E8">
      <w:pPr>
        <w:rPr>
          <w:rFonts w:ascii="Comic Sans MS" w:hAnsi="Comic Sans MS"/>
          <w:sz w:val="20"/>
          <w:szCs w:val="20"/>
        </w:rPr>
      </w:pPr>
      <w:r w:rsidRPr="008F21E8">
        <w:rPr>
          <w:rFonts w:ascii="Comic Sans MS" w:hAnsi="Comic Sans MS"/>
          <w:b/>
          <w:bCs/>
          <w:sz w:val="20"/>
          <w:szCs w:val="20"/>
        </w:rPr>
        <w:t xml:space="preserve">Ping Pong </w:t>
      </w:r>
      <w:r w:rsidRPr="008F21E8">
        <w:rPr>
          <w:rFonts w:ascii="Comic Sans MS" w:hAnsi="Comic Sans MS"/>
          <w:sz w:val="20"/>
          <w:szCs w:val="20"/>
        </w:rPr>
        <w:t xml:space="preserve">– In this game, the parent says, “Ping,” and the child replies, “Pong.” Then the parent says a number and the child doubles it. </w:t>
      </w:r>
      <w:r w:rsidR="00417E95">
        <w:rPr>
          <w:rFonts w:ascii="Comic Sans MS" w:hAnsi="Comic Sans MS"/>
          <w:sz w:val="20"/>
          <w:szCs w:val="20"/>
        </w:rPr>
        <w:t xml:space="preserve">E.g. you say </w:t>
      </w:r>
      <w:r w:rsidR="0071431C">
        <w:rPr>
          <w:rFonts w:ascii="Comic Sans MS" w:hAnsi="Comic Sans MS"/>
          <w:sz w:val="20"/>
          <w:szCs w:val="20"/>
        </w:rPr>
        <w:t xml:space="preserve">‘4’ and your child would respond with ‘8’. </w:t>
      </w:r>
      <w:r w:rsidRPr="008F21E8">
        <w:rPr>
          <w:rFonts w:ascii="Comic Sans MS" w:hAnsi="Comic Sans MS"/>
          <w:sz w:val="20"/>
          <w:szCs w:val="20"/>
        </w:rPr>
        <w:t xml:space="preserve">For a harder version, the adult can say, “Pong.” The child replies, “Ping,” and then halves the next number given. </w:t>
      </w:r>
      <w:r w:rsidR="0071431C">
        <w:rPr>
          <w:rFonts w:ascii="Comic Sans MS" w:hAnsi="Comic Sans MS"/>
          <w:sz w:val="20"/>
          <w:szCs w:val="20"/>
        </w:rPr>
        <w:t>E.g. you say ‘12’ and the child would say ‘6’</w:t>
      </w:r>
      <w:r w:rsidR="003060F5">
        <w:rPr>
          <w:rFonts w:ascii="Comic Sans MS" w:hAnsi="Comic Sans MS"/>
          <w:sz w:val="20"/>
          <w:szCs w:val="20"/>
        </w:rPr>
        <w:t>.</w:t>
      </w:r>
    </w:p>
    <w:p w14:paraId="4BFF1425" w14:textId="0FF3FB78" w:rsidR="0081523D" w:rsidRDefault="00C02BEF" w:rsidP="00534333">
      <w:pPr>
        <w:rPr>
          <w:rFonts w:ascii="Comic Sans MS" w:hAnsi="Comic Sans MS"/>
          <w:sz w:val="20"/>
          <w:szCs w:val="20"/>
        </w:rPr>
      </w:pPr>
      <w:hyperlink r:id="rId6" w:history="1">
        <w:r w:rsidR="00807A20" w:rsidRPr="00FD2A90">
          <w:rPr>
            <w:rStyle w:val="Hyperlink"/>
            <w:rFonts w:ascii="Comic Sans MS" w:hAnsi="Comic Sans MS"/>
            <w:sz w:val="20"/>
            <w:szCs w:val="20"/>
          </w:rPr>
          <w:t>https://www.ictgames.com/mobilePage/archeryDoubles/index.html</w:t>
        </w:r>
      </w:hyperlink>
      <w:r w:rsidR="00807A20">
        <w:rPr>
          <w:rFonts w:ascii="Comic Sans MS" w:hAnsi="Comic Sans MS"/>
          <w:sz w:val="20"/>
          <w:szCs w:val="20"/>
        </w:rPr>
        <w:t xml:space="preserve"> </w:t>
      </w:r>
      <w:r w:rsidR="00183D55">
        <w:rPr>
          <w:rFonts w:ascii="Comic Sans MS" w:hAnsi="Comic Sans MS"/>
          <w:sz w:val="20"/>
          <w:szCs w:val="20"/>
        </w:rPr>
        <w:t>Robin Hood Archery Doubles interactive game</w:t>
      </w:r>
    </w:p>
    <w:p w14:paraId="26440667" w14:textId="3DF9CA06" w:rsidR="00807A20" w:rsidRPr="0081523D" w:rsidRDefault="00C02BEF" w:rsidP="00534333">
      <w:pPr>
        <w:rPr>
          <w:rFonts w:ascii="Comic Sans MS" w:hAnsi="Comic Sans MS"/>
          <w:sz w:val="20"/>
          <w:szCs w:val="20"/>
        </w:rPr>
      </w:pPr>
      <w:hyperlink r:id="rId7" w:history="1">
        <w:r w:rsidR="00CD4F9D" w:rsidRPr="00FD2A90">
          <w:rPr>
            <w:rStyle w:val="Hyperlink"/>
            <w:rFonts w:ascii="Comic Sans MS" w:hAnsi="Comic Sans MS"/>
            <w:sz w:val="20"/>
            <w:szCs w:val="20"/>
          </w:rPr>
          <w:t>https://www.topmarks.co.uk/maths-games/hit-the-button</w:t>
        </w:r>
      </w:hyperlink>
      <w:r w:rsidR="00CD4F9D">
        <w:rPr>
          <w:rFonts w:ascii="Comic Sans MS" w:hAnsi="Comic Sans MS"/>
          <w:sz w:val="20"/>
          <w:szCs w:val="20"/>
        </w:rPr>
        <w:t xml:space="preserve"> Select either double</w:t>
      </w:r>
      <w:r w:rsidR="00DD02B0">
        <w:rPr>
          <w:rFonts w:ascii="Comic Sans MS" w:hAnsi="Comic Sans MS"/>
          <w:sz w:val="20"/>
          <w:szCs w:val="20"/>
        </w:rPr>
        <w:t>s</w:t>
      </w:r>
      <w:r w:rsidR="00CD4F9D">
        <w:rPr>
          <w:rFonts w:ascii="Comic Sans MS" w:hAnsi="Comic Sans MS"/>
          <w:sz w:val="20"/>
          <w:szCs w:val="20"/>
        </w:rPr>
        <w:t xml:space="preserve"> or </w:t>
      </w:r>
      <w:r w:rsidR="00DD02B0">
        <w:rPr>
          <w:rFonts w:ascii="Comic Sans MS" w:hAnsi="Comic Sans MS"/>
          <w:sz w:val="20"/>
          <w:szCs w:val="20"/>
        </w:rPr>
        <w:t>halves</w:t>
      </w:r>
    </w:p>
    <w:sectPr w:rsidR="00807A20" w:rsidRPr="0081523D" w:rsidSect="002E1074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1859" w14:textId="77777777" w:rsidR="00342A2A" w:rsidRDefault="00342A2A">
      <w:pPr>
        <w:spacing w:after="0" w:line="240" w:lineRule="auto"/>
      </w:pPr>
      <w:r>
        <w:separator/>
      </w:r>
    </w:p>
  </w:endnote>
  <w:endnote w:type="continuationSeparator" w:id="0">
    <w:p w14:paraId="29D665E8" w14:textId="77777777" w:rsidR="00342A2A" w:rsidRDefault="003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338B" w14:textId="77777777" w:rsidR="00342A2A" w:rsidRDefault="00342A2A">
      <w:pPr>
        <w:spacing w:after="0" w:line="240" w:lineRule="auto"/>
      </w:pPr>
      <w:r>
        <w:separator/>
      </w:r>
    </w:p>
  </w:footnote>
  <w:footnote w:type="continuationSeparator" w:id="0">
    <w:p w14:paraId="491BE030" w14:textId="77777777" w:rsidR="00342A2A" w:rsidRDefault="003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24545FE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="00702B52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ummer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B8"/>
    <w:rsid w:val="0001760A"/>
    <w:rsid w:val="00091EF6"/>
    <w:rsid w:val="000A178D"/>
    <w:rsid w:val="000B4A43"/>
    <w:rsid w:val="000E18E9"/>
    <w:rsid w:val="000E387B"/>
    <w:rsid w:val="00170002"/>
    <w:rsid w:val="00183D55"/>
    <w:rsid w:val="001F4B60"/>
    <w:rsid w:val="002B011C"/>
    <w:rsid w:val="002C5164"/>
    <w:rsid w:val="002F562B"/>
    <w:rsid w:val="003060F5"/>
    <w:rsid w:val="00342A2A"/>
    <w:rsid w:val="00370AB8"/>
    <w:rsid w:val="00383E19"/>
    <w:rsid w:val="0039143B"/>
    <w:rsid w:val="003F56B5"/>
    <w:rsid w:val="00417E95"/>
    <w:rsid w:val="00492A35"/>
    <w:rsid w:val="004C07E6"/>
    <w:rsid w:val="004E29E5"/>
    <w:rsid w:val="004F4E15"/>
    <w:rsid w:val="004F6850"/>
    <w:rsid w:val="00510A4C"/>
    <w:rsid w:val="0052069A"/>
    <w:rsid w:val="00534333"/>
    <w:rsid w:val="005A6BC0"/>
    <w:rsid w:val="005D410C"/>
    <w:rsid w:val="00602196"/>
    <w:rsid w:val="00627683"/>
    <w:rsid w:val="00702B52"/>
    <w:rsid w:val="0071431C"/>
    <w:rsid w:val="00735449"/>
    <w:rsid w:val="00744978"/>
    <w:rsid w:val="00750A94"/>
    <w:rsid w:val="00755A01"/>
    <w:rsid w:val="007D618A"/>
    <w:rsid w:val="00807A20"/>
    <w:rsid w:val="0081523D"/>
    <w:rsid w:val="00817C61"/>
    <w:rsid w:val="008B5311"/>
    <w:rsid w:val="008F21E8"/>
    <w:rsid w:val="00981C19"/>
    <w:rsid w:val="009D7AB3"/>
    <w:rsid w:val="009F178F"/>
    <w:rsid w:val="009F78FB"/>
    <w:rsid w:val="00A16824"/>
    <w:rsid w:val="00A46B30"/>
    <w:rsid w:val="00A6696B"/>
    <w:rsid w:val="00B65D40"/>
    <w:rsid w:val="00B76B4F"/>
    <w:rsid w:val="00B96792"/>
    <w:rsid w:val="00BE4339"/>
    <w:rsid w:val="00C02BEF"/>
    <w:rsid w:val="00C11932"/>
    <w:rsid w:val="00C534E6"/>
    <w:rsid w:val="00C82889"/>
    <w:rsid w:val="00CD4F9D"/>
    <w:rsid w:val="00CF44AA"/>
    <w:rsid w:val="00D20AD3"/>
    <w:rsid w:val="00DD02B0"/>
    <w:rsid w:val="00E20EDD"/>
    <w:rsid w:val="00E44436"/>
    <w:rsid w:val="00E72FEB"/>
    <w:rsid w:val="00ED5214"/>
    <w:rsid w:val="00EE6085"/>
    <w:rsid w:val="00F1671E"/>
    <w:rsid w:val="00F216E9"/>
    <w:rsid w:val="00F45579"/>
    <w:rsid w:val="00F66B93"/>
    <w:rsid w:val="00F90111"/>
    <w:rsid w:val="00FA093B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hit-the-but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tgames.com/mobilePage/archeryDoubles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catherine school</cp:lastModifiedBy>
  <cp:revision>3</cp:revision>
  <dcterms:created xsi:type="dcterms:W3CDTF">2025-04-25T15:54:00Z</dcterms:created>
  <dcterms:modified xsi:type="dcterms:W3CDTF">2025-04-25T15:55:00Z</dcterms:modified>
</cp:coreProperties>
</file>