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32" w:type="dxa"/>
        <w:tblLayout w:type="fixed"/>
        <w:tblLook w:val="04A0" w:firstRow="1" w:lastRow="0" w:firstColumn="1" w:lastColumn="0" w:noHBand="0" w:noVBand="1"/>
      </w:tblPr>
      <w:tblGrid>
        <w:gridCol w:w="1176"/>
        <w:gridCol w:w="1339"/>
        <w:gridCol w:w="4590"/>
        <w:gridCol w:w="4230"/>
        <w:gridCol w:w="4297"/>
      </w:tblGrid>
      <w:tr w:rsidR="00972570" w:rsidRPr="00B2386A" w:rsidTr="00972570">
        <w:trPr>
          <w:trHeight w:val="438"/>
        </w:trPr>
        <w:tc>
          <w:tcPr>
            <w:tcW w:w="15632" w:type="dxa"/>
            <w:gridSpan w:val="5"/>
            <w:shd w:val="clear" w:color="auto" w:fill="F4B083" w:themeFill="accent2" w:themeFillTint="99"/>
          </w:tcPr>
          <w:p w:rsidR="00972570" w:rsidRPr="00B2386A" w:rsidRDefault="00972570" w:rsidP="00FB758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B2386A">
              <w:rPr>
                <w:rFonts w:cstheme="minorHAnsi"/>
                <w:b/>
                <w:sz w:val="28"/>
                <w:szCs w:val="28"/>
              </w:rPr>
              <w:t>Science - Skills Progression (Working Scientifically)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KS</w:t>
            </w:r>
            <w:r w:rsidR="00FB7582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FB7582" w:rsidRPr="00B2386A" w:rsidTr="00FB7582">
        <w:trPr>
          <w:trHeight w:val="303"/>
        </w:trPr>
        <w:tc>
          <w:tcPr>
            <w:tcW w:w="2515" w:type="dxa"/>
            <w:gridSpan w:val="2"/>
            <w:shd w:val="clear" w:color="auto" w:fill="F7CAAC" w:themeFill="accent2" w:themeFillTint="66"/>
          </w:tcPr>
          <w:p w:rsidR="00FB7582" w:rsidRPr="00F33179" w:rsidRDefault="00FB7582" w:rsidP="00B2386A">
            <w:pPr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Working Scientifically</w:t>
            </w:r>
          </w:p>
        </w:tc>
        <w:tc>
          <w:tcPr>
            <w:tcW w:w="4590" w:type="dxa"/>
            <w:shd w:val="clear" w:color="auto" w:fill="F7CAAC" w:themeFill="accent2" w:themeFillTint="66"/>
          </w:tcPr>
          <w:p w:rsidR="00FB7582" w:rsidRPr="00F33179" w:rsidRDefault="00FB7582" w:rsidP="00FB7582">
            <w:pPr>
              <w:jc w:val="center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Reception</w:t>
            </w:r>
          </w:p>
        </w:tc>
        <w:tc>
          <w:tcPr>
            <w:tcW w:w="4230" w:type="dxa"/>
            <w:shd w:val="clear" w:color="auto" w:fill="F7CAAC" w:themeFill="accent2" w:themeFillTint="66"/>
          </w:tcPr>
          <w:p w:rsidR="00FB7582" w:rsidRPr="00F33179" w:rsidRDefault="00FB7582" w:rsidP="00FB7582">
            <w:pPr>
              <w:jc w:val="center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Year 1</w:t>
            </w:r>
          </w:p>
        </w:tc>
        <w:tc>
          <w:tcPr>
            <w:tcW w:w="4297" w:type="dxa"/>
            <w:shd w:val="clear" w:color="auto" w:fill="F7CAAC" w:themeFill="accent2" w:themeFillTint="66"/>
          </w:tcPr>
          <w:p w:rsidR="00FB7582" w:rsidRDefault="00FB7582" w:rsidP="00FB7582">
            <w:pPr>
              <w:jc w:val="center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Year 2</w:t>
            </w:r>
          </w:p>
          <w:p w:rsidR="00FB7582" w:rsidRPr="00F33179" w:rsidRDefault="00FB7582" w:rsidP="00972570">
            <w:pPr>
              <w:jc w:val="center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</w:tc>
      </w:tr>
      <w:tr w:rsidR="00FB7582" w:rsidRPr="00B2386A" w:rsidTr="00FB7582">
        <w:trPr>
          <w:trHeight w:val="717"/>
        </w:trPr>
        <w:tc>
          <w:tcPr>
            <w:tcW w:w="1176" w:type="dxa"/>
            <w:vMerge w:val="restart"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  <w:t xml:space="preserve">Planning 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Asking questions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Asks questions about aspects of their familiar world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Recognise the difference between a statement and a question.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Begin to shape questions using different question stems.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With support, suggest own questions that they might investigate.</w:t>
            </w:r>
          </w:p>
        </w:tc>
      </w:tr>
      <w:tr w:rsidR="00FB7582" w:rsidRPr="00B2386A" w:rsidTr="00FB7582">
        <w:trPr>
          <w:trHeight w:val="717"/>
        </w:trPr>
        <w:tc>
          <w:tcPr>
            <w:tcW w:w="1176" w:type="dxa"/>
            <w:vMerge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Planning detail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Generate a variety of ideas for testing (not always appropriate/ realistic)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Decides which questions can be answered practically and which cannot. 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Suggests next step, or a sequence of steps, in a plan.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Decide independently simple questions that could be answered practically and some that cannot.</w:t>
            </w:r>
          </w:p>
        </w:tc>
      </w:tr>
      <w:tr w:rsidR="00FB7582" w:rsidRPr="00B2386A" w:rsidTr="00FB7582">
        <w:trPr>
          <w:trHeight w:val="717"/>
        </w:trPr>
        <w:tc>
          <w:tcPr>
            <w:tcW w:w="1176" w:type="dxa"/>
            <w:vMerge w:val="restart"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  <w:t>Observing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Using equipment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Measure by direct comparison</w:t>
            </w:r>
          </w:p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Non-standard units of measurement –it’s the length of an arm</w:t>
            </w: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br/>
              <w:t>Simple comparative vocabulary – bigger, smaller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Begin to choose appropriate equipment to use to make observations and follows simple instructions for using it correctly and safely.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Chooses appropriate equipment from a selection and follows instructions for using it, sometimes working independently of adult support.</w:t>
            </w:r>
          </w:p>
        </w:tc>
      </w:tr>
      <w:tr w:rsidR="00FB7582" w:rsidRPr="00B2386A" w:rsidTr="00FB7582">
        <w:trPr>
          <w:trHeight w:val="717"/>
        </w:trPr>
        <w:tc>
          <w:tcPr>
            <w:tcW w:w="1176" w:type="dxa"/>
            <w:vMerge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Making observations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General sensory observations of animals and plants.</w:t>
            </w:r>
          </w:p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Simple descriptions of the world around them.</w:t>
            </w:r>
          </w:p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Look at objects and pictures and discus what they can see.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Make relevant observations in familiar contexts. 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With support, take some non-standard measurements.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Make relevant observations. Take non-standard measurements. Begin to use basic equipment for measuring length or mass, in standard units.</w:t>
            </w:r>
          </w:p>
        </w:tc>
      </w:tr>
      <w:tr w:rsidR="00FB7582" w:rsidRPr="00B2386A" w:rsidTr="00FB7582">
        <w:trPr>
          <w:trHeight w:val="913"/>
        </w:trPr>
        <w:tc>
          <w:tcPr>
            <w:tcW w:w="1176" w:type="dxa"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  <w:t>Recording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Presenting evidence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Talk about objects and events.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Simple recording – pictures/images.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Use drawings and labels to present evidence. 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With support, uses prepared simple tables and charts, including ICT forms.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Use drawings and labels to present evidence. 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Use prepared tables and block graphs, including ICT forms.</w:t>
            </w:r>
          </w:p>
        </w:tc>
      </w:tr>
      <w:tr w:rsidR="00FB7582" w:rsidRPr="00B2386A" w:rsidTr="00FB7582">
        <w:trPr>
          <w:trHeight w:val="665"/>
        </w:trPr>
        <w:tc>
          <w:tcPr>
            <w:tcW w:w="1176" w:type="dxa"/>
            <w:vMerge w:val="restart"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  <w:t>Concluding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Drawing conclusions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Notice ‘which worked best’ – simple comparative statements. </w:t>
            </w:r>
          </w:p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Answer initial question simply.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Answer how and why questions about their experiences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Describe simple observations of an object or objects or of an event and with support makes a simple comparison.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Describe what has happened, making comparisons where appropriate. </w:t>
            </w:r>
          </w:p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With support, sequences results, e.g. from smallest to largest.</w:t>
            </w:r>
          </w:p>
        </w:tc>
      </w:tr>
      <w:tr w:rsidR="00FB7582" w:rsidRPr="00B2386A" w:rsidTr="00FB7582">
        <w:trPr>
          <w:trHeight w:val="664"/>
        </w:trPr>
        <w:tc>
          <w:tcPr>
            <w:tcW w:w="1176" w:type="dxa"/>
            <w:vMerge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Explaining evidence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With support, recognises the links between cause and effect in simple, familiar situations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Recognise the link between cause and effect in simple, familiar situations. </w:t>
            </w:r>
          </w:p>
          <w:p w:rsidR="00FB7582" w:rsidRPr="00FB7582" w:rsidRDefault="00FB7582" w:rsidP="00FB7582">
            <w:pPr>
              <w:tabs>
                <w:tab w:val="left" w:pos="148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Begin to notice simple patterns in results.</w:t>
            </w:r>
          </w:p>
        </w:tc>
      </w:tr>
      <w:tr w:rsidR="00FB7582" w:rsidRPr="00B2386A" w:rsidTr="00FB7582">
        <w:trPr>
          <w:trHeight w:val="1431"/>
        </w:trPr>
        <w:tc>
          <w:tcPr>
            <w:tcW w:w="1176" w:type="dxa"/>
            <w:shd w:val="clear" w:color="auto" w:fill="F7CAAC" w:themeFill="accent2" w:themeFillTint="66"/>
          </w:tcPr>
          <w:p w:rsidR="00FB7582" w:rsidRPr="00F33179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b/>
                <w:color w:val="833C0B" w:themeColor="accent2" w:themeShade="80"/>
                <w:sz w:val="20"/>
                <w:szCs w:val="20"/>
              </w:rPr>
              <w:t>Evaluating</w:t>
            </w:r>
          </w:p>
        </w:tc>
        <w:tc>
          <w:tcPr>
            <w:tcW w:w="1339" w:type="dxa"/>
            <w:shd w:val="clear" w:color="auto" w:fill="FBE4D5" w:themeFill="accent2" w:themeFillTint="33"/>
          </w:tcPr>
          <w:p w:rsidR="00FB7582" w:rsidRPr="00F33179" w:rsidRDefault="00FB7582" w:rsidP="00FB7582">
            <w:pPr>
              <w:jc w:val="center"/>
              <w:rPr>
                <w:rFonts w:cstheme="minorHAnsi"/>
                <w:color w:val="833C0B" w:themeColor="accent2" w:themeShade="80"/>
                <w:sz w:val="20"/>
                <w:szCs w:val="20"/>
              </w:rPr>
            </w:pPr>
            <w:r w:rsidRPr="00F33179">
              <w:rPr>
                <w:rFonts w:cstheme="minorHAnsi"/>
                <w:color w:val="833C0B" w:themeColor="accent2" w:themeShade="80"/>
                <w:sz w:val="20"/>
                <w:szCs w:val="20"/>
              </w:rPr>
              <w:t>Evaluating outcomes</w:t>
            </w:r>
          </w:p>
        </w:tc>
        <w:tc>
          <w:tcPr>
            <w:tcW w:w="459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 xml:space="preserve">NA </w:t>
            </w:r>
          </w:p>
        </w:tc>
        <w:tc>
          <w:tcPr>
            <w:tcW w:w="4230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Review work and with support, recognise some of the difficulties encountered.</w:t>
            </w:r>
          </w:p>
        </w:tc>
        <w:tc>
          <w:tcPr>
            <w:tcW w:w="4297" w:type="dxa"/>
          </w:tcPr>
          <w:p w:rsidR="00FB7582" w:rsidRPr="00FB7582" w:rsidRDefault="00FB7582" w:rsidP="00FB7582">
            <w:pPr>
              <w:tabs>
                <w:tab w:val="center" w:pos="6969"/>
                <w:tab w:val="left" w:pos="10875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7582">
              <w:rPr>
                <w:rFonts w:cstheme="minorHAnsi"/>
                <w:color w:val="000000" w:themeColor="text1"/>
                <w:sz w:val="20"/>
                <w:szCs w:val="20"/>
              </w:rPr>
              <w:t>Review their work and recognises some of the difficulties encountered. With support, suggests how these might have been avoided.</w:t>
            </w:r>
          </w:p>
        </w:tc>
      </w:tr>
    </w:tbl>
    <w:p w:rsidR="00F33BF1" w:rsidRPr="00B2386A" w:rsidRDefault="00F33BF1">
      <w:pPr>
        <w:rPr>
          <w:rFonts w:cstheme="minorHAnsi"/>
        </w:rPr>
      </w:pPr>
    </w:p>
    <w:sectPr w:rsidR="00F33BF1" w:rsidRPr="00B2386A" w:rsidSect="002B53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Nirmala UI Semi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1468"/>
    <w:multiLevelType w:val="hybridMultilevel"/>
    <w:tmpl w:val="DACA0820"/>
    <w:lvl w:ilvl="0" w:tplc="DD70A1C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C5"/>
    <w:rsid w:val="001E3882"/>
    <w:rsid w:val="001E7095"/>
    <w:rsid w:val="002B53C5"/>
    <w:rsid w:val="0031183B"/>
    <w:rsid w:val="004361ED"/>
    <w:rsid w:val="004B318A"/>
    <w:rsid w:val="00516A2C"/>
    <w:rsid w:val="008F3327"/>
    <w:rsid w:val="00972570"/>
    <w:rsid w:val="00A32B41"/>
    <w:rsid w:val="00B2386A"/>
    <w:rsid w:val="00D4461A"/>
    <w:rsid w:val="00F33179"/>
    <w:rsid w:val="00F33BF1"/>
    <w:rsid w:val="00F60998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F941-102B-4176-A937-72D7445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Palframan</dc:creator>
  <cp:keywords/>
  <dc:description/>
  <cp:lastModifiedBy>lisa school</cp:lastModifiedBy>
  <cp:revision>2</cp:revision>
  <cp:lastPrinted>2019-10-25T11:57:00Z</cp:lastPrinted>
  <dcterms:created xsi:type="dcterms:W3CDTF">2019-11-04T08:27:00Z</dcterms:created>
  <dcterms:modified xsi:type="dcterms:W3CDTF">2019-11-04T08:27:00Z</dcterms:modified>
</cp:coreProperties>
</file>