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E2452C" w:rsidRPr="00E2452C" w:rsidTr="00180FC4">
        <w:tc>
          <w:tcPr>
            <w:tcW w:w="10194" w:type="dxa"/>
            <w:gridSpan w:val="2"/>
          </w:tcPr>
          <w:p w:rsidR="00E2452C" w:rsidRDefault="00B147D0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Y</w:t>
            </w:r>
            <w:r w:rsidR="00E2452C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E2452C">
              <w:rPr>
                <w:rFonts w:ascii="Comic Sans MS" w:hAnsi="Comic Sans MS"/>
                <w:b/>
                <w:color w:val="002060"/>
              </w:rPr>
              <w:t>4</w:t>
            </w:r>
            <w:r w:rsidR="00402D31" w:rsidRPr="00E2452C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:rsidR="00551674" w:rsidRPr="00E2452C" w:rsidRDefault="00402D31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Fieldwork</w:t>
            </w:r>
          </w:p>
        </w:tc>
      </w:tr>
      <w:tr w:rsidR="00E2452C" w:rsidRPr="00E2452C" w:rsidTr="005D4AF1">
        <w:trPr>
          <w:trHeight w:val="710"/>
        </w:trPr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:rsidR="00402D31" w:rsidRPr="00E2452C" w:rsidRDefault="00F16064" w:rsidP="00F16064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Maths: Statistics</w:t>
            </w:r>
          </w:p>
          <w:p w:rsidR="00F16064" w:rsidRPr="00E2452C" w:rsidRDefault="006A5431" w:rsidP="00F16064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Computing: Data and information</w:t>
            </w:r>
          </w:p>
          <w:p w:rsidR="00813D93" w:rsidRPr="00E2452C" w:rsidRDefault="00B147D0" w:rsidP="00F16064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PSHE: Rights and Responsibilities (How do we make a difference?)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:rsidR="00FF0162" w:rsidRPr="00E2452C" w:rsidRDefault="0058572C" w:rsidP="00FF0162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What impact do we have on our local area?</w:t>
            </w:r>
            <w:r>
              <w:rPr>
                <w:rFonts w:ascii="Comic Sans MS" w:hAnsi="Comic Sans MS"/>
                <w:color w:val="002060"/>
              </w:rPr>
              <w:br/>
            </w:r>
            <w:r w:rsidR="00B147D0" w:rsidRPr="00E2452C">
              <w:rPr>
                <w:rFonts w:ascii="Comic Sans MS" w:hAnsi="Comic Sans MS"/>
                <w:color w:val="002060"/>
              </w:rPr>
              <w:t>How can we improve our impact on the local area?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:rsidR="00DD19F3" w:rsidRPr="00E2452C" w:rsidRDefault="008F354C" w:rsidP="00DD19F3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Children to answer</w:t>
            </w:r>
            <w:r w:rsidR="00E2452C">
              <w:rPr>
                <w:rFonts w:ascii="Comic Sans MS" w:hAnsi="Comic Sans MS"/>
                <w:color w:val="002060"/>
              </w:rPr>
              <w:t xml:space="preserve"> the BIG QUESTION</w:t>
            </w:r>
            <w:r w:rsidRPr="00E2452C">
              <w:rPr>
                <w:rFonts w:ascii="Comic Sans MS" w:hAnsi="Comic Sans MS"/>
                <w:color w:val="002060"/>
              </w:rPr>
              <w:t xml:space="preserve"> to this using evidence from their fieldwork uni</w:t>
            </w:r>
            <w:r w:rsidR="00E2452C">
              <w:rPr>
                <w:rFonts w:ascii="Comic Sans MS" w:hAnsi="Comic Sans MS"/>
                <w:color w:val="002060"/>
              </w:rPr>
              <w:t xml:space="preserve">t, the knowledge they have learnt.  </w:t>
            </w:r>
            <w:r w:rsidR="00E2452C">
              <w:rPr>
                <w:rFonts w:ascii="Comic Sans MS" w:hAnsi="Comic Sans MS"/>
                <w:color w:val="002060"/>
              </w:rPr>
              <w:t>This could include</w:t>
            </w:r>
            <w:r w:rsidR="00E2452C" w:rsidRPr="002D7D22">
              <w:rPr>
                <w:rFonts w:ascii="Comic Sans MS" w:hAnsi="Comic Sans MS"/>
                <w:color w:val="002060"/>
              </w:rPr>
              <w:t xml:space="preserve">: </w:t>
            </w:r>
            <w:r w:rsidR="00E2452C">
              <w:rPr>
                <w:rFonts w:ascii="Comic Sans MS" w:hAnsi="Comic Sans MS"/>
                <w:color w:val="002060"/>
              </w:rPr>
              <w:t>c</w:t>
            </w:r>
            <w:r w:rsidR="00E2452C" w:rsidRPr="002D7D22">
              <w:rPr>
                <w:rFonts w:ascii="Comic Sans MS" w:hAnsi="Comic Sans MS"/>
                <w:color w:val="002060"/>
              </w:rPr>
              <w:t>reat</w:t>
            </w:r>
            <w:r w:rsidR="00E2452C">
              <w:rPr>
                <w:rFonts w:ascii="Comic Sans MS" w:hAnsi="Comic Sans MS"/>
                <w:color w:val="002060"/>
              </w:rPr>
              <w:t xml:space="preserve">ing a </w:t>
            </w:r>
            <w:r w:rsidR="00E2452C" w:rsidRPr="002D7D22">
              <w:rPr>
                <w:rFonts w:ascii="Comic Sans MS" w:hAnsi="Comic Sans MS"/>
                <w:color w:val="002060"/>
              </w:rPr>
              <w:t>presentation</w:t>
            </w:r>
            <w:r w:rsidR="00E2452C">
              <w:rPr>
                <w:rFonts w:ascii="Comic Sans MS" w:hAnsi="Comic Sans MS"/>
                <w:color w:val="002060"/>
              </w:rPr>
              <w:t>; d</w:t>
            </w:r>
            <w:r w:rsidR="00E2452C" w:rsidRPr="002D7D22">
              <w:rPr>
                <w:rFonts w:ascii="Comic Sans MS" w:hAnsi="Comic Sans MS"/>
                <w:color w:val="002060"/>
              </w:rPr>
              <w:t>eliver a class assembly persuading parents</w:t>
            </w:r>
            <w:r w:rsidR="00E2452C">
              <w:rPr>
                <w:rFonts w:ascii="Comic Sans MS" w:hAnsi="Comic Sans MS"/>
                <w:color w:val="002060"/>
              </w:rPr>
              <w:t>; c</w:t>
            </w:r>
            <w:r w:rsidR="00E2452C" w:rsidRPr="002D7D22">
              <w:rPr>
                <w:rFonts w:ascii="Comic Sans MS" w:hAnsi="Comic Sans MS"/>
                <w:color w:val="002060"/>
              </w:rPr>
              <w:t>reat</w:t>
            </w:r>
            <w:r w:rsidR="00E2452C">
              <w:rPr>
                <w:rFonts w:ascii="Comic Sans MS" w:hAnsi="Comic Sans MS"/>
                <w:color w:val="002060"/>
              </w:rPr>
              <w:t>ing</w:t>
            </w:r>
            <w:r w:rsidR="00E2452C" w:rsidRPr="002D7D22">
              <w:rPr>
                <w:rFonts w:ascii="Comic Sans MS" w:hAnsi="Comic Sans MS"/>
                <w:color w:val="002060"/>
              </w:rPr>
              <w:t xml:space="preserve"> a</w:t>
            </w:r>
            <w:r w:rsidR="00E2452C">
              <w:rPr>
                <w:rFonts w:ascii="Comic Sans MS" w:hAnsi="Comic Sans MS"/>
                <w:color w:val="002060"/>
              </w:rPr>
              <w:t xml:space="preserve"> piece of</w:t>
            </w:r>
            <w:r w:rsidR="00E2452C" w:rsidRPr="002D7D22">
              <w:rPr>
                <w:rFonts w:ascii="Comic Sans MS" w:hAnsi="Comic Sans MS"/>
                <w:color w:val="002060"/>
              </w:rPr>
              <w:t xml:space="preserve"> persuasive writing</w:t>
            </w:r>
            <w:r w:rsidR="00E2452C">
              <w:rPr>
                <w:rFonts w:ascii="Comic Sans MS" w:hAnsi="Comic Sans MS"/>
                <w:color w:val="002060"/>
              </w:rPr>
              <w:t xml:space="preserve"> (if linked to current English topic)</w:t>
            </w:r>
            <w:r w:rsidR="00E2452C" w:rsidRPr="002D7D22">
              <w:rPr>
                <w:rFonts w:ascii="Comic Sans MS" w:hAnsi="Comic Sans MS"/>
                <w:color w:val="002060"/>
              </w:rPr>
              <w:t xml:space="preserve">.  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:rsidR="00FF5AF2" w:rsidRPr="00E2452C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Name and locate counties and cities near me. </w:t>
            </w:r>
          </w:p>
          <w:p w:rsidR="00FF5AF2" w:rsidRPr="00E2452C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Know my geographical region. </w:t>
            </w:r>
          </w:p>
          <w:p w:rsidR="00FF5AF2" w:rsidRPr="00E2452C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Understand how some aspects of my local area have changed over time</w:t>
            </w:r>
          </w:p>
          <w:p w:rsidR="00633683" w:rsidRPr="00E2452C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Use maps, atlases, globes and digital/computer mapping to locate Idle. </w:t>
            </w:r>
          </w:p>
          <w:p w:rsidR="00633683" w:rsidRPr="00E2452C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Describe features studied: suburb, village, roads, housing. </w:t>
            </w:r>
          </w:p>
          <w:p w:rsidR="00633683" w:rsidRPr="00E2452C" w:rsidRDefault="00633683" w:rsidP="005E0DC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Use the eight points of a compass, four and six-figure grid references, symbols and key (including the use of Ordnance Survey maps) to build their knowledge of my local area.</w:t>
            </w:r>
          </w:p>
          <w:p w:rsidR="00C21A56" w:rsidRPr="00E2452C" w:rsidRDefault="00132462" w:rsidP="001324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U</w:t>
            </w:r>
            <w:r w:rsidR="00633683" w:rsidRPr="00E2452C">
              <w:rPr>
                <w:rFonts w:ascii="Comic Sans MS" w:hAnsi="Comic Sans MS"/>
                <w:color w:val="002060"/>
              </w:rPr>
              <w:t>se fieldwork to observe, measure, record and present the human and physical</w:t>
            </w:r>
            <w:r w:rsidRPr="00E2452C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E2452C">
              <w:rPr>
                <w:rFonts w:ascii="Comic Sans MS" w:hAnsi="Comic Sans MS"/>
                <w:color w:val="002060"/>
              </w:rPr>
              <w:t>features in the local area using a range of methods, including sketch maps, plans and</w:t>
            </w:r>
            <w:r w:rsidRPr="00E2452C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E2452C">
              <w:rPr>
                <w:rFonts w:ascii="Comic Sans MS" w:hAnsi="Comic Sans MS"/>
                <w:color w:val="002060"/>
              </w:rPr>
              <w:t>graphs, and digital technologies.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:rsidR="00FF0162" w:rsidRPr="00E2452C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E2452C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:rsidR="00C21A56" w:rsidRPr="00E2452C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Y1 – Who are we and where are we? (UK knowledge)</w:t>
            </w:r>
          </w:p>
          <w:p w:rsidR="00C21A56" w:rsidRPr="00E2452C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Y1 – Town Mouse, Country mouse (and Seaside Mouse too!) </w:t>
            </w:r>
            <w:r w:rsidR="0058572C">
              <w:rPr>
                <w:rFonts w:ascii="Comic Sans MS" w:hAnsi="Comic Sans MS"/>
                <w:color w:val="002060"/>
              </w:rPr>
              <w:t>(</w:t>
            </w:r>
            <w:r w:rsidRPr="00E2452C">
              <w:rPr>
                <w:rFonts w:ascii="Comic Sans MS" w:hAnsi="Comic Sans MS"/>
                <w:color w:val="002060"/>
              </w:rPr>
              <w:t>Local comparison study</w:t>
            </w:r>
            <w:r w:rsidR="0058572C">
              <w:rPr>
                <w:rFonts w:ascii="Comic Sans MS" w:hAnsi="Comic Sans MS"/>
                <w:color w:val="002060"/>
              </w:rPr>
              <w:t>)</w:t>
            </w:r>
          </w:p>
          <w:p w:rsidR="00FF0162" w:rsidRPr="00E2452C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Y1 – Fieldwork </w:t>
            </w:r>
          </w:p>
          <w:p w:rsidR="00FB3D2A" w:rsidRPr="00E2452C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Y2 – Where in the world are we? </w:t>
            </w:r>
            <w:r w:rsidR="0058572C">
              <w:rPr>
                <w:rFonts w:ascii="Comic Sans MS" w:hAnsi="Comic Sans MS"/>
                <w:color w:val="002060"/>
              </w:rPr>
              <w:t>(Continents and Oceans)</w:t>
            </w:r>
          </w:p>
          <w:p w:rsidR="00132462" w:rsidRPr="00E2452C" w:rsidRDefault="00132462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Y2 – Fieldwork</w:t>
            </w:r>
          </w:p>
          <w:p w:rsidR="00132462" w:rsidRPr="00E2452C" w:rsidRDefault="00132462" w:rsidP="00132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Y3 – History: Industrial Revolution</w:t>
            </w:r>
          </w:p>
          <w:p w:rsidR="0063502F" w:rsidRPr="00E2452C" w:rsidRDefault="0063502F" w:rsidP="0063502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Y3 – Fieldwork</w:t>
            </w:r>
          </w:p>
          <w:p w:rsidR="0063502F" w:rsidRPr="00E2452C" w:rsidRDefault="0063502F" w:rsidP="0063502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Y4 – </w:t>
            </w:r>
            <w:r w:rsidR="0058572C">
              <w:rPr>
                <w:rFonts w:ascii="Comic Sans MS" w:hAnsi="Comic Sans MS"/>
                <w:color w:val="002060"/>
              </w:rPr>
              <w:t>Why settle here? (</w:t>
            </w:r>
            <w:r w:rsidRPr="00E2452C">
              <w:rPr>
                <w:rFonts w:ascii="Comic Sans MS" w:hAnsi="Comic Sans MS"/>
                <w:color w:val="002060"/>
              </w:rPr>
              <w:t>Settlements</w:t>
            </w:r>
            <w:r w:rsidR="0058572C">
              <w:rPr>
                <w:rFonts w:ascii="Comic Sans MS" w:hAnsi="Comic Sans MS"/>
                <w:color w:val="002060"/>
              </w:rPr>
              <w:t>)</w:t>
            </w:r>
            <w:r w:rsidRPr="00E2452C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This unit gives prior knowledge to:</w:t>
            </w:r>
          </w:p>
          <w:p w:rsidR="0058572C" w:rsidRDefault="00132462" w:rsidP="0058572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2060"/>
              </w:rPr>
            </w:pPr>
            <w:r w:rsidRPr="0058572C">
              <w:rPr>
                <w:rFonts w:ascii="Comic Sans MS" w:hAnsi="Comic Sans MS"/>
                <w:color w:val="002060"/>
              </w:rPr>
              <w:t xml:space="preserve">Y5 – </w:t>
            </w:r>
            <w:r w:rsidR="0058572C">
              <w:rPr>
                <w:rFonts w:ascii="Comic Sans MS" w:hAnsi="Comic Sans MS"/>
                <w:color w:val="002060"/>
              </w:rPr>
              <w:t>Our Yorkshire (Compare Ingleborough and Clapham)</w:t>
            </w:r>
          </w:p>
          <w:p w:rsidR="0058572C" w:rsidRDefault="0063502F" w:rsidP="0058572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2060"/>
              </w:rPr>
            </w:pPr>
            <w:r w:rsidRPr="0058572C">
              <w:rPr>
                <w:rFonts w:ascii="Comic Sans MS" w:hAnsi="Comic Sans MS"/>
                <w:color w:val="002060"/>
              </w:rPr>
              <w:t>Y5 – Fieldwork</w:t>
            </w:r>
          </w:p>
          <w:p w:rsidR="0063502F" w:rsidRPr="0058572C" w:rsidRDefault="0063502F" w:rsidP="0058572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2060"/>
              </w:rPr>
            </w:pPr>
            <w:r w:rsidRPr="0058572C">
              <w:rPr>
                <w:rFonts w:ascii="Comic Sans MS" w:hAnsi="Comic Sans MS"/>
                <w:color w:val="002060"/>
              </w:rPr>
              <w:t>Y6 - Rainforests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:rsidR="00FF0162" w:rsidRPr="00E2452C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E2452C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:rsidR="00B87CEA" w:rsidRPr="00E2452C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N</w:t>
            </w:r>
            <w:r w:rsidR="006A5431" w:rsidRPr="00E2452C">
              <w:rPr>
                <w:rFonts w:ascii="Comic Sans MS" w:hAnsi="Comic Sans MS"/>
                <w:color w:val="002060"/>
              </w:rPr>
              <w:t xml:space="preserve">otice </w:t>
            </w:r>
            <w:r w:rsidR="0063502F" w:rsidRPr="00E2452C">
              <w:rPr>
                <w:rFonts w:ascii="Comic Sans MS" w:hAnsi="Comic Sans MS"/>
                <w:color w:val="002060"/>
              </w:rPr>
              <w:t xml:space="preserve">environmental issues around me and make links to the wider world. </w:t>
            </w:r>
          </w:p>
          <w:p w:rsidR="0063502F" w:rsidRPr="00E2452C" w:rsidRDefault="0063502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lastRenderedPageBreak/>
              <w:t xml:space="preserve">Make observations about threats to the environment around me. </w:t>
            </w:r>
          </w:p>
          <w:p w:rsidR="00FF0162" w:rsidRPr="00E2452C" w:rsidRDefault="00722A3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</w:t>
            </w:r>
            <w:r w:rsidR="0063502F" w:rsidRPr="00E2452C">
              <w:rPr>
                <w:rFonts w:ascii="Comic Sans MS" w:hAnsi="Comic Sans MS"/>
                <w:color w:val="002060"/>
              </w:rPr>
              <w:t xml:space="preserve">collect, </w:t>
            </w:r>
            <w:r w:rsidR="006A5431" w:rsidRPr="00E2452C">
              <w:rPr>
                <w:rFonts w:ascii="Comic Sans MS" w:hAnsi="Comic Sans MS"/>
                <w:color w:val="002060"/>
              </w:rPr>
              <w:t>record</w:t>
            </w:r>
            <w:r w:rsidR="0063502F" w:rsidRPr="00E2452C">
              <w:rPr>
                <w:rFonts w:ascii="Comic Sans MS" w:hAnsi="Comic Sans MS"/>
                <w:color w:val="002060"/>
              </w:rPr>
              <w:t xml:space="preserve"> and present</w:t>
            </w:r>
            <w:r w:rsidR="006A5431" w:rsidRPr="00E2452C">
              <w:rPr>
                <w:rFonts w:ascii="Comic Sans MS" w:hAnsi="Comic Sans MS"/>
                <w:color w:val="002060"/>
              </w:rPr>
              <w:t xml:space="preserve"> data about my local area. </w:t>
            </w:r>
          </w:p>
          <w:p w:rsidR="006A5431" w:rsidRPr="00E2452C" w:rsidRDefault="006A5431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present data using graphs and digital technologies. 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E2452C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:rsidR="006A5431" w:rsidRPr="00E2452C" w:rsidRDefault="00CA6852" w:rsidP="006A543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locate different places in my local area on a map. </w:t>
            </w:r>
          </w:p>
          <w:p w:rsidR="00F618F7" w:rsidRPr="00E2452C" w:rsidRDefault="00FF0162" w:rsidP="006A5431">
            <w:pPr>
              <w:rPr>
                <w:rFonts w:ascii="Comic Sans MS" w:hAnsi="Comic Sans MS"/>
                <w:color w:val="002060"/>
                <w:u w:val="single"/>
              </w:rPr>
            </w:pPr>
            <w:r w:rsidRPr="00E2452C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:rsidR="00F618F7" w:rsidRPr="00E2452C" w:rsidRDefault="0063502F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recognise human risks to the environment. 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E2452C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:rsidR="006A5431" w:rsidRPr="00E2452C" w:rsidRDefault="00141D99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</w:t>
            </w:r>
            <w:r w:rsidR="0063502F" w:rsidRPr="00E2452C">
              <w:rPr>
                <w:rFonts w:ascii="Comic Sans MS" w:hAnsi="Comic Sans MS"/>
                <w:color w:val="002060"/>
              </w:rPr>
              <w:t>identify and prioritise</w:t>
            </w:r>
            <w:r w:rsidR="006A5431" w:rsidRPr="00E2452C">
              <w:rPr>
                <w:rFonts w:ascii="Comic Sans MS" w:hAnsi="Comic Sans MS"/>
                <w:color w:val="002060"/>
              </w:rPr>
              <w:t xml:space="preserve"> human risks to the environment. </w:t>
            </w:r>
          </w:p>
          <w:p w:rsidR="0063502F" w:rsidRPr="00E2452C" w:rsidRDefault="0063502F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To know what happens in my area impacts the wider environment. </w:t>
            </w:r>
          </w:p>
          <w:p w:rsidR="00141D99" w:rsidRPr="00E2452C" w:rsidRDefault="006A5431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To suggest</w:t>
            </w:r>
            <w:r w:rsidR="0063502F" w:rsidRPr="00E2452C">
              <w:rPr>
                <w:rFonts w:ascii="Comic Sans MS" w:hAnsi="Comic Sans MS"/>
                <w:color w:val="002060"/>
              </w:rPr>
              <w:t xml:space="preserve"> and justify</w:t>
            </w:r>
            <w:r w:rsidRPr="00E2452C">
              <w:rPr>
                <w:rFonts w:ascii="Comic Sans MS" w:hAnsi="Comic Sans MS"/>
                <w:color w:val="002060"/>
              </w:rPr>
              <w:t xml:space="preserve"> solutions/ actions that could reduce these risks. </w:t>
            </w:r>
            <w:r w:rsidR="00141D99" w:rsidRPr="00E2452C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:rsidR="00FF0162" w:rsidRPr="00E2452C" w:rsidRDefault="003902CF" w:rsidP="00D65C7D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Settlement, </w:t>
            </w:r>
            <w:r w:rsidR="0058572C" w:rsidRPr="00E2452C">
              <w:rPr>
                <w:rFonts w:ascii="Comic Sans MS" w:hAnsi="Comic Sans MS"/>
                <w:color w:val="002060"/>
              </w:rPr>
              <w:t>suburb</w:t>
            </w:r>
            <w:r w:rsidRPr="00E2452C">
              <w:rPr>
                <w:rFonts w:ascii="Comic Sans MS" w:hAnsi="Comic Sans MS"/>
                <w:color w:val="002060"/>
              </w:rPr>
              <w:t>, city</w:t>
            </w:r>
            <w:r w:rsidR="00633683" w:rsidRPr="00E2452C">
              <w:rPr>
                <w:rFonts w:ascii="Comic Sans MS" w:hAnsi="Comic Sans MS"/>
                <w:color w:val="002060"/>
              </w:rPr>
              <w:t>, conurbation, environment, respo</w:t>
            </w:r>
            <w:r w:rsidRPr="00E2452C">
              <w:rPr>
                <w:rFonts w:ascii="Comic Sans MS" w:hAnsi="Comic Sans MS"/>
                <w:color w:val="002060"/>
              </w:rPr>
              <w:t>nsibility, pollution, risks, threat, data, change, impact</w:t>
            </w:r>
          </w:p>
        </w:tc>
      </w:tr>
      <w:tr w:rsidR="00E2452C" w:rsidRPr="00E2452C" w:rsidTr="002520AD">
        <w:tc>
          <w:tcPr>
            <w:tcW w:w="2122" w:type="dxa"/>
          </w:tcPr>
          <w:p w:rsidR="00FF0162" w:rsidRPr="00E2452C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Knowledge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:rsidR="00FF0162" w:rsidRPr="00E2452C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E2452C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58572C" w:rsidRDefault="00F57115" w:rsidP="0058572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Urban areas often have a higher</w:t>
            </w:r>
            <w:r w:rsidR="00813D93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impa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ct on the environment than rural</w:t>
            </w:r>
            <w:r w:rsidR="00813D93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areas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when it comes to pollution as they have a higher population and people travel into the city to work. </w:t>
            </w:r>
            <w:r w:rsidR="00813D93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Because of this many cities are introducing clean air zones.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may explore Bradford’s clean air zone: its boundaries, rules etc. </w:t>
            </w:r>
          </w:p>
          <w:p w:rsidR="0058572C" w:rsidRDefault="0058572C" w:rsidP="0058572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K</w:t>
            </w:r>
            <w:r w:rsidR="00ED65EF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now 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pollution</w:t>
            </w:r>
            <w:r w:rsidR="00ED65EF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is a key environmental issue across the globe. </w:t>
            </w:r>
            <w:r w:rsidR="00CA6852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Each area contributes to the wider world issue. 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It is harmful to our health: lungs, heart.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It impacts the environment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loss of habitat, food. 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Gre</w:t>
            </w:r>
            <w:r w:rsidR="009B5397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enhouse gas pollution causes 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climate change</w:t>
            </w:r>
            <w:r w:rsidR="009B5397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</w:t>
            </w:r>
            <w:r w:rsidR="00F57115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affects the entire planet.</w:t>
            </w:r>
          </w:p>
          <w:p w:rsidR="0058572C" w:rsidRDefault="00CA6852" w:rsidP="00B87CEA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could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conduct a</w:t>
            </w:r>
            <w:r w:rsidR="00813D93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survey of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cars in our car park over a week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/ at different times of the day</w:t>
            </w:r>
            <w:r w:rsidR="00813D93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identify high points: days/ times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Compare this to the activity at that time</w:t>
            </w:r>
            <w:r w:rsidR="001A7D1A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or something similar. </w:t>
            </w:r>
            <w:bookmarkStart w:id="0" w:name="_GoBack"/>
            <w:bookmarkEnd w:id="0"/>
          </w:p>
          <w:p w:rsidR="0058572C" w:rsidRDefault="00813D93" w:rsidP="0058572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present their findings in </w:t>
            </w:r>
            <w:r w:rsidR="005E478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a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 age appropriate way. </w:t>
            </w:r>
          </w:p>
          <w:p w:rsidR="0058572C" w:rsidRDefault="004E4FF0" w:rsidP="00A52EB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Children conduct a questionnaire to staff linked to their findings.</w:t>
            </w:r>
            <w:r w:rsidR="0058572C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Draw links to survey findings. </w:t>
            </w:r>
          </w:p>
          <w:p w:rsidR="00A52EB1" w:rsidRPr="0058572C" w:rsidRDefault="004E4FF0" w:rsidP="00A52EB1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Children suggest ways to reduce pollution at our school: car sharing, walking, cycling etc</w:t>
            </w:r>
          </w:p>
        </w:tc>
      </w:tr>
      <w:tr w:rsidR="00E2452C" w:rsidRPr="00E2452C" w:rsidTr="002520AD">
        <w:tc>
          <w:tcPr>
            <w:tcW w:w="2122" w:type="dxa"/>
          </w:tcPr>
          <w:p w:rsidR="00D41213" w:rsidRPr="00E2452C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:rsidR="0058572C" w:rsidRDefault="004E4FF0" w:rsidP="004E4FF0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Urban areas have high pollution. </w:t>
            </w:r>
          </w:p>
          <w:p w:rsidR="0058572C" w:rsidRDefault="004E4FF0" w:rsidP="004E4FF0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Pollution affects our world: global warming. </w:t>
            </w:r>
          </w:p>
          <w:p w:rsidR="0058572C" w:rsidRDefault="004E4FF0" w:rsidP="004E4FF0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Car fumes make pollution worse.</w:t>
            </w:r>
          </w:p>
          <w:p w:rsidR="00F93AA7" w:rsidRPr="0058572C" w:rsidRDefault="004E4FF0" w:rsidP="00F93AA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We can reduce pollution by changing how we travel</w:t>
            </w:r>
            <w:r w:rsidRPr="0058572C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. </w:t>
            </w:r>
          </w:p>
        </w:tc>
      </w:tr>
      <w:tr w:rsidR="00E2452C" w:rsidRPr="00E2452C" w:rsidTr="002520AD">
        <w:tc>
          <w:tcPr>
            <w:tcW w:w="2122" w:type="dxa"/>
          </w:tcPr>
          <w:p w:rsidR="00F8493A" w:rsidRPr="00E2452C" w:rsidRDefault="00F8493A" w:rsidP="00D41213">
            <w:pPr>
              <w:rPr>
                <w:rFonts w:ascii="Comic Sans MS" w:hAnsi="Comic Sans MS"/>
                <w:b/>
                <w:color w:val="002060"/>
              </w:rPr>
            </w:pPr>
            <w:r w:rsidRPr="00E2452C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:rsidR="0058572C" w:rsidRDefault="00B87CEA" w:rsidP="0058572C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See fieldwork project in Geography folder. </w:t>
            </w:r>
            <w:r w:rsidR="00B027AF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:rsidR="004E4FF0" w:rsidRPr="0058572C" w:rsidRDefault="003044DA" w:rsidP="0058572C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>Conduct a lear</w:t>
            </w:r>
            <w:r w:rsidR="00057CA1" w:rsidRPr="0058572C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ning walk around our local area. </w:t>
            </w:r>
          </w:p>
        </w:tc>
      </w:tr>
    </w:tbl>
    <w:p w:rsidR="00B8306F" w:rsidRPr="00E2452C" w:rsidRDefault="00E61999">
      <w:pPr>
        <w:rPr>
          <w:rFonts w:ascii="Comic Sans MS" w:hAnsi="Comic Sans MS"/>
          <w:color w:val="002060"/>
        </w:rPr>
      </w:pPr>
    </w:p>
    <w:sectPr w:rsidR="00B8306F" w:rsidRPr="00E2452C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59E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81850"/>
    <w:multiLevelType w:val="hybridMultilevel"/>
    <w:tmpl w:val="E42045B2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E87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13CED"/>
    <w:multiLevelType w:val="hybridMultilevel"/>
    <w:tmpl w:val="0BC4D39A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46E6"/>
    <w:multiLevelType w:val="hybridMultilevel"/>
    <w:tmpl w:val="67466D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33832"/>
    <w:multiLevelType w:val="hybridMultilevel"/>
    <w:tmpl w:val="2F32F714"/>
    <w:lvl w:ilvl="0" w:tplc="6F80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8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060D7"/>
    <w:multiLevelType w:val="hybridMultilevel"/>
    <w:tmpl w:val="CE4E3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D4F34"/>
    <w:multiLevelType w:val="hybridMultilevel"/>
    <w:tmpl w:val="2D18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533FC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337BC5"/>
    <w:multiLevelType w:val="hybridMultilevel"/>
    <w:tmpl w:val="51C6B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D411D"/>
    <w:multiLevelType w:val="hybridMultilevel"/>
    <w:tmpl w:val="70BC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027663"/>
    <w:multiLevelType w:val="hybridMultilevel"/>
    <w:tmpl w:val="1BEEC8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30C11"/>
    <w:multiLevelType w:val="hybridMultilevel"/>
    <w:tmpl w:val="57EE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2458F"/>
    <w:multiLevelType w:val="hybridMultilevel"/>
    <w:tmpl w:val="A08A7BDC"/>
    <w:lvl w:ilvl="0" w:tplc="B63CB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3D11"/>
    <w:multiLevelType w:val="hybridMultilevel"/>
    <w:tmpl w:val="0402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E26406"/>
    <w:multiLevelType w:val="hybridMultilevel"/>
    <w:tmpl w:val="ED6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5487"/>
    <w:multiLevelType w:val="hybridMultilevel"/>
    <w:tmpl w:val="130ABC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0"/>
  </w:num>
  <w:num w:numId="5">
    <w:abstractNumId w:val="17"/>
  </w:num>
  <w:num w:numId="6">
    <w:abstractNumId w:val="12"/>
  </w:num>
  <w:num w:numId="7">
    <w:abstractNumId w:val="10"/>
  </w:num>
  <w:num w:numId="8">
    <w:abstractNumId w:val="11"/>
  </w:num>
  <w:num w:numId="9">
    <w:abstractNumId w:val="21"/>
  </w:num>
  <w:num w:numId="10">
    <w:abstractNumId w:val="8"/>
  </w:num>
  <w:num w:numId="11">
    <w:abstractNumId w:val="22"/>
  </w:num>
  <w:num w:numId="12">
    <w:abstractNumId w:val="7"/>
  </w:num>
  <w:num w:numId="13">
    <w:abstractNumId w:val="16"/>
  </w:num>
  <w:num w:numId="14">
    <w:abstractNumId w:val="19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2"/>
  </w:num>
  <w:num w:numId="24">
    <w:abstractNumId w:val="4"/>
  </w:num>
  <w:num w:numId="25">
    <w:abstractNumId w:val="25"/>
  </w:num>
  <w:num w:numId="26">
    <w:abstractNumId w:val="26"/>
  </w:num>
  <w:num w:numId="27">
    <w:abstractNumId w:val="23"/>
  </w:num>
  <w:num w:numId="28">
    <w:abstractNumId w:val="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57CA1"/>
    <w:rsid w:val="00065A36"/>
    <w:rsid w:val="000E3FAA"/>
    <w:rsid w:val="000E77B7"/>
    <w:rsid w:val="001310C2"/>
    <w:rsid w:val="00132462"/>
    <w:rsid w:val="00136D6A"/>
    <w:rsid w:val="001414FB"/>
    <w:rsid w:val="00141D99"/>
    <w:rsid w:val="00185963"/>
    <w:rsid w:val="00191AF9"/>
    <w:rsid w:val="001A04F1"/>
    <w:rsid w:val="001A3E5D"/>
    <w:rsid w:val="001A7D1A"/>
    <w:rsid w:val="001E04A7"/>
    <w:rsid w:val="00205D71"/>
    <w:rsid w:val="002069FF"/>
    <w:rsid w:val="00214275"/>
    <w:rsid w:val="00241BA8"/>
    <w:rsid w:val="00242B51"/>
    <w:rsid w:val="002520AD"/>
    <w:rsid w:val="00267A41"/>
    <w:rsid w:val="002A5BF7"/>
    <w:rsid w:val="003044DA"/>
    <w:rsid w:val="00307FDE"/>
    <w:rsid w:val="00320BC5"/>
    <w:rsid w:val="00327BA8"/>
    <w:rsid w:val="0035160A"/>
    <w:rsid w:val="00376C85"/>
    <w:rsid w:val="00380C20"/>
    <w:rsid w:val="003902CF"/>
    <w:rsid w:val="003A48D8"/>
    <w:rsid w:val="003B4C25"/>
    <w:rsid w:val="003C06D2"/>
    <w:rsid w:val="00401B17"/>
    <w:rsid w:val="00402D31"/>
    <w:rsid w:val="004522BD"/>
    <w:rsid w:val="004E4FF0"/>
    <w:rsid w:val="00544740"/>
    <w:rsid w:val="0054537A"/>
    <w:rsid w:val="0054654E"/>
    <w:rsid w:val="00551674"/>
    <w:rsid w:val="00563217"/>
    <w:rsid w:val="00570768"/>
    <w:rsid w:val="00573DA5"/>
    <w:rsid w:val="0058572C"/>
    <w:rsid w:val="00593B62"/>
    <w:rsid w:val="005943E2"/>
    <w:rsid w:val="00594ADC"/>
    <w:rsid w:val="00595ADD"/>
    <w:rsid w:val="005A0223"/>
    <w:rsid w:val="005A0BAC"/>
    <w:rsid w:val="005B38E0"/>
    <w:rsid w:val="005D4AF1"/>
    <w:rsid w:val="005E478C"/>
    <w:rsid w:val="005E5129"/>
    <w:rsid w:val="005E70B5"/>
    <w:rsid w:val="005E76EF"/>
    <w:rsid w:val="005F6692"/>
    <w:rsid w:val="0060237D"/>
    <w:rsid w:val="00610E98"/>
    <w:rsid w:val="00631C8D"/>
    <w:rsid w:val="00633683"/>
    <w:rsid w:val="0063502F"/>
    <w:rsid w:val="0065094E"/>
    <w:rsid w:val="0067257D"/>
    <w:rsid w:val="006A5431"/>
    <w:rsid w:val="006A7713"/>
    <w:rsid w:val="006D31DE"/>
    <w:rsid w:val="006F41AF"/>
    <w:rsid w:val="00722A3F"/>
    <w:rsid w:val="00724E06"/>
    <w:rsid w:val="0079467F"/>
    <w:rsid w:val="007A2159"/>
    <w:rsid w:val="007B1DDA"/>
    <w:rsid w:val="007B1EBE"/>
    <w:rsid w:val="007B53D6"/>
    <w:rsid w:val="007C0073"/>
    <w:rsid w:val="007D4632"/>
    <w:rsid w:val="007E3F4E"/>
    <w:rsid w:val="00813D93"/>
    <w:rsid w:val="00865D93"/>
    <w:rsid w:val="00895955"/>
    <w:rsid w:val="008A2311"/>
    <w:rsid w:val="008C0075"/>
    <w:rsid w:val="008E1732"/>
    <w:rsid w:val="008F354C"/>
    <w:rsid w:val="00911FFF"/>
    <w:rsid w:val="00940C47"/>
    <w:rsid w:val="00950176"/>
    <w:rsid w:val="0095074F"/>
    <w:rsid w:val="00980006"/>
    <w:rsid w:val="009815C4"/>
    <w:rsid w:val="009B5397"/>
    <w:rsid w:val="009C270D"/>
    <w:rsid w:val="009D4AAA"/>
    <w:rsid w:val="00A226FA"/>
    <w:rsid w:val="00A45DF0"/>
    <w:rsid w:val="00A52B58"/>
    <w:rsid w:val="00A52EB1"/>
    <w:rsid w:val="00A5746F"/>
    <w:rsid w:val="00A619A3"/>
    <w:rsid w:val="00A936DE"/>
    <w:rsid w:val="00AA3FDC"/>
    <w:rsid w:val="00AA632E"/>
    <w:rsid w:val="00AE66E1"/>
    <w:rsid w:val="00B026EB"/>
    <w:rsid w:val="00B027AF"/>
    <w:rsid w:val="00B147D0"/>
    <w:rsid w:val="00B40260"/>
    <w:rsid w:val="00B44F3A"/>
    <w:rsid w:val="00B5100D"/>
    <w:rsid w:val="00B520C3"/>
    <w:rsid w:val="00B64CE5"/>
    <w:rsid w:val="00B87CEA"/>
    <w:rsid w:val="00BA40C0"/>
    <w:rsid w:val="00BE1CC8"/>
    <w:rsid w:val="00BE35E5"/>
    <w:rsid w:val="00BE6969"/>
    <w:rsid w:val="00C03257"/>
    <w:rsid w:val="00C10E4B"/>
    <w:rsid w:val="00C21A56"/>
    <w:rsid w:val="00C21C68"/>
    <w:rsid w:val="00C23FAF"/>
    <w:rsid w:val="00C60EAC"/>
    <w:rsid w:val="00C61AE7"/>
    <w:rsid w:val="00C735F0"/>
    <w:rsid w:val="00C753AF"/>
    <w:rsid w:val="00C96E6E"/>
    <w:rsid w:val="00CA40AC"/>
    <w:rsid w:val="00CA6852"/>
    <w:rsid w:val="00CE4F2C"/>
    <w:rsid w:val="00CF756B"/>
    <w:rsid w:val="00D41213"/>
    <w:rsid w:val="00D548AC"/>
    <w:rsid w:val="00D65C7D"/>
    <w:rsid w:val="00D74866"/>
    <w:rsid w:val="00D91EA6"/>
    <w:rsid w:val="00DA25A7"/>
    <w:rsid w:val="00DC6FC0"/>
    <w:rsid w:val="00DD19F3"/>
    <w:rsid w:val="00DD2E22"/>
    <w:rsid w:val="00DD5A91"/>
    <w:rsid w:val="00DE617E"/>
    <w:rsid w:val="00DE7BB6"/>
    <w:rsid w:val="00E14740"/>
    <w:rsid w:val="00E2452C"/>
    <w:rsid w:val="00E416C0"/>
    <w:rsid w:val="00E51CB4"/>
    <w:rsid w:val="00E55916"/>
    <w:rsid w:val="00E57071"/>
    <w:rsid w:val="00E60B24"/>
    <w:rsid w:val="00E61999"/>
    <w:rsid w:val="00E673D6"/>
    <w:rsid w:val="00E82823"/>
    <w:rsid w:val="00E915D9"/>
    <w:rsid w:val="00EB26BF"/>
    <w:rsid w:val="00EB5F66"/>
    <w:rsid w:val="00ED65EF"/>
    <w:rsid w:val="00EE3077"/>
    <w:rsid w:val="00F16064"/>
    <w:rsid w:val="00F21B84"/>
    <w:rsid w:val="00F409FD"/>
    <w:rsid w:val="00F57115"/>
    <w:rsid w:val="00F618F7"/>
    <w:rsid w:val="00F703E1"/>
    <w:rsid w:val="00F845D2"/>
    <w:rsid w:val="00F8493A"/>
    <w:rsid w:val="00F93AA7"/>
    <w:rsid w:val="00F951AA"/>
    <w:rsid w:val="00FB3D2A"/>
    <w:rsid w:val="00FD4754"/>
    <w:rsid w:val="00FF0162"/>
    <w:rsid w:val="00FF30AE"/>
    <w:rsid w:val="00FF3AE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6DA2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8</cp:revision>
  <dcterms:created xsi:type="dcterms:W3CDTF">2022-04-26T11:40:00Z</dcterms:created>
  <dcterms:modified xsi:type="dcterms:W3CDTF">2023-01-12T12:26:00Z</dcterms:modified>
</cp:coreProperties>
</file>