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3A7E" w14:textId="77777777" w:rsidR="00FF77C5" w:rsidRDefault="00E12C81">
      <w:pPr>
        <w:keepNext/>
        <w:keepLines/>
        <w:spacing w:before="480" w:after="120" w:line="240" w:lineRule="auto"/>
        <w:jc w:val="center"/>
        <w:rPr>
          <w:rFonts w:ascii="Arial" w:eastAsia="Arial" w:hAnsi="Arial" w:cs="Arial"/>
          <w:b/>
          <w:color w:val="0070C0"/>
          <w:sz w:val="44"/>
          <w:szCs w:val="44"/>
        </w:rPr>
      </w:pPr>
      <w:r>
        <w:rPr>
          <w:rFonts w:ascii="Arial" w:eastAsia="Arial" w:hAnsi="Arial" w:cs="Arial"/>
          <w:b/>
          <w:color w:val="0070C0"/>
          <w:sz w:val="44"/>
          <w:szCs w:val="44"/>
        </w:rPr>
        <w:t>Freedom of Information Policy</w:t>
      </w:r>
    </w:p>
    <w:p w14:paraId="00E2BBC9" w14:textId="77777777" w:rsidR="00FF77C5" w:rsidRDefault="00E12C81">
      <w:pPr>
        <w:keepNext/>
        <w:keepLines/>
        <w:spacing w:before="480" w:after="120" w:line="240" w:lineRule="auto"/>
        <w:jc w:val="center"/>
        <w:rPr>
          <w:rFonts w:ascii="Arial" w:eastAsia="Arial" w:hAnsi="Arial" w:cs="Arial"/>
          <w:b/>
          <w:color w:val="0070C0"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070C0"/>
          <w:sz w:val="44"/>
          <w:szCs w:val="44"/>
        </w:rPr>
        <w:t>Blakehill</w:t>
      </w:r>
      <w:proofErr w:type="spellEnd"/>
      <w:r>
        <w:rPr>
          <w:rFonts w:ascii="Arial" w:eastAsia="Arial" w:hAnsi="Arial" w:cs="Arial"/>
          <w:b/>
          <w:color w:val="0070C0"/>
          <w:sz w:val="44"/>
          <w:szCs w:val="44"/>
        </w:rPr>
        <w:t xml:space="preserve"> Primary School</w:t>
      </w:r>
    </w:p>
    <w:p w14:paraId="154AB07D" w14:textId="77777777" w:rsidR="00FF77C5" w:rsidRDefault="00E12C81">
      <w:pPr>
        <w:keepNext/>
        <w:keepLines/>
        <w:spacing w:before="480" w:after="120" w:line="240" w:lineRule="auto"/>
        <w:jc w:val="center"/>
        <w:rPr>
          <w:rFonts w:ascii="Arial" w:eastAsia="Arial" w:hAnsi="Arial" w:cs="Arial"/>
          <w:b/>
          <w:color w:val="0070C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6670D9" wp14:editId="7D03FDE2">
            <wp:simplePos x="0" y="0"/>
            <wp:positionH relativeFrom="column">
              <wp:posOffset>1012825</wp:posOffset>
            </wp:positionH>
            <wp:positionV relativeFrom="paragraph">
              <wp:posOffset>735965</wp:posOffset>
            </wp:positionV>
            <wp:extent cx="4079240" cy="2526030"/>
            <wp:effectExtent l="0" t="0" r="0" b="0"/>
            <wp:wrapSquare wrapText="bothSides" distT="0" distB="0" distL="114300" distR="11430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52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61742A" w14:textId="77777777" w:rsidR="00FF77C5" w:rsidRDefault="00FF77C5">
      <w:pPr>
        <w:spacing w:after="120" w:line="240" w:lineRule="auto"/>
        <w:jc w:val="center"/>
        <w:rPr>
          <w:rFonts w:ascii="Dancing Script" w:eastAsia="Dancing Script" w:hAnsi="Dancing Script" w:cs="Dancing Script"/>
          <w:color w:val="0070C0"/>
          <w:sz w:val="72"/>
          <w:szCs w:val="72"/>
        </w:rPr>
      </w:pPr>
    </w:p>
    <w:p w14:paraId="4EB262E9" w14:textId="77777777" w:rsidR="00FF77C5" w:rsidRDefault="00FF77C5">
      <w:pPr>
        <w:spacing w:after="120" w:line="240" w:lineRule="auto"/>
        <w:jc w:val="center"/>
        <w:rPr>
          <w:rFonts w:ascii="Dancing Script" w:eastAsia="Dancing Script" w:hAnsi="Dancing Script" w:cs="Dancing Script"/>
          <w:color w:val="0070C0"/>
          <w:sz w:val="72"/>
          <w:szCs w:val="72"/>
        </w:rPr>
      </w:pPr>
    </w:p>
    <w:p w14:paraId="2C89593D" w14:textId="77777777" w:rsidR="00FF77C5" w:rsidRDefault="00FF77C5">
      <w:pPr>
        <w:spacing w:after="120" w:line="240" w:lineRule="auto"/>
        <w:jc w:val="center"/>
        <w:rPr>
          <w:rFonts w:ascii="Dancing Script" w:eastAsia="Dancing Script" w:hAnsi="Dancing Script" w:cs="Dancing Script"/>
          <w:color w:val="0070C0"/>
          <w:sz w:val="72"/>
          <w:szCs w:val="72"/>
        </w:rPr>
      </w:pPr>
    </w:p>
    <w:p w14:paraId="2C3155C6" w14:textId="77777777" w:rsidR="00FF77C5" w:rsidRDefault="00FF77C5">
      <w:pPr>
        <w:spacing w:after="120" w:line="240" w:lineRule="auto"/>
        <w:jc w:val="center"/>
        <w:rPr>
          <w:rFonts w:ascii="Dancing Script" w:eastAsia="Dancing Script" w:hAnsi="Dancing Script" w:cs="Dancing Script"/>
          <w:color w:val="0070C0"/>
          <w:sz w:val="72"/>
          <w:szCs w:val="72"/>
        </w:rPr>
      </w:pPr>
    </w:p>
    <w:p w14:paraId="7BB453E2" w14:textId="77777777" w:rsidR="00FF77C5" w:rsidRDefault="00FF77C5">
      <w:pPr>
        <w:spacing w:after="120" w:line="240" w:lineRule="auto"/>
        <w:jc w:val="center"/>
        <w:rPr>
          <w:rFonts w:ascii="Dancing Script" w:eastAsia="Dancing Script" w:hAnsi="Dancing Script" w:cs="Dancing Script"/>
          <w:color w:val="0070C0"/>
          <w:sz w:val="72"/>
          <w:szCs w:val="72"/>
        </w:rPr>
      </w:pPr>
    </w:p>
    <w:p w14:paraId="500305D4" w14:textId="77777777" w:rsidR="00FF77C5" w:rsidRDefault="00E12C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Dancing Script" w:eastAsia="Dancing Script" w:hAnsi="Dancing Script" w:cs="Dancing Script"/>
          <w:b/>
          <w:color w:val="0070C0"/>
          <w:sz w:val="72"/>
          <w:szCs w:val="72"/>
        </w:rPr>
        <w:t>Together We Can</w:t>
      </w:r>
    </w:p>
    <w:p w14:paraId="1F037241" w14:textId="77777777" w:rsidR="00FF77C5" w:rsidRDefault="00FF77C5">
      <w:pPr>
        <w:spacing w:after="0" w:line="240" w:lineRule="auto"/>
        <w:rPr>
          <w:rFonts w:ascii="Arial" w:eastAsia="Arial" w:hAnsi="Arial" w:cs="Arial"/>
        </w:rPr>
      </w:pPr>
    </w:p>
    <w:p w14:paraId="6242F217" w14:textId="77777777" w:rsidR="00FF77C5" w:rsidRDefault="00FF77C5">
      <w:pPr>
        <w:spacing w:after="0" w:line="240" w:lineRule="auto"/>
        <w:rPr>
          <w:rFonts w:ascii="Arial" w:eastAsia="Arial" w:hAnsi="Arial" w:cs="Arial"/>
        </w:rPr>
      </w:pPr>
    </w:p>
    <w:p w14:paraId="3D4E4B53" w14:textId="77777777" w:rsidR="00FF77C5" w:rsidRDefault="00FF77C5">
      <w:pPr>
        <w:spacing w:after="0" w:line="240" w:lineRule="auto"/>
        <w:rPr>
          <w:rFonts w:ascii="Arial" w:eastAsia="Arial" w:hAnsi="Arial" w:cs="Arial"/>
        </w:rPr>
      </w:pPr>
    </w:p>
    <w:p w14:paraId="7FAC895D" w14:textId="77777777" w:rsidR="00FF77C5" w:rsidRDefault="00E12C81">
      <w:pPr>
        <w:spacing w:after="0" w:line="240" w:lineRule="auto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1D2FCB21" wp14:editId="4D906690">
            <wp:extent cx="1148080" cy="194310"/>
            <wp:effectExtent l="0" t="0" r="0" b="0"/>
            <wp:docPr id="22" name="image1.jpg" descr="http://blog.blakehillprimary.co.uk/wp-content/uploads/2013/11/stat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blog.blakehillprimary.co.uk/wp-content/uploads/2013/11/stat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9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1EA94D" w14:textId="77777777" w:rsidR="00FF77C5" w:rsidRDefault="00E12C81">
      <w:pPr>
        <w:spacing w:before="280" w:after="280" w:line="240" w:lineRule="auto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37BB7748" wp14:editId="2DDBDE3F">
            <wp:extent cx="379095" cy="379095"/>
            <wp:effectExtent l="0" t="0" r="0" b="0"/>
            <wp:docPr id="24" name="image4.jpg" descr="http://blog.blakehillprimary.co.uk/wp-content/uploads/2013/11/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://blog.blakehillprimary.co.uk/wp-content/uploads/2013/11/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79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51B3D5" w14:textId="77777777" w:rsidR="00FF77C5" w:rsidRDefault="00E12C81">
      <w:pPr>
        <w:spacing w:before="280" w:after="280" w:line="240" w:lineRule="auto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drawing>
          <wp:inline distT="0" distB="0" distL="0" distR="0" wp14:anchorId="66E9EF9A" wp14:editId="3799C32F">
            <wp:extent cx="1143000" cy="190500"/>
            <wp:effectExtent l="0" t="0" r="0" b="0"/>
            <wp:docPr id="23" name="image3.jpg" descr="http://blog.blakehillprimary.co.uk/wp-content/uploads/2016/07/POLIC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blog.blakehillprimary.co.uk/wp-content/uploads/2016/07/POLICY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78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2618"/>
        <w:gridCol w:w="2624"/>
      </w:tblGrid>
      <w:tr w:rsidR="00FF77C5" w14:paraId="54F96CA8" w14:textId="77777777"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CC973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t>Headteacher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F6CD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Chair of Governors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0EEE4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Review Dates</w:t>
            </w:r>
          </w:p>
        </w:tc>
      </w:tr>
      <w:tr w:rsidR="00FF77C5" w14:paraId="3BC4AF0B" w14:textId="77777777"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A3BF9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0E1AC8E" wp14:editId="0CA58C32">
                      <wp:extent cx="311150" cy="311150"/>
                      <wp:effectExtent l="0" t="0" r="0" b="0"/>
                      <wp:docPr id="20" name="Rectangle 20" descr="http://blog.blakehillprimary.co.uk/wp-content/uploads/2013/06/Trevor-sml.jp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AD6817" w14:textId="77777777" w:rsidR="00FF77C5" w:rsidRDefault="00FF77C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06/Trevor-sml.jpg" id="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descr="http://blog.blakehillprimary.co.uk/wp-content/uploads/2013/06/Trevor-sml.jpg"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311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BC296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6000E04" wp14:editId="0B267D9B">
                      <wp:extent cx="311150" cy="311150"/>
                      <wp:effectExtent l="0" t="0" r="0" b="0"/>
                      <wp:docPr id="19" name="Rectangle 19" descr="http://blog.blakehillprimary.co.uk/wp-content/uploads/2013/11/phil-sml.jpg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80A26F" w14:textId="77777777" w:rsidR="00FF77C5" w:rsidRDefault="00FF77C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11/phil-sml.jpg" id="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http://blog.blakehillprimary.co.uk/wp-content/uploads/2013/11/phil-sml.jpg"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311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4A32D" w14:textId="00B7B41B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Last Review: March 2026</w:t>
            </w:r>
          </w:p>
        </w:tc>
      </w:tr>
      <w:tr w:rsidR="00FF77C5" w14:paraId="7DD4DB95" w14:textId="77777777"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C0D98" w14:textId="77777777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t>Lisa Keighley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23677" w14:textId="1D94A6C2" w:rsidR="00FF77C5" w:rsidRDefault="00E12C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Hayley Dyson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0608D" w14:textId="6ACF605C" w:rsidR="00FF77C5" w:rsidRDefault="00E12C81">
            <w:pPr>
              <w:spacing w:after="240" w:line="240" w:lineRule="auto"/>
              <w:rPr>
                <w:color w:val="000000"/>
              </w:rPr>
            </w:pPr>
            <w:r>
              <w:rPr>
                <w:color w:val="000000"/>
              </w:rPr>
              <w:t>Next Review: March 2028</w:t>
            </w:r>
          </w:p>
        </w:tc>
      </w:tr>
    </w:tbl>
    <w:p w14:paraId="69F8E594" w14:textId="77777777" w:rsidR="00FF77C5" w:rsidRDefault="00FF77C5">
      <w:pPr>
        <w:spacing w:before="280" w:after="280" w:line="240" w:lineRule="auto"/>
        <w:rPr>
          <w:b/>
          <w:sz w:val="24"/>
          <w:szCs w:val="24"/>
        </w:rPr>
      </w:pPr>
    </w:p>
    <w:p w14:paraId="0C8C41C0" w14:textId="77777777" w:rsidR="00FF77C5" w:rsidRDefault="00E12C81">
      <w:pPr>
        <w:spacing w:before="280"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Policy</w:t>
      </w:r>
    </w:p>
    <w:p w14:paraId="7BC31433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At </w:t>
      </w:r>
      <w:proofErr w:type="spellStart"/>
      <w:r>
        <w:rPr>
          <w:color w:val="000000"/>
        </w:rPr>
        <w:t>Blakehill</w:t>
      </w:r>
      <w:proofErr w:type="spellEnd"/>
      <w:r>
        <w:rPr>
          <w:color w:val="000000"/>
        </w:rPr>
        <w:t xml:space="preserve"> Primary School we are aware that under the Freedom of Information Act 2000 (FOIA) we have a legal duty to supply certain information to enquirers and that we must be clear and proactive about the information we make public.</w:t>
      </w:r>
    </w:p>
    <w:p w14:paraId="05EAE43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To do this we must </w:t>
      </w:r>
      <w:r>
        <w:rPr>
          <w:color w:val="000000"/>
        </w:rPr>
        <w:t>produce a publication scheme, setting out:</w:t>
      </w:r>
    </w:p>
    <w:p w14:paraId="1F42A771" w14:textId="77777777" w:rsidR="00FF77C5" w:rsidRDefault="00E12C81">
      <w:pPr>
        <w:numPr>
          <w:ilvl w:val="0"/>
          <w:numId w:val="1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The classes of information we publish or intend to publish</w:t>
      </w:r>
    </w:p>
    <w:p w14:paraId="5B1E6521" w14:textId="77777777" w:rsidR="00FF77C5" w:rsidRDefault="00E12C81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manner in which the information will be published</w:t>
      </w:r>
    </w:p>
    <w:p w14:paraId="381A7CFA" w14:textId="77777777" w:rsidR="00FF77C5" w:rsidRDefault="00E12C81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How to request information</w:t>
      </w:r>
    </w:p>
    <w:p w14:paraId="6B39626D" w14:textId="77777777" w:rsidR="00FF77C5" w:rsidRDefault="00E12C81">
      <w:pPr>
        <w:numPr>
          <w:ilvl w:val="0"/>
          <w:numId w:val="1"/>
        </w:numPr>
        <w:spacing w:after="280" w:line="240" w:lineRule="auto"/>
        <w:rPr>
          <w:color w:val="000000"/>
        </w:rPr>
      </w:pPr>
      <w:r>
        <w:rPr>
          <w:color w:val="000000"/>
        </w:rPr>
        <w:t>Payment for information.</w:t>
      </w:r>
    </w:p>
    <w:p w14:paraId="1381E71C" w14:textId="77777777" w:rsidR="00FF77C5" w:rsidRDefault="00E12C81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Purpose</w:t>
      </w:r>
    </w:p>
    <w:p w14:paraId="798BEC38" w14:textId="77777777" w:rsidR="00FF77C5" w:rsidRDefault="00E12C81">
      <w:pPr>
        <w:numPr>
          <w:ilvl w:val="0"/>
          <w:numId w:val="2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To provide certain information to enq</w:t>
      </w:r>
      <w:r>
        <w:rPr>
          <w:color w:val="000000"/>
        </w:rPr>
        <w:t>uirers under the Freedom of Information Act 2000</w:t>
      </w:r>
    </w:p>
    <w:p w14:paraId="07F21263" w14:textId="77777777" w:rsidR="00FF77C5" w:rsidRDefault="00E12C81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To recognise that we have a duty to provide advice and assistance to anyone requesting information</w:t>
      </w:r>
    </w:p>
    <w:p w14:paraId="6CB8251F" w14:textId="77777777" w:rsidR="00FF77C5" w:rsidRDefault="00E12C81">
      <w:pPr>
        <w:numPr>
          <w:ilvl w:val="0"/>
          <w:numId w:val="2"/>
        </w:numPr>
        <w:spacing w:after="0" w:line="240" w:lineRule="auto"/>
        <w:rPr>
          <w:color w:val="000000"/>
        </w:rPr>
      </w:pPr>
      <w:r>
        <w:rPr>
          <w:color w:val="000000"/>
        </w:rPr>
        <w:t>To ensure that personal information is not made public</w:t>
      </w:r>
    </w:p>
    <w:p w14:paraId="6F750933" w14:textId="77777777" w:rsidR="00FF77C5" w:rsidRDefault="00E12C81">
      <w:pPr>
        <w:numPr>
          <w:ilvl w:val="0"/>
          <w:numId w:val="2"/>
        </w:numPr>
        <w:spacing w:after="280" w:line="240" w:lineRule="auto"/>
        <w:rPr>
          <w:color w:val="000000"/>
        </w:rPr>
      </w:pPr>
      <w:r>
        <w:rPr>
          <w:color w:val="000000"/>
        </w:rPr>
        <w:t>Complying with the General Data Protection Act.</w:t>
      </w:r>
    </w:p>
    <w:p w14:paraId="77EEDBF1" w14:textId="77777777" w:rsidR="00FF77C5" w:rsidRDefault="00E12C81">
      <w:pPr>
        <w:spacing w:before="280"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Sc</w:t>
      </w:r>
      <w:r>
        <w:rPr>
          <w:b/>
          <w:color w:val="000000"/>
          <w:sz w:val="24"/>
          <w:szCs w:val="24"/>
        </w:rPr>
        <w:t>ope</w:t>
      </w:r>
    </w:p>
    <w:p w14:paraId="2178947B" w14:textId="77777777" w:rsidR="00FF77C5" w:rsidRDefault="00E12C81">
      <w:r>
        <w:t xml:space="preserve">All children and staff at </w:t>
      </w:r>
      <w:proofErr w:type="spellStart"/>
      <w:r>
        <w:t>Blakehill</w:t>
      </w:r>
      <w:proofErr w:type="spellEnd"/>
      <w:r>
        <w:t xml:space="preserve"> Primary School.</w:t>
      </w:r>
    </w:p>
    <w:p w14:paraId="29E4E3C3" w14:textId="77777777" w:rsidR="00FF77C5" w:rsidRDefault="00E12C81">
      <w:pPr>
        <w:spacing w:before="280"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Principles</w:t>
      </w:r>
    </w:p>
    <w:p w14:paraId="4D0288B4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To fully comply with the legal requirements of the Freedom of Information Act.</w:t>
      </w:r>
    </w:p>
    <w:p w14:paraId="75434B90" w14:textId="77777777" w:rsidR="00FF77C5" w:rsidRDefault="00E12C81">
      <w:pPr>
        <w:spacing w:before="280"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Responsibilities</w:t>
      </w:r>
    </w:p>
    <w:p w14:paraId="31B6BBEA" w14:textId="77777777" w:rsidR="00FF77C5" w:rsidRDefault="00E12C81">
      <w:pPr>
        <w:spacing w:before="280" w:after="280" w:line="240" w:lineRule="auto"/>
        <w:rPr>
          <w:b/>
          <w:color w:val="000000"/>
        </w:rPr>
      </w:pPr>
      <w:r>
        <w:rPr>
          <w:b/>
          <w:color w:val="000000"/>
        </w:rPr>
        <w:t>Role of School Governors</w:t>
      </w:r>
    </w:p>
    <w:p w14:paraId="4A53C95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To ensure that this policy is adhered and maintained by the Headteacher. </w:t>
      </w:r>
    </w:p>
    <w:p w14:paraId="0B60C7F6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Role of the Headteacher</w:t>
      </w:r>
    </w:p>
    <w:p w14:paraId="1AE3CD4F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The Headteacher must be responsible:</w:t>
      </w:r>
    </w:p>
    <w:p w14:paraId="3048183B" w14:textId="77777777" w:rsidR="00FF77C5" w:rsidRDefault="00E12C81">
      <w:pPr>
        <w:numPr>
          <w:ilvl w:val="0"/>
          <w:numId w:val="3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to the governing body for ensuring that the policy is implemented</w:t>
      </w:r>
    </w:p>
    <w:p w14:paraId="58D662AE" w14:textId="77777777" w:rsidR="00FF77C5" w:rsidRDefault="00E12C81">
      <w:pPr>
        <w:numPr>
          <w:ilvl w:val="0"/>
          <w:numId w:val="3"/>
        </w:numPr>
        <w:spacing w:after="280" w:line="240" w:lineRule="auto"/>
        <w:rPr>
          <w:color w:val="000000"/>
        </w:rPr>
      </w:pPr>
      <w:r>
        <w:rPr>
          <w:color w:val="000000"/>
        </w:rPr>
        <w:t>for the maintenance of the management process.</w:t>
      </w:r>
    </w:p>
    <w:p w14:paraId="33947F7C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Role of the School Business Manager (SBM)</w:t>
      </w:r>
    </w:p>
    <w:p w14:paraId="62EB7C74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The school’s </w:t>
      </w:r>
      <w:r>
        <w:t>Business</w:t>
      </w:r>
      <w:r>
        <w:rPr>
          <w:color w:val="000000"/>
        </w:rPr>
        <w:t xml:space="preserve"> Manager is responsible to:</w:t>
      </w:r>
    </w:p>
    <w:p w14:paraId="7F12681F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The Headteacher for the day-to-day management of the</w:t>
      </w:r>
      <w:r>
        <w:rPr>
          <w:color w:val="000000"/>
        </w:rPr>
        <w:t xml:space="preserve"> policy.</w:t>
      </w:r>
    </w:p>
    <w:p w14:paraId="00316261" w14:textId="77777777" w:rsidR="00FF77C5" w:rsidRDefault="00E12C81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Procedures</w:t>
      </w:r>
    </w:p>
    <w:p w14:paraId="0197D31F" w14:textId="18CD5A16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lastRenderedPageBreak/>
        <w:t>The school must ensure the following Categories of Information are published or are accessible</w:t>
      </w:r>
      <w:r>
        <w:rPr>
          <w:b/>
          <w:color w:val="000000"/>
        </w:rPr>
        <w:t>:</w:t>
      </w:r>
    </w:p>
    <w:p w14:paraId="388B025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Current published information:</w:t>
      </w:r>
    </w:p>
    <w:p w14:paraId="47E6712E" w14:textId="77777777" w:rsidR="00FF77C5" w:rsidRDefault="00E12C81">
      <w:pPr>
        <w:numPr>
          <w:ilvl w:val="0"/>
          <w:numId w:val="4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School Prospectus</w:t>
      </w:r>
    </w:p>
    <w:p w14:paraId="42C11EB3" w14:textId="77777777" w:rsidR="00FF77C5" w:rsidRDefault="00E12C81">
      <w:pPr>
        <w:numPr>
          <w:ilvl w:val="0"/>
          <w:numId w:val="4"/>
        </w:numPr>
        <w:spacing w:after="0" w:line="240" w:lineRule="auto"/>
        <w:rPr>
          <w:color w:val="000000"/>
        </w:rPr>
      </w:pPr>
      <w:r>
        <w:rPr>
          <w:color w:val="000000"/>
        </w:rPr>
        <w:t>Instrument of Government</w:t>
      </w:r>
    </w:p>
    <w:p w14:paraId="05C3847C" w14:textId="77777777" w:rsidR="00FF77C5" w:rsidRDefault="00E12C81">
      <w:pPr>
        <w:numPr>
          <w:ilvl w:val="0"/>
          <w:numId w:val="4"/>
        </w:numPr>
        <w:spacing w:after="280" w:line="240" w:lineRule="auto"/>
        <w:rPr>
          <w:color w:val="000000"/>
        </w:rPr>
      </w:pPr>
      <w:r>
        <w:rPr>
          <w:color w:val="000000"/>
        </w:rPr>
        <w:t>Minutes of meetings of the Governing body and its committees</w:t>
      </w:r>
      <w:r>
        <w:rPr>
          <w:color w:val="000000"/>
        </w:rPr>
        <w:t>.</w:t>
      </w:r>
    </w:p>
    <w:p w14:paraId="38BE3927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Pupils &amp; Curriculum Policies</w:t>
      </w:r>
    </w:p>
    <w:p w14:paraId="76097909" w14:textId="77777777" w:rsidR="00E12C81" w:rsidRDefault="00E12C81" w:rsidP="00E12C81">
      <w:pPr>
        <w:numPr>
          <w:ilvl w:val="0"/>
          <w:numId w:val="5"/>
        </w:numPr>
        <w:spacing w:before="280" w:after="0" w:line="240" w:lineRule="auto"/>
        <w:rPr>
          <w:i/>
          <w:color w:val="000000"/>
        </w:rPr>
      </w:pPr>
      <w:r w:rsidRPr="00E12C81">
        <w:rPr>
          <w:i/>
          <w:color w:val="000000"/>
        </w:rPr>
        <w:t>The School Development Plan</w:t>
      </w:r>
    </w:p>
    <w:p w14:paraId="74A3582B" w14:textId="38F6FB0A" w:rsidR="00FF77C5" w:rsidRPr="00E12C81" w:rsidRDefault="00E12C81" w:rsidP="00E12C81">
      <w:pPr>
        <w:numPr>
          <w:ilvl w:val="0"/>
          <w:numId w:val="5"/>
        </w:numPr>
        <w:spacing w:before="280" w:after="0" w:line="240" w:lineRule="auto"/>
        <w:rPr>
          <w:i/>
          <w:color w:val="000000"/>
        </w:rPr>
      </w:pPr>
      <w:r w:rsidRPr="00E12C81">
        <w:rPr>
          <w:i/>
          <w:color w:val="000000"/>
        </w:rPr>
        <w:t>Home-School Agreement</w:t>
      </w:r>
    </w:p>
    <w:p w14:paraId="397A6301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Curriculum Policy</w:t>
      </w:r>
    </w:p>
    <w:p w14:paraId="27350118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Relationships &amp; Sex Education Policy</w:t>
      </w:r>
    </w:p>
    <w:p w14:paraId="3777C67E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Special Education Needs &amp; Disability Policy</w:t>
      </w:r>
    </w:p>
    <w:p w14:paraId="0906A246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Accessibility Policy</w:t>
      </w:r>
    </w:p>
    <w:p w14:paraId="5E8C0A61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Equalities Policy</w:t>
      </w:r>
    </w:p>
    <w:p w14:paraId="3D7718DC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Collective Worship Policy</w:t>
      </w:r>
    </w:p>
    <w:p w14:paraId="1D017FCC" w14:textId="77777777" w:rsidR="00FF77C5" w:rsidRDefault="00E12C81">
      <w:pPr>
        <w:numPr>
          <w:ilvl w:val="0"/>
          <w:numId w:val="5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Child Protection Policy</w:t>
      </w:r>
    </w:p>
    <w:p w14:paraId="5D9080B6" w14:textId="77777777" w:rsidR="00FF77C5" w:rsidRDefault="00E12C81">
      <w:pPr>
        <w:numPr>
          <w:ilvl w:val="0"/>
          <w:numId w:val="5"/>
        </w:numPr>
        <w:spacing w:after="280" w:line="240" w:lineRule="auto"/>
        <w:rPr>
          <w:i/>
          <w:color w:val="000000"/>
        </w:rPr>
      </w:pPr>
      <w:r>
        <w:rPr>
          <w:i/>
          <w:color w:val="000000"/>
        </w:rPr>
        <w:t>Behaviour Policy</w:t>
      </w:r>
    </w:p>
    <w:p w14:paraId="0BA6AA86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School Policies and other Information related to the school:</w:t>
      </w:r>
    </w:p>
    <w:p w14:paraId="13E89972" w14:textId="77777777" w:rsidR="00FF77C5" w:rsidRDefault="00E12C81">
      <w:pPr>
        <w:numPr>
          <w:ilvl w:val="0"/>
          <w:numId w:val="6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The school’s Ofsted Inspection Reports</w:t>
      </w:r>
    </w:p>
    <w:p w14:paraId="615CEFF9" w14:textId="77777777" w:rsidR="00FF77C5" w:rsidRDefault="00E12C81">
      <w:pPr>
        <w:numPr>
          <w:ilvl w:val="0"/>
          <w:numId w:val="6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Charging and Remissions Policy</w:t>
      </w:r>
    </w:p>
    <w:p w14:paraId="456F17BF" w14:textId="77777777" w:rsidR="00FF77C5" w:rsidRDefault="00E12C81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color w:val="000000"/>
        </w:rPr>
        <w:t>School Session Times and Term Dates</w:t>
      </w:r>
    </w:p>
    <w:p w14:paraId="51EED0A1" w14:textId="77777777" w:rsidR="00FF77C5" w:rsidRDefault="00E12C81">
      <w:pPr>
        <w:numPr>
          <w:ilvl w:val="0"/>
          <w:numId w:val="6"/>
        </w:numPr>
        <w:spacing w:after="0" w:line="240" w:lineRule="auto"/>
        <w:rPr>
          <w:color w:val="000000"/>
        </w:rPr>
      </w:pPr>
      <w:r>
        <w:rPr>
          <w:i/>
          <w:color w:val="000000"/>
        </w:rPr>
        <w:t xml:space="preserve">Health and Safety </w:t>
      </w:r>
      <w:r>
        <w:rPr>
          <w:i/>
          <w:color w:val="000000"/>
        </w:rPr>
        <w:t>Policy</w:t>
      </w:r>
      <w:r>
        <w:rPr>
          <w:color w:val="000000"/>
        </w:rPr>
        <w:t xml:space="preserve"> and Risk Assessment</w:t>
      </w:r>
    </w:p>
    <w:p w14:paraId="51C68CF3" w14:textId="77777777" w:rsidR="00FF77C5" w:rsidRDefault="00E12C81">
      <w:pPr>
        <w:numPr>
          <w:ilvl w:val="0"/>
          <w:numId w:val="6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Complaints Policy and Procedure</w:t>
      </w:r>
    </w:p>
    <w:p w14:paraId="491A25A9" w14:textId="77777777" w:rsidR="00FF77C5" w:rsidRDefault="00E12C81">
      <w:pPr>
        <w:numPr>
          <w:ilvl w:val="0"/>
          <w:numId w:val="6"/>
        </w:numPr>
        <w:spacing w:after="0" w:line="240" w:lineRule="auto"/>
        <w:rPr>
          <w:i/>
          <w:color w:val="000000"/>
        </w:rPr>
      </w:pPr>
      <w:r>
        <w:rPr>
          <w:i/>
          <w:color w:val="000000"/>
        </w:rPr>
        <w:t>Performance Management of Staff</w:t>
      </w:r>
    </w:p>
    <w:p w14:paraId="0CB22088" w14:textId="0D809945" w:rsidR="00E12C81" w:rsidRPr="00E12C81" w:rsidRDefault="00E12C81" w:rsidP="00E12C81">
      <w:pPr>
        <w:numPr>
          <w:ilvl w:val="0"/>
          <w:numId w:val="6"/>
        </w:numPr>
        <w:spacing w:after="0" w:line="240" w:lineRule="auto"/>
        <w:rPr>
          <w:color w:val="000000"/>
        </w:rPr>
      </w:pPr>
      <w:r w:rsidRPr="00E12C81">
        <w:rPr>
          <w:i/>
          <w:color w:val="000000"/>
        </w:rPr>
        <w:t>Staff, Discipline and Grievance</w:t>
      </w:r>
    </w:p>
    <w:p w14:paraId="01907B32" w14:textId="77777777" w:rsidR="00FF77C5" w:rsidRDefault="00FF77C5">
      <w:pPr>
        <w:spacing w:before="280" w:after="280" w:line="240" w:lineRule="auto"/>
        <w:rPr>
          <w:b/>
          <w:color w:val="000000"/>
        </w:rPr>
      </w:pPr>
    </w:p>
    <w:p w14:paraId="1ED2DAA6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Dealing with a Request for Information</w:t>
      </w:r>
    </w:p>
    <w:p w14:paraId="1A1ACF9A" w14:textId="64753645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The </w:t>
      </w:r>
      <w:r>
        <w:t>Headteacher</w:t>
      </w:r>
      <w:r>
        <w:rPr>
          <w:color w:val="000000"/>
        </w:rPr>
        <w:t xml:space="preserve"> will deal with any written requests for information by deciding if the request comes under one of the following Acts namely:</w:t>
      </w:r>
    </w:p>
    <w:p w14:paraId="119AF5E4" w14:textId="77777777" w:rsidR="00FF77C5" w:rsidRDefault="00E12C81">
      <w:pPr>
        <w:spacing w:before="280" w:after="280" w:line="240" w:lineRule="auto"/>
        <w:rPr>
          <w:i/>
          <w:color w:val="000000"/>
        </w:rPr>
      </w:pPr>
      <w:r>
        <w:rPr>
          <w:color w:val="000000"/>
        </w:rPr>
        <w:t xml:space="preserve">– </w:t>
      </w:r>
      <w:r>
        <w:rPr>
          <w:i/>
          <w:color w:val="000000"/>
        </w:rPr>
        <w:t>Data Protection Act</w:t>
      </w:r>
    </w:p>
    <w:p w14:paraId="00D7EABC" w14:textId="77777777" w:rsidR="00FF77C5" w:rsidRDefault="00E12C81">
      <w:pPr>
        <w:spacing w:before="280" w:after="280" w:line="240" w:lineRule="auto"/>
        <w:rPr>
          <w:i/>
          <w:color w:val="000000"/>
        </w:rPr>
      </w:pPr>
      <w:bookmarkStart w:id="0" w:name="_heading=h.gjdgxs" w:colFirst="0" w:colLast="0"/>
      <w:bookmarkEnd w:id="0"/>
      <w:r>
        <w:rPr>
          <w:i/>
          <w:color w:val="000000"/>
        </w:rPr>
        <w:t xml:space="preserve">- GDPR </w:t>
      </w:r>
    </w:p>
    <w:p w14:paraId="7654E148" w14:textId="77777777" w:rsidR="00FF77C5" w:rsidRDefault="00E12C81">
      <w:pPr>
        <w:spacing w:before="280" w:after="280" w:line="240" w:lineRule="auto"/>
        <w:rPr>
          <w:i/>
          <w:color w:val="000000"/>
        </w:rPr>
      </w:pPr>
      <w:r>
        <w:rPr>
          <w:i/>
          <w:color w:val="000000"/>
        </w:rPr>
        <w:t>– Environmental Information Regulations</w:t>
      </w:r>
    </w:p>
    <w:p w14:paraId="31538B72" w14:textId="77777777" w:rsidR="00FF77C5" w:rsidRDefault="00E12C81">
      <w:pPr>
        <w:spacing w:before="280" w:after="280" w:line="240" w:lineRule="auto"/>
        <w:rPr>
          <w:i/>
          <w:color w:val="000000"/>
        </w:rPr>
      </w:pPr>
      <w:r>
        <w:rPr>
          <w:i/>
          <w:color w:val="000000"/>
        </w:rPr>
        <w:t>– Freedom of Information Act</w:t>
      </w:r>
    </w:p>
    <w:p w14:paraId="6D195A9F" w14:textId="77777777" w:rsidR="00FF77C5" w:rsidRDefault="00E12C81">
      <w:pPr>
        <w:numPr>
          <w:ilvl w:val="0"/>
          <w:numId w:val="7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deciding whether the school holds the information</w:t>
      </w:r>
    </w:p>
    <w:p w14:paraId="00B6672C" w14:textId="77777777" w:rsidR="00FF77C5" w:rsidRDefault="00E12C81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t>providing the information if it has already been made public</w:t>
      </w:r>
    </w:p>
    <w:p w14:paraId="70A0BB8D" w14:textId="77777777" w:rsidR="00FF77C5" w:rsidRDefault="00E12C81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t>informing the enquirer if the school does not have that information</w:t>
      </w:r>
    </w:p>
    <w:p w14:paraId="614815BF" w14:textId="77777777" w:rsidR="00FF77C5" w:rsidRDefault="00E12C81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t>deciding if information disclosed might affect the interests of a third party</w:t>
      </w:r>
    </w:p>
    <w:p w14:paraId="257719A1" w14:textId="77777777" w:rsidR="00FF77C5" w:rsidRDefault="00E12C81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deciding if the estimated cost of complying with the request will exceed the appropriate limit</w:t>
      </w:r>
    </w:p>
    <w:p w14:paraId="651EF5C6" w14:textId="77777777" w:rsidR="00FF77C5" w:rsidRDefault="00E12C81">
      <w:pPr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color w:val="000000"/>
        </w:rPr>
        <w:t>ensuring that all personal information is excluded from a requested document</w:t>
      </w:r>
    </w:p>
    <w:p w14:paraId="6FC7A749" w14:textId="77777777" w:rsidR="00FF77C5" w:rsidRDefault="00E12C81">
      <w:pPr>
        <w:numPr>
          <w:ilvl w:val="0"/>
          <w:numId w:val="7"/>
        </w:numPr>
        <w:spacing w:after="280" w:line="240" w:lineRule="auto"/>
        <w:rPr>
          <w:color w:val="000000"/>
        </w:rPr>
      </w:pPr>
      <w:r>
        <w:rPr>
          <w:color w:val="000000"/>
        </w:rPr>
        <w:t>consider if the request is annoying or repeated.</w:t>
      </w:r>
    </w:p>
    <w:p w14:paraId="59698D1C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Reasons for not complying with a R</w:t>
      </w:r>
      <w:r>
        <w:rPr>
          <w:b/>
          <w:color w:val="000000"/>
        </w:rPr>
        <w:t>equest</w:t>
      </w:r>
    </w:p>
    <w:p w14:paraId="41575319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We accept the four reasons under the FOIA for not complying with a request for information:</w:t>
      </w:r>
    </w:p>
    <w:p w14:paraId="4E1BBD73" w14:textId="77777777" w:rsidR="00FF77C5" w:rsidRDefault="00E12C81">
      <w:pPr>
        <w:numPr>
          <w:ilvl w:val="0"/>
          <w:numId w:val="8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That the requested information is not held</w:t>
      </w:r>
    </w:p>
    <w:p w14:paraId="193FB6AD" w14:textId="77777777" w:rsidR="00FF77C5" w:rsidRDefault="00E12C81">
      <w:pPr>
        <w:numPr>
          <w:ilvl w:val="0"/>
          <w:numId w:val="8"/>
        </w:numPr>
        <w:spacing w:after="0" w:line="240" w:lineRule="auto"/>
        <w:rPr>
          <w:color w:val="000000"/>
        </w:rPr>
      </w:pPr>
      <w:r>
        <w:rPr>
          <w:color w:val="000000"/>
        </w:rPr>
        <w:t>The cost threshold is reached</w:t>
      </w:r>
    </w:p>
    <w:p w14:paraId="3C4FD2C8" w14:textId="77777777" w:rsidR="00FF77C5" w:rsidRDefault="00E12C81">
      <w:pPr>
        <w:numPr>
          <w:ilvl w:val="0"/>
          <w:numId w:val="8"/>
        </w:numPr>
        <w:spacing w:after="0" w:line="240" w:lineRule="auto"/>
        <w:rPr>
          <w:color w:val="000000"/>
        </w:rPr>
      </w:pPr>
      <w:r>
        <w:rPr>
          <w:color w:val="000000"/>
        </w:rPr>
        <w:t>The request is considered annoying or repeated</w:t>
      </w:r>
    </w:p>
    <w:p w14:paraId="5D560484" w14:textId="77777777" w:rsidR="00FF77C5" w:rsidRDefault="00E12C81">
      <w:pPr>
        <w:numPr>
          <w:ilvl w:val="0"/>
          <w:numId w:val="8"/>
        </w:numPr>
        <w:spacing w:after="280" w:line="240" w:lineRule="auto"/>
        <w:rPr>
          <w:color w:val="000000"/>
        </w:rPr>
      </w:pPr>
      <w:r>
        <w:rPr>
          <w:color w:val="000000"/>
        </w:rPr>
        <w:t>That one or more of the exemptions ap</w:t>
      </w:r>
      <w:r>
        <w:rPr>
          <w:color w:val="000000"/>
        </w:rPr>
        <w:t>ply.</w:t>
      </w:r>
    </w:p>
    <w:p w14:paraId="47F82F31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Complaints</w:t>
      </w:r>
    </w:p>
    <w:p w14:paraId="17375294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All complaints will be dealt with by the </w:t>
      </w:r>
      <w:hyperlink r:id="rId13">
        <w:r>
          <w:rPr>
            <w:color w:val="0000FF"/>
            <w:u w:val="single"/>
          </w:rPr>
          <w:t xml:space="preserve">school’s </w:t>
        </w:r>
      </w:hyperlink>
      <w:hyperlink r:id="rId14">
        <w:r>
          <w:rPr>
            <w:i/>
            <w:color w:val="0000FF"/>
            <w:u w:val="single"/>
          </w:rPr>
          <w:t>Complaints Policy and Procedure</w:t>
        </w:r>
      </w:hyperlink>
      <w:hyperlink r:id="rId15">
        <w:r>
          <w:rPr>
            <w:color w:val="0000FF"/>
            <w:u w:val="single"/>
          </w:rPr>
          <w:t>.</w:t>
        </w:r>
      </w:hyperlink>
    </w:p>
    <w:p w14:paraId="4067C132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Information Availability</w:t>
      </w:r>
    </w:p>
    <w:p w14:paraId="676B754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Documents can be downloaded from the school website.</w:t>
      </w:r>
    </w:p>
    <w:p w14:paraId="207FF885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 Or by contacting the school by:</w:t>
      </w:r>
    </w:p>
    <w:p w14:paraId="686DCF38" w14:textId="77777777" w:rsidR="00FF77C5" w:rsidRDefault="00E12C81">
      <w:pPr>
        <w:numPr>
          <w:ilvl w:val="0"/>
          <w:numId w:val="9"/>
        </w:numPr>
        <w:spacing w:before="280" w:after="0" w:line="240" w:lineRule="auto"/>
        <w:rPr>
          <w:color w:val="000000"/>
        </w:rPr>
      </w:pPr>
      <w:r>
        <w:rPr>
          <w:color w:val="000000"/>
        </w:rPr>
        <w:t>Letter</w:t>
      </w:r>
    </w:p>
    <w:p w14:paraId="57B38D6E" w14:textId="77777777" w:rsidR="00FF77C5" w:rsidRDefault="00E12C81">
      <w:pPr>
        <w:numPr>
          <w:ilvl w:val="0"/>
          <w:numId w:val="9"/>
        </w:numPr>
        <w:spacing w:after="280" w:line="240" w:lineRule="auto"/>
        <w:rPr>
          <w:color w:val="000000"/>
        </w:rPr>
      </w:pPr>
      <w:r>
        <w:rPr>
          <w:color w:val="000000"/>
        </w:rPr>
        <w:t>Email</w:t>
      </w:r>
    </w:p>
    <w:p w14:paraId="1E4598FE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Payment for Information</w:t>
      </w:r>
    </w:p>
    <w:p w14:paraId="6F0B0E8E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 xml:space="preserve">Information published on the </w:t>
      </w:r>
      <w:proofErr w:type="gramStart"/>
      <w:r>
        <w:rPr>
          <w:color w:val="000000"/>
        </w:rPr>
        <w:t>School</w:t>
      </w:r>
      <w:proofErr w:type="gramEnd"/>
      <w:r>
        <w:rPr>
          <w:color w:val="000000"/>
        </w:rPr>
        <w:t xml:space="preserve"> website is free.</w:t>
      </w:r>
    </w:p>
    <w:p w14:paraId="163A45F7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A charge has been fixed for Education Records at a maximum of £50.</w:t>
      </w:r>
    </w:p>
    <w:p w14:paraId="549AC941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b/>
          <w:color w:val="000000"/>
        </w:rPr>
        <w:t>Reporting Requests</w:t>
      </w:r>
    </w:p>
    <w:p w14:paraId="5127A91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All requests for information will be reported to the governors by the Headteacher.</w:t>
      </w:r>
    </w:p>
    <w:p w14:paraId="798FA9F4" w14:textId="77777777" w:rsidR="00FF77C5" w:rsidRDefault="00E12C81">
      <w:pPr>
        <w:spacing w:before="280" w:after="28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Monitoring and Review</w:t>
      </w:r>
    </w:p>
    <w:p w14:paraId="1777EF7A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The Headteacher will report to the governors on the effectiveness of this policy every two years.</w:t>
      </w:r>
    </w:p>
    <w:p w14:paraId="6F2ADC48" w14:textId="77777777" w:rsidR="00FF77C5" w:rsidRDefault="00E12C81">
      <w:pPr>
        <w:spacing w:before="280"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Distribution</w:t>
      </w:r>
    </w:p>
    <w:p w14:paraId="5A51A280" w14:textId="77777777" w:rsidR="00FF77C5" w:rsidRDefault="00E12C81">
      <w:r>
        <w:t>This policy will be available on t</w:t>
      </w:r>
      <w:r>
        <w:t>he school website and from the School Business Manager.</w:t>
      </w:r>
    </w:p>
    <w:p w14:paraId="08D3FB85" w14:textId="77777777" w:rsidR="00FF77C5" w:rsidRDefault="00E12C81">
      <w:pPr>
        <w:rPr>
          <w:b/>
          <w:sz w:val="24"/>
          <w:szCs w:val="24"/>
        </w:rPr>
      </w:pPr>
      <w:r>
        <w:rPr>
          <w:b/>
          <w:sz w:val="24"/>
          <w:szCs w:val="24"/>
        </w:rPr>
        <w:t>9. Contacts</w:t>
      </w:r>
    </w:p>
    <w:p w14:paraId="4764C9D3" w14:textId="77777777" w:rsidR="00FF77C5" w:rsidRDefault="00E12C81">
      <w:r>
        <w:t>Please contact a member of the Governing body or the Headteacher if you require support or guidance on this policy.</w:t>
      </w:r>
    </w:p>
    <w:p w14:paraId="009F7973" w14:textId="77777777" w:rsidR="00FF77C5" w:rsidRDefault="00E12C81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Cross Referencing</w:t>
      </w:r>
    </w:p>
    <w:p w14:paraId="0102E36F" w14:textId="77777777" w:rsidR="00FF77C5" w:rsidRDefault="00E12C81">
      <w:r>
        <w:lastRenderedPageBreak/>
        <w:t xml:space="preserve">This policy refers to all </w:t>
      </w:r>
      <w:proofErr w:type="spellStart"/>
      <w:r>
        <w:t>Blakehill</w:t>
      </w:r>
      <w:proofErr w:type="spellEnd"/>
      <w:r>
        <w:t xml:space="preserve"> policies and p</w:t>
      </w:r>
      <w:r>
        <w:t>rocedures</w:t>
      </w:r>
    </w:p>
    <w:p w14:paraId="66DBC4B5" w14:textId="77777777" w:rsidR="00FF77C5" w:rsidRDefault="00E12C81">
      <w:r>
        <w:rPr>
          <w:b/>
          <w:color w:val="000000"/>
          <w:sz w:val="24"/>
          <w:szCs w:val="24"/>
        </w:rPr>
        <w:t>11. Appendices</w:t>
      </w:r>
    </w:p>
    <w:p w14:paraId="18163F9D" w14:textId="77777777" w:rsidR="00FF77C5" w:rsidRDefault="00E12C81">
      <w:pPr>
        <w:spacing w:before="280" w:after="280" w:line="240" w:lineRule="auto"/>
        <w:rPr>
          <w:color w:val="000000"/>
        </w:rPr>
      </w:pPr>
      <w:r>
        <w:rPr>
          <w:color w:val="000000"/>
        </w:rPr>
        <w:t>None</w:t>
      </w:r>
    </w:p>
    <w:p w14:paraId="28932BD3" w14:textId="77777777" w:rsidR="00FF77C5" w:rsidRDefault="00FF77C5">
      <w:pPr>
        <w:spacing w:before="280" w:after="280" w:line="240" w:lineRule="auto"/>
        <w:rPr>
          <w:color w:val="000000"/>
        </w:rPr>
      </w:pPr>
    </w:p>
    <w:p w14:paraId="31050390" w14:textId="77777777" w:rsidR="00FF77C5" w:rsidRDefault="00FF77C5">
      <w:pPr>
        <w:rPr>
          <w:rFonts w:ascii="Arial" w:eastAsia="Arial" w:hAnsi="Arial" w:cs="Arial"/>
        </w:rPr>
      </w:pPr>
    </w:p>
    <w:sectPr w:rsidR="00FF77C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ncing Script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5F8A"/>
    <w:multiLevelType w:val="multilevel"/>
    <w:tmpl w:val="F306E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8C7A2B"/>
    <w:multiLevelType w:val="multilevel"/>
    <w:tmpl w:val="15804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8596D09"/>
    <w:multiLevelType w:val="multilevel"/>
    <w:tmpl w:val="719E2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8570AE"/>
    <w:multiLevelType w:val="multilevel"/>
    <w:tmpl w:val="1428A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9132DEF"/>
    <w:multiLevelType w:val="multilevel"/>
    <w:tmpl w:val="CE88B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F9C666B"/>
    <w:multiLevelType w:val="multilevel"/>
    <w:tmpl w:val="DD0EF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5647454"/>
    <w:multiLevelType w:val="multilevel"/>
    <w:tmpl w:val="FECC9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7EE5AAA"/>
    <w:multiLevelType w:val="multilevel"/>
    <w:tmpl w:val="E138D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3A42DE1"/>
    <w:multiLevelType w:val="multilevel"/>
    <w:tmpl w:val="A37E8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C5"/>
    <w:rsid w:val="00E12C81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358F"/>
  <w15:docId w15:val="{B177EC9C-FC7E-497C-96C4-6E2A99FF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C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6C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436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E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blakehillprimary.co.uk/website/complaints/27552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lakehillprimary.co.uk/website/complaints/2755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.blakehillprimary.co.uk/website/complaints/27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8xF/uo1ZxskathMfecJq3OvCw==">CgMxLjAyCGguZ2pkZ3hzOAByITF5c2ZNMkFlNUZpeWpsMEpBdmZ1bTRfcDJjQ211M1JwTQ==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Denham</dc:creator>
  <cp:lastModifiedBy>lisa school</cp:lastModifiedBy>
  <cp:revision>2</cp:revision>
  <dcterms:created xsi:type="dcterms:W3CDTF">2026-04-03T13:07:00Z</dcterms:created>
  <dcterms:modified xsi:type="dcterms:W3CDTF">2026-04-03T13:07:00Z</dcterms:modified>
</cp:coreProperties>
</file>