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485A" w14:textId="77777777" w:rsidR="00D34752" w:rsidRDefault="00D34752" w:rsidP="00D347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4AFB" wp14:editId="01F42716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145416</wp:posOffset>
                </wp:positionV>
                <wp:extent cx="7065286" cy="428625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2862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921B5" id="Rectangle: Rounded Corners 10" o:spid="_x0000_s1026" style="position:absolute;margin-left:-16.5pt;margin-top:11.45pt;width:556.3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" filled="f" strokecolor="#1f3763 [1604]" strokeweight="4.5pt">
                <v:stroke joinstyle="miter"/>
              </v:roundrect>
            </w:pict>
          </mc:Fallback>
        </mc:AlternateContent>
      </w:r>
    </w:p>
    <w:p w14:paraId="5C1EE205" w14:textId="3212DC73" w:rsidR="004A5421" w:rsidRPr="00B45124" w:rsidRDefault="000004E5" w:rsidP="00C85A21">
      <w:pPr>
        <w:framePr w:h="586" w:hRule="exact" w:hSpace="180" w:wrap="around" w:vAnchor="text" w:hAnchor="margin" w:xAlign="center" w:y="5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sz w:val="15"/>
          <w:szCs w:val="15"/>
        </w:rPr>
      </w:pPr>
      <w:r w:rsidRPr="004A5421">
        <w:rPr>
          <w:rFonts w:ascii="Comic Sans MS" w:hAnsi="Comic Sans MS"/>
          <w:b/>
          <w:bCs/>
          <w:color w:val="FF0000"/>
          <w:sz w:val="28"/>
          <w:szCs w:val="28"/>
        </w:rPr>
        <w:t xml:space="preserve">To </w:t>
      </w:r>
      <w:r w:rsidR="00321A9A" w:rsidRPr="00321A9A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multiply and divide </w:t>
      </w:r>
      <w:proofErr w:type="gramStart"/>
      <w:r w:rsidR="00321A9A" w:rsidRPr="00321A9A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1 and 2 digit</w:t>
      </w:r>
      <w:proofErr w:type="gramEnd"/>
      <w:r w:rsidR="00321A9A" w:rsidRPr="00321A9A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numbers by 10 and 100.</w:t>
      </w:r>
    </w:p>
    <w:p w14:paraId="71F06BEF" w14:textId="119FBE67" w:rsidR="00C85A21" w:rsidRDefault="00C85A21" w:rsidP="00D34752">
      <w:pPr>
        <w:rPr>
          <w:rFonts w:ascii="Comic Sans MS" w:hAnsi="Comic Sans MS"/>
        </w:rPr>
      </w:pPr>
    </w:p>
    <w:p w14:paraId="38583841" w14:textId="77777777" w:rsidR="00C85A21" w:rsidRDefault="00C85A21" w:rsidP="00D34752">
      <w:pPr>
        <w:rPr>
          <w:rFonts w:ascii="Comic Sans MS" w:hAnsi="Comic Sans MS"/>
        </w:rPr>
      </w:pPr>
    </w:p>
    <w:p w14:paraId="4EA6D950" w14:textId="0225746F" w:rsidR="00D34752" w:rsidRPr="000004E5" w:rsidRDefault="000004E5" w:rsidP="00D34752">
      <w:pPr>
        <w:rPr>
          <w:rFonts w:ascii="Comic Sans MS" w:hAnsi="Comic Sans MS"/>
        </w:rPr>
      </w:pPr>
      <w:r w:rsidRPr="000004E5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3D3153" w14:paraId="7664CF47" w14:textId="77777777" w:rsidTr="007364A7">
        <w:tc>
          <w:tcPr>
            <w:tcW w:w="10456" w:type="dxa"/>
          </w:tcPr>
          <w:p w14:paraId="3DE0DC00" w14:textId="231CC99D" w:rsidR="003D3153" w:rsidRPr="00FD21F3" w:rsidRDefault="003D3153" w:rsidP="00C13794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B119D6" wp14:editId="3A6BF573">
                  <wp:extent cx="6393656" cy="10001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59" cy="10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68" w14:paraId="2B67EF43" w14:textId="77777777" w:rsidTr="00C13794">
        <w:tc>
          <w:tcPr>
            <w:tcW w:w="10456" w:type="dxa"/>
          </w:tcPr>
          <w:p w14:paraId="18FC0DD8" w14:textId="25F67A2D" w:rsidR="00EE5168" w:rsidRDefault="00FF66C8" w:rsidP="003E5049">
            <w:pPr>
              <w:shd w:val="clear" w:color="auto" w:fill="FFFFFF"/>
              <w:spacing w:after="7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need to be able to visualise</w:t>
            </w:r>
            <w:r w:rsidR="00E92E8B">
              <w:rPr>
                <w:rFonts w:ascii="Comic Sans MS" w:hAnsi="Comic Sans MS"/>
              </w:rPr>
              <w:t xml:space="preserve"> and understand</w:t>
            </w:r>
            <w:r w:rsidR="00192B6E">
              <w:rPr>
                <w:rFonts w:ascii="Comic Sans MS" w:hAnsi="Comic Sans MS"/>
              </w:rPr>
              <w:t xml:space="preserve"> making a number ten times bigger and that ‘ten times bigger’ is the same as multiplying by 10</w:t>
            </w:r>
            <w:r w:rsidR="00C962B5">
              <w:rPr>
                <w:rFonts w:ascii="Comic Sans MS" w:hAnsi="Comic Sans MS"/>
              </w:rPr>
              <w:t xml:space="preserve">. They will build on multiplying by 10 and see links between multiplying by 10 and multiplying by 100. </w:t>
            </w:r>
          </w:p>
          <w:p w14:paraId="7BB9CAA3" w14:textId="049FA3FE" w:rsidR="002C1378" w:rsidRDefault="002C1378" w:rsidP="003E5049">
            <w:pPr>
              <w:shd w:val="clear" w:color="auto" w:fill="FFFFFF"/>
              <w:spacing w:after="7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should begin to understand </w:t>
            </w:r>
            <w:r w:rsidR="00FE6104">
              <w:rPr>
                <w:rFonts w:ascii="Comic Sans MS" w:hAnsi="Comic Sans MS"/>
              </w:rPr>
              <w:t>the relationship between multiplying and dividing by 10 and 100 as the inverse of the other.</w:t>
            </w:r>
          </w:p>
          <w:p w14:paraId="65BD54B7" w14:textId="271D3026" w:rsidR="0057066C" w:rsidRPr="00FD21F3" w:rsidRDefault="0057066C" w:rsidP="003E5049">
            <w:pPr>
              <w:shd w:val="clear" w:color="auto" w:fill="FFFFFF"/>
              <w:spacing w:after="75"/>
              <w:rPr>
                <w:rFonts w:ascii="Comic Sans MS" w:hAnsi="Comic Sans MS"/>
              </w:rPr>
            </w:pPr>
          </w:p>
        </w:tc>
      </w:tr>
    </w:tbl>
    <w:p w14:paraId="4231760F" w14:textId="039423A9" w:rsidR="00D34752" w:rsidRPr="008C1D73" w:rsidRDefault="00D34752" w:rsidP="00D34752">
      <w:pPr>
        <w:tabs>
          <w:tab w:val="left" w:pos="3052"/>
        </w:tabs>
        <w:rPr>
          <w:rFonts w:ascii="Comic Sans MS" w:hAnsi="Comic Sans MS"/>
        </w:rPr>
      </w:pPr>
    </w:p>
    <w:p w14:paraId="29D6AC01" w14:textId="77777777" w:rsidR="006E6442" w:rsidRDefault="006E6442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D10306" w14:textId="650C744D" w:rsidR="003A3AEF" w:rsidRDefault="00933667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B033" wp14:editId="1FA73D34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7065010" cy="37719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771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C02EA" id="Rectangle: Rounded Corners 11" o:spid="_x0000_s1026" style="position:absolute;margin-left:0;margin-top:26.4pt;width:556.3pt;height:29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E8AF2CA" w14:textId="0D7900EE" w:rsidR="00D34752" w:rsidRPr="003F1DFA" w:rsidRDefault="00D34752" w:rsidP="00D3475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4CDF9DB" w14:textId="77777777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3327DF01" w14:textId="31A3BE19" w:rsidR="00B96696" w:rsidRDefault="000276B0" w:rsidP="000276B0">
      <w:pPr>
        <w:rPr>
          <w:rFonts w:ascii="Comic Sans MS" w:hAnsi="Comic Sans MS"/>
        </w:rPr>
      </w:pPr>
      <w:r w:rsidRPr="00EB11EB">
        <w:rPr>
          <w:rFonts w:ascii="Comic Sans MS" w:hAnsi="Comic Sans MS"/>
          <w:b/>
          <w:bCs/>
        </w:rPr>
        <w:t>Use memory tricks</w:t>
      </w:r>
      <w:r w:rsidRPr="000276B0">
        <w:rPr>
          <w:rFonts w:ascii="Comic Sans MS" w:hAnsi="Comic Sans MS"/>
        </w:rPr>
        <w:t xml:space="preserve"> – For those hard-to-remember facts, </w:t>
      </w:r>
      <w:r w:rsidR="00224CE0">
        <w:rPr>
          <w:rFonts w:ascii="Comic Sans MS" w:hAnsi="Comic Sans MS"/>
        </w:rPr>
        <w:t>create</w:t>
      </w:r>
      <w:r w:rsidRPr="000276B0">
        <w:rPr>
          <w:rFonts w:ascii="Comic Sans MS" w:hAnsi="Comic Sans MS"/>
        </w:rPr>
        <w:t xml:space="preserve"> picture stories to help children to remember.</w:t>
      </w:r>
    </w:p>
    <w:p w14:paraId="71C09507" w14:textId="0DE65E21" w:rsidR="003E5049" w:rsidRDefault="003E5049" w:rsidP="000276B0">
      <w:pPr>
        <w:rPr>
          <w:rFonts w:ascii="Comic Sans MS" w:hAnsi="Comic Sans MS"/>
        </w:rPr>
      </w:pPr>
      <w:r w:rsidRPr="003E5049">
        <w:rPr>
          <w:rFonts w:ascii="Comic Sans MS" w:hAnsi="Comic Sans MS"/>
          <w:b/>
          <w:bCs/>
        </w:rPr>
        <w:t xml:space="preserve">White Rose </w:t>
      </w:r>
      <w:r>
        <w:rPr>
          <w:rFonts w:ascii="Comic Sans MS" w:hAnsi="Comic Sans MS"/>
          <w:b/>
          <w:bCs/>
        </w:rPr>
        <w:t>M</w:t>
      </w:r>
      <w:r w:rsidRPr="003E5049">
        <w:rPr>
          <w:rFonts w:ascii="Comic Sans MS" w:hAnsi="Comic Sans MS"/>
          <w:b/>
          <w:bCs/>
        </w:rPr>
        <w:t>aths</w:t>
      </w:r>
      <w:r>
        <w:rPr>
          <w:rFonts w:ascii="Comic Sans MS" w:hAnsi="Comic Sans MS"/>
        </w:rPr>
        <w:t xml:space="preserve"> – watch the video</w:t>
      </w:r>
      <w:r w:rsidR="00F32A03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 help you understand:</w:t>
      </w:r>
    </w:p>
    <w:p w14:paraId="06A391A2" w14:textId="212CF33A" w:rsidR="003E5049" w:rsidRDefault="00F32A03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hAnsi="Comic Sans MS"/>
        </w:rPr>
      </w:pPr>
      <w:hyperlink r:id="rId11" w:history="1">
        <w:r w:rsidRPr="00F32A03">
          <w:rPr>
            <w:rStyle w:val="Hyperlink"/>
            <w:rFonts w:ascii="Comic Sans MS" w:hAnsi="Comic Sans MS"/>
          </w:rPr>
          <w:t>https://vimeo.com/474994166</w:t>
        </w:r>
      </w:hyperlink>
      <w:r w:rsidRPr="00F32A03">
        <w:rPr>
          <w:rFonts w:ascii="Comic Sans MS" w:hAnsi="Comic Sans MS"/>
        </w:rPr>
        <w:t xml:space="preserve">  Multiply by 10</w:t>
      </w:r>
    </w:p>
    <w:p w14:paraId="547BC2D9" w14:textId="638CA32D" w:rsidR="00395892" w:rsidRPr="006F2CE6" w:rsidRDefault="00395892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lang w:eastAsia="en-GB"/>
        </w:rPr>
      </w:pPr>
      <w:hyperlink r:id="rId12" w:history="1">
        <w:r w:rsidRPr="00FB0EE3">
          <w:rPr>
            <w:rStyle w:val="Hyperlink"/>
            <w:rFonts w:ascii="Comic Sans MS" w:eastAsia="Times New Roman" w:hAnsi="Comic Sans MS" w:cs="Times New Roman"/>
            <w:lang w:eastAsia="en-GB"/>
          </w:rPr>
          <w:t>https://vimeo.com/475113712</w:t>
        </w:r>
        <w:r w:rsidRPr="00FB0EE3">
          <w:rPr>
            <w:rStyle w:val="Hyperlink"/>
            <w:rFonts w:ascii="Comic Sans MS" w:eastAsia="Times New Roman" w:hAnsi="Comic Sans MS" w:cs="Times New Roman"/>
            <w:lang w:eastAsia="en-GB"/>
          </w:rPr>
          <w:t xml:space="preserve"> </w:t>
        </w:r>
      </w:hyperlink>
      <w:r w:rsidR="002033D7">
        <w:rPr>
          <w:rFonts w:ascii="Comic Sans MS" w:eastAsia="Times New Roman" w:hAnsi="Comic Sans MS" w:cs="Times New Roman"/>
          <w:color w:val="002060"/>
          <w:lang w:eastAsia="en-GB"/>
        </w:rPr>
        <w:t xml:space="preserve"> </w:t>
      </w:r>
      <w:r w:rsidR="002033D7" w:rsidRPr="006F2CE6">
        <w:rPr>
          <w:rFonts w:ascii="Comic Sans MS" w:eastAsia="Times New Roman" w:hAnsi="Comic Sans MS" w:cs="Times New Roman"/>
          <w:lang w:eastAsia="en-GB"/>
        </w:rPr>
        <w:t>Divide by 10</w:t>
      </w:r>
    </w:p>
    <w:p w14:paraId="7D58B8E1" w14:textId="2CDECEB7" w:rsidR="00395892" w:rsidRPr="006F2CE6" w:rsidRDefault="002033D7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lang w:eastAsia="en-GB"/>
        </w:rPr>
      </w:pPr>
      <w:hyperlink r:id="rId13" w:history="1">
        <w:r w:rsidRPr="00FB0EE3">
          <w:rPr>
            <w:rStyle w:val="Hyperlink"/>
            <w:rFonts w:ascii="Comic Sans MS" w:eastAsia="Times New Roman" w:hAnsi="Comic Sans MS" w:cs="Times New Roman"/>
            <w:lang w:eastAsia="en-GB"/>
          </w:rPr>
          <w:t>https://vimeo.com/474994600</w:t>
        </w:r>
      </w:hyperlink>
      <w:r>
        <w:rPr>
          <w:rFonts w:ascii="Comic Sans MS" w:eastAsia="Times New Roman" w:hAnsi="Comic Sans MS" w:cs="Times New Roman"/>
          <w:color w:val="002060"/>
          <w:lang w:eastAsia="en-GB"/>
        </w:rPr>
        <w:t xml:space="preserve"> </w:t>
      </w:r>
      <w:r w:rsidRPr="006F2CE6">
        <w:rPr>
          <w:rFonts w:ascii="Comic Sans MS" w:eastAsia="Times New Roman" w:hAnsi="Comic Sans MS" w:cs="Times New Roman"/>
          <w:lang w:eastAsia="en-GB"/>
        </w:rPr>
        <w:t>Multiply by 100</w:t>
      </w:r>
    </w:p>
    <w:p w14:paraId="7AAD0EFB" w14:textId="79BCCA19" w:rsidR="006F2CE6" w:rsidRPr="006F2CE6" w:rsidRDefault="006F2CE6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lang w:eastAsia="en-GB"/>
        </w:rPr>
      </w:pPr>
      <w:hyperlink r:id="rId14" w:history="1">
        <w:r w:rsidRPr="00FB0EE3">
          <w:rPr>
            <w:rStyle w:val="Hyperlink"/>
            <w:rFonts w:ascii="Comic Sans MS" w:eastAsia="Times New Roman" w:hAnsi="Comic Sans MS" w:cs="Times New Roman"/>
            <w:lang w:eastAsia="en-GB"/>
          </w:rPr>
          <w:t>https://vimeo.com/475385464</w:t>
        </w:r>
      </w:hyperlink>
      <w:r>
        <w:rPr>
          <w:rFonts w:ascii="Comic Sans MS" w:eastAsia="Times New Roman" w:hAnsi="Comic Sans MS" w:cs="Times New Roman"/>
          <w:color w:val="002060"/>
          <w:lang w:eastAsia="en-GB"/>
        </w:rPr>
        <w:t xml:space="preserve"> </w:t>
      </w:r>
      <w:r w:rsidRPr="006F2CE6">
        <w:rPr>
          <w:rFonts w:ascii="Comic Sans MS" w:eastAsia="Times New Roman" w:hAnsi="Comic Sans MS" w:cs="Times New Roman"/>
          <w:lang w:eastAsia="en-GB"/>
        </w:rPr>
        <w:t>Divide by 100</w:t>
      </w:r>
    </w:p>
    <w:sectPr w:rsidR="006F2CE6" w:rsidRPr="006F2CE6" w:rsidSect="002E1074">
      <w:headerReference w:type="default" r:id="rId15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FFDA" w14:textId="77777777" w:rsidR="00CD3F50" w:rsidRDefault="00CD3F50" w:rsidP="00D34752">
      <w:pPr>
        <w:spacing w:after="0" w:line="240" w:lineRule="auto"/>
      </w:pPr>
      <w:r>
        <w:separator/>
      </w:r>
    </w:p>
  </w:endnote>
  <w:endnote w:type="continuationSeparator" w:id="0">
    <w:p w14:paraId="732DA6DF" w14:textId="77777777" w:rsidR="00CD3F50" w:rsidRDefault="00CD3F50" w:rsidP="00D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56D2" w14:textId="77777777" w:rsidR="00CD3F50" w:rsidRDefault="00CD3F50" w:rsidP="00D34752">
      <w:pPr>
        <w:spacing w:after="0" w:line="240" w:lineRule="auto"/>
      </w:pPr>
      <w:r>
        <w:separator/>
      </w:r>
    </w:p>
  </w:footnote>
  <w:footnote w:type="continuationSeparator" w:id="0">
    <w:p w14:paraId="62841DE4" w14:textId="77777777" w:rsidR="00CD3F50" w:rsidRDefault="00CD3F50" w:rsidP="00D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CA2A" w14:textId="77777777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45951B87" wp14:editId="044DE3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4F5E7A0F" w14:textId="6648A839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E26490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="006E644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ummer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7188A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056"/>
    <w:multiLevelType w:val="multilevel"/>
    <w:tmpl w:val="6AF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52"/>
    <w:rsid w:val="000004E5"/>
    <w:rsid w:val="0000122F"/>
    <w:rsid w:val="00003BB0"/>
    <w:rsid w:val="00016684"/>
    <w:rsid w:val="000276B0"/>
    <w:rsid w:val="00034D9F"/>
    <w:rsid w:val="00036BA2"/>
    <w:rsid w:val="00070B22"/>
    <w:rsid w:val="000A11B9"/>
    <w:rsid w:val="000A58E7"/>
    <w:rsid w:val="00106919"/>
    <w:rsid w:val="00180416"/>
    <w:rsid w:val="00192B6E"/>
    <w:rsid w:val="001C0AEB"/>
    <w:rsid w:val="001C23CF"/>
    <w:rsid w:val="001C35A3"/>
    <w:rsid w:val="001D78F2"/>
    <w:rsid w:val="001E539E"/>
    <w:rsid w:val="001F65F1"/>
    <w:rsid w:val="002033D7"/>
    <w:rsid w:val="00214215"/>
    <w:rsid w:val="002211E2"/>
    <w:rsid w:val="00224CE0"/>
    <w:rsid w:val="002540CC"/>
    <w:rsid w:val="00261DBC"/>
    <w:rsid w:val="0028319C"/>
    <w:rsid w:val="002B62EE"/>
    <w:rsid w:val="002C1378"/>
    <w:rsid w:val="002C29A6"/>
    <w:rsid w:val="00321A9A"/>
    <w:rsid w:val="00340115"/>
    <w:rsid w:val="00377F31"/>
    <w:rsid w:val="00395892"/>
    <w:rsid w:val="003A3AEF"/>
    <w:rsid w:val="003B57A5"/>
    <w:rsid w:val="003C1DAD"/>
    <w:rsid w:val="003D0CD8"/>
    <w:rsid w:val="003D3153"/>
    <w:rsid w:val="003E5049"/>
    <w:rsid w:val="00476DB1"/>
    <w:rsid w:val="00495AB7"/>
    <w:rsid w:val="004A5421"/>
    <w:rsid w:val="004F15BF"/>
    <w:rsid w:val="00540B0B"/>
    <w:rsid w:val="0057066C"/>
    <w:rsid w:val="0057188A"/>
    <w:rsid w:val="0059093D"/>
    <w:rsid w:val="006664E6"/>
    <w:rsid w:val="006C387B"/>
    <w:rsid w:val="006E6442"/>
    <w:rsid w:val="006F2CE6"/>
    <w:rsid w:val="007369CD"/>
    <w:rsid w:val="0076213E"/>
    <w:rsid w:val="00763872"/>
    <w:rsid w:val="007B1308"/>
    <w:rsid w:val="00875374"/>
    <w:rsid w:val="00876F85"/>
    <w:rsid w:val="00876FE1"/>
    <w:rsid w:val="00895422"/>
    <w:rsid w:val="008E5488"/>
    <w:rsid w:val="0091390C"/>
    <w:rsid w:val="00933667"/>
    <w:rsid w:val="009437C2"/>
    <w:rsid w:val="0094464E"/>
    <w:rsid w:val="00990EDE"/>
    <w:rsid w:val="009A5550"/>
    <w:rsid w:val="009D004E"/>
    <w:rsid w:val="009F2A84"/>
    <w:rsid w:val="009F4B1B"/>
    <w:rsid w:val="00A16824"/>
    <w:rsid w:val="00A40CBA"/>
    <w:rsid w:val="00A647EF"/>
    <w:rsid w:val="00AC15B6"/>
    <w:rsid w:val="00AD7884"/>
    <w:rsid w:val="00AF38F7"/>
    <w:rsid w:val="00B3266F"/>
    <w:rsid w:val="00B647E5"/>
    <w:rsid w:val="00B722FE"/>
    <w:rsid w:val="00B965AD"/>
    <w:rsid w:val="00BB190E"/>
    <w:rsid w:val="00BC61E0"/>
    <w:rsid w:val="00BD0806"/>
    <w:rsid w:val="00BD7225"/>
    <w:rsid w:val="00C13794"/>
    <w:rsid w:val="00C85A21"/>
    <w:rsid w:val="00C962B5"/>
    <w:rsid w:val="00CB0821"/>
    <w:rsid w:val="00CC5AB3"/>
    <w:rsid w:val="00CD3F50"/>
    <w:rsid w:val="00D20AD3"/>
    <w:rsid w:val="00D327AC"/>
    <w:rsid w:val="00D34752"/>
    <w:rsid w:val="00D53B8D"/>
    <w:rsid w:val="00D91BF5"/>
    <w:rsid w:val="00E16862"/>
    <w:rsid w:val="00E26490"/>
    <w:rsid w:val="00E7087A"/>
    <w:rsid w:val="00E849A9"/>
    <w:rsid w:val="00E92E8B"/>
    <w:rsid w:val="00EB11EB"/>
    <w:rsid w:val="00EE5168"/>
    <w:rsid w:val="00EE623C"/>
    <w:rsid w:val="00F16979"/>
    <w:rsid w:val="00F32A03"/>
    <w:rsid w:val="00F37AE7"/>
    <w:rsid w:val="00FA2917"/>
    <w:rsid w:val="00FD21F3"/>
    <w:rsid w:val="00FE6104"/>
    <w:rsid w:val="00FF124B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03C"/>
  <w15:chartTrackingRefBased/>
  <w15:docId w15:val="{4D250D78-6E2D-404A-B077-171D456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52"/>
  </w:style>
  <w:style w:type="paragraph" w:styleId="Heading2">
    <w:name w:val="heading 2"/>
    <w:basedOn w:val="Normal"/>
    <w:link w:val="Heading2Char"/>
    <w:uiPriority w:val="9"/>
    <w:qFormat/>
    <w:rsid w:val="00D53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52"/>
  </w:style>
  <w:style w:type="table" w:styleId="TableGrid">
    <w:name w:val="Table Grid"/>
    <w:basedOn w:val="TableNormal"/>
    <w:uiPriority w:val="39"/>
    <w:rsid w:val="00D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52"/>
  </w:style>
  <w:style w:type="character" w:styleId="UnresolvedMention">
    <w:name w:val="Unresolved Mention"/>
    <w:basedOn w:val="DefaultParagraphFont"/>
    <w:uiPriority w:val="99"/>
    <w:semiHidden/>
    <w:unhideWhenUsed/>
    <w:rsid w:val="00590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6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3B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eadtext">
    <w:name w:val="headtext"/>
    <w:basedOn w:val="Normal"/>
    <w:rsid w:val="00D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749946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75113712%20Divide%20by%20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74994166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meo.com/4753854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48334F843244B94031FE7D0137C20" ma:contentTypeVersion="14" ma:contentTypeDescription="Create a new document." ma:contentTypeScope="" ma:versionID="a4c31dd83ba568ab3269f66b819b3293">
  <xsd:schema xmlns:xsd="http://www.w3.org/2001/XMLSchema" xmlns:xs="http://www.w3.org/2001/XMLSchema" xmlns:p="http://schemas.microsoft.com/office/2006/metadata/properties" xmlns:ns3="985cab6f-eaf6-4446-a6ff-dadfbbc75c3c" xmlns:ns4="67e28c72-5a9d-4bc1-963f-874fa4823906" targetNamespace="http://schemas.microsoft.com/office/2006/metadata/properties" ma:root="true" ma:fieldsID="0b61079dbb3540cd95b317322f9157d2" ns3:_="" ns4:_="">
    <xsd:import namespace="985cab6f-eaf6-4446-a6ff-dadfbbc75c3c"/>
    <xsd:import namespace="67e28c72-5a9d-4bc1-963f-874fa4823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ab6f-eaf6-4446-a6ff-dadfbbc75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28c72-5a9d-4bc1-963f-874fa4823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5BBAD-F0CE-42F0-AA52-FCB7E821A037}">
  <ds:schemaRefs>
    <ds:schemaRef ds:uri="67e28c72-5a9d-4bc1-963f-874fa4823906"/>
    <ds:schemaRef ds:uri="http://purl.org/dc/dcmitype/"/>
    <ds:schemaRef ds:uri="http://purl.org/dc/elements/1.1/"/>
    <ds:schemaRef ds:uri="http://schemas.microsoft.com/office/infopath/2007/PartnerControls"/>
    <ds:schemaRef ds:uri="985cab6f-eaf6-4446-a6ff-dadfbbc75c3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6E2B06-F5D1-4AFF-B98E-123D369AC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F8CB8-0C89-4DA1-B343-DA3A4577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ab6f-eaf6-4446-a6ff-dadfbbc75c3c"/>
    <ds:schemaRef ds:uri="67e28c72-5a9d-4bc1-963f-874fa4823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James Wardell</cp:lastModifiedBy>
  <cp:revision>17</cp:revision>
  <dcterms:created xsi:type="dcterms:W3CDTF">2022-05-08T08:33:00Z</dcterms:created>
  <dcterms:modified xsi:type="dcterms:W3CDTF">2022-05-08T09:16:00Z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0x01010066348334F843244B94031FE7D0137C20</vt:lpwstr>
  </property>
</Properties>
</file>