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3E2A37" w:rsidRPr="003E2A37" w14:paraId="1EE6402B" w14:textId="77777777" w:rsidTr="00180FC4">
        <w:tc>
          <w:tcPr>
            <w:tcW w:w="10194" w:type="dxa"/>
            <w:gridSpan w:val="2"/>
          </w:tcPr>
          <w:p w14:paraId="6F18A105" w14:textId="5E731F5E" w:rsidR="00AE66E1" w:rsidRPr="003E2A37" w:rsidRDefault="00980FA1" w:rsidP="00D11BA0">
            <w:pPr>
              <w:jc w:val="center"/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 xml:space="preserve">Year </w:t>
            </w:r>
            <w:r w:rsidR="00A868B6" w:rsidRPr="003E2A37">
              <w:rPr>
                <w:b/>
                <w:color w:val="002060"/>
              </w:rPr>
              <w:t>3</w:t>
            </w:r>
            <w:r w:rsidR="004040F2">
              <w:rPr>
                <w:b/>
                <w:color w:val="002060"/>
              </w:rPr>
              <w:t xml:space="preserve">: </w:t>
            </w:r>
            <w:r w:rsidR="00D11BA0" w:rsidRPr="003E2A37">
              <w:rPr>
                <w:b/>
                <w:color w:val="002060"/>
              </w:rPr>
              <w:t xml:space="preserve">Parts of Plants </w:t>
            </w:r>
            <w:r w:rsidR="003E2EC1" w:rsidRPr="003E2A37">
              <w:rPr>
                <w:b/>
                <w:color w:val="002060"/>
              </w:rPr>
              <w:t>(Plants)</w:t>
            </w:r>
            <w:r w:rsidR="00936DD6">
              <w:rPr>
                <w:b/>
                <w:color w:val="002060"/>
              </w:rPr>
              <w:t xml:space="preserve"> </w:t>
            </w:r>
            <w:r w:rsidR="00382545">
              <w:rPr>
                <w:b/>
                <w:color w:val="002060"/>
              </w:rPr>
              <w:t xml:space="preserve"> </w:t>
            </w:r>
            <w:r w:rsidR="00382545">
              <w:rPr>
                <w:b/>
                <w:color w:val="002060"/>
              </w:rPr>
              <w:t>UPDATED November 2023</w:t>
            </w:r>
          </w:p>
        </w:tc>
      </w:tr>
      <w:tr w:rsidR="003E2A37" w:rsidRPr="003E2A37" w14:paraId="5042E71B" w14:textId="77777777" w:rsidTr="00936DD6">
        <w:trPr>
          <w:trHeight w:val="562"/>
        </w:trPr>
        <w:tc>
          <w:tcPr>
            <w:tcW w:w="2122" w:type="dxa"/>
          </w:tcPr>
          <w:p w14:paraId="02387523" w14:textId="77777777" w:rsidR="00911FFF" w:rsidRPr="003E2A37" w:rsidRDefault="00911FFF" w:rsidP="00911FFF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4AF26614" w14:textId="77777777" w:rsidR="00FB45EA" w:rsidRPr="003E2A37" w:rsidRDefault="00906A58" w:rsidP="00F908CD">
            <w:pPr>
              <w:rPr>
                <w:color w:val="002060"/>
              </w:rPr>
            </w:pPr>
            <w:r w:rsidRPr="003E2A37">
              <w:rPr>
                <w:color w:val="002060"/>
              </w:rPr>
              <w:t>Instruction writing</w:t>
            </w:r>
            <w:r w:rsidR="004040F2">
              <w:rPr>
                <w:color w:val="002060"/>
              </w:rPr>
              <w:t xml:space="preserve">: </w:t>
            </w:r>
            <w:r w:rsidRPr="003E2A37">
              <w:rPr>
                <w:color w:val="002060"/>
              </w:rPr>
              <w:t>how to plant a seed</w:t>
            </w:r>
            <w:r w:rsidR="00936DD6">
              <w:rPr>
                <w:color w:val="002060"/>
              </w:rPr>
              <w:t xml:space="preserve"> </w:t>
            </w:r>
            <w:r w:rsidRPr="003E2A37">
              <w:rPr>
                <w:color w:val="002060"/>
              </w:rPr>
              <w:t xml:space="preserve">/ grow a plant </w:t>
            </w:r>
          </w:p>
        </w:tc>
      </w:tr>
      <w:tr w:rsidR="003E2A37" w:rsidRPr="003E2A37" w14:paraId="29BAD390" w14:textId="77777777" w:rsidTr="002520AD">
        <w:tc>
          <w:tcPr>
            <w:tcW w:w="2122" w:type="dxa"/>
          </w:tcPr>
          <w:p w14:paraId="31A8DF7C" w14:textId="77777777" w:rsidR="00911FFF" w:rsidRPr="003E2A37" w:rsidRDefault="00911FFF" w:rsidP="00911FFF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3692685F" w14:textId="77777777" w:rsidR="005D4AF1" w:rsidRPr="003E2A37" w:rsidRDefault="004040F2" w:rsidP="005E382B">
            <w:pPr>
              <w:rPr>
                <w:color w:val="002060"/>
              </w:rPr>
            </w:pPr>
            <w:r>
              <w:rPr>
                <w:color w:val="002060"/>
              </w:rPr>
              <w:t xml:space="preserve">What are the different parts of a plant? </w:t>
            </w:r>
            <w:r w:rsidR="00936DD6">
              <w:rPr>
                <w:color w:val="002060"/>
              </w:rPr>
              <w:t xml:space="preserve"> </w:t>
            </w:r>
            <w:r w:rsidR="005A5C66" w:rsidRPr="003E2A37">
              <w:rPr>
                <w:color w:val="002060"/>
              </w:rPr>
              <w:t xml:space="preserve"> </w:t>
            </w:r>
          </w:p>
        </w:tc>
      </w:tr>
      <w:tr w:rsidR="003E2A37" w:rsidRPr="003E2A37" w14:paraId="45CAC63C" w14:textId="77777777" w:rsidTr="002520AD">
        <w:tc>
          <w:tcPr>
            <w:tcW w:w="2122" w:type="dxa"/>
          </w:tcPr>
          <w:p w14:paraId="7F5306FD" w14:textId="77777777" w:rsidR="00911FFF" w:rsidRPr="003E2A37" w:rsidRDefault="00C96E6E" w:rsidP="00911FFF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2F400349" w14:textId="77777777" w:rsidR="000433CF" w:rsidRPr="003E2A37" w:rsidRDefault="0037022E" w:rsidP="000433CF">
            <w:pPr>
              <w:rPr>
                <w:color w:val="002060"/>
              </w:rPr>
            </w:pPr>
            <w:r w:rsidRPr="003E2A37">
              <w:rPr>
                <w:color w:val="002060"/>
              </w:rPr>
              <w:t xml:space="preserve">Short explanation answering the </w:t>
            </w:r>
            <w:r w:rsidR="00936DD6">
              <w:rPr>
                <w:color w:val="002060"/>
              </w:rPr>
              <w:t xml:space="preserve">big </w:t>
            </w:r>
            <w:r w:rsidRPr="003E2A37">
              <w:rPr>
                <w:color w:val="002060"/>
              </w:rPr>
              <w:t>question</w:t>
            </w:r>
            <w:r w:rsidR="004040F2">
              <w:rPr>
                <w:color w:val="002060"/>
              </w:rPr>
              <w:t>, using the key knowledge below.</w:t>
            </w:r>
            <w:r w:rsidR="00C75498">
              <w:rPr>
                <w:color w:val="002060"/>
              </w:rPr>
              <w:t xml:space="preserve"> This should also include a diagram. </w:t>
            </w:r>
            <w:r w:rsidR="004040F2">
              <w:rPr>
                <w:color w:val="002060"/>
              </w:rPr>
              <w:t xml:space="preserve"> </w:t>
            </w:r>
          </w:p>
        </w:tc>
      </w:tr>
      <w:tr w:rsidR="003E2A37" w:rsidRPr="003E2A37" w14:paraId="2D321251" w14:textId="77777777" w:rsidTr="002520AD">
        <w:tc>
          <w:tcPr>
            <w:tcW w:w="2122" w:type="dxa"/>
          </w:tcPr>
          <w:p w14:paraId="0F23C6EA" w14:textId="77777777" w:rsidR="00D41213" w:rsidRPr="003E2A37" w:rsidRDefault="00255E91" w:rsidP="00D41213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>Science</w:t>
            </w:r>
            <w:r w:rsidR="00D41213" w:rsidRPr="003E2A37">
              <w:rPr>
                <w:b/>
                <w:color w:val="002060"/>
              </w:rPr>
              <w:t xml:space="preserve"> objectives</w:t>
            </w:r>
          </w:p>
          <w:p w14:paraId="6A92ADB0" w14:textId="77777777" w:rsidR="00D41213" w:rsidRPr="003E2A37" w:rsidRDefault="00D41213" w:rsidP="00D41213">
            <w:pPr>
              <w:rPr>
                <w:color w:val="002060"/>
              </w:rPr>
            </w:pPr>
            <w:r w:rsidRPr="003E2A37">
              <w:rPr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181E1900" w14:textId="77777777" w:rsidR="005A5C66" w:rsidRPr="003E2A37" w:rsidRDefault="00F35E2B" w:rsidP="005A5C66">
            <w:pPr>
              <w:rPr>
                <w:color w:val="002060"/>
              </w:rPr>
            </w:pPr>
            <w:r w:rsidRPr="003E2A37">
              <w:rPr>
                <w:color w:val="002060"/>
              </w:rPr>
              <w:t>-</w:t>
            </w:r>
            <w:r w:rsidR="00255E91" w:rsidRPr="003E2A37">
              <w:rPr>
                <w:color w:val="002060"/>
              </w:rPr>
              <w:t xml:space="preserve"> </w:t>
            </w:r>
            <w:r w:rsidR="005A5C66" w:rsidRPr="003E2A37">
              <w:rPr>
                <w:color w:val="002060"/>
              </w:rPr>
              <w:t xml:space="preserve">identify and describe the functions of different parts of flowering plants: roots, stem/ trunk, leaves and flowers </w:t>
            </w:r>
          </w:p>
          <w:p w14:paraId="55B1C33B" w14:textId="77777777" w:rsidR="005A5C66" w:rsidRPr="003E2A37" w:rsidRDefault="005A5C66" w:rsidP="005A5C66">
            <w:pPr>
              <w:rPr>
                <w:color w:val="002060"/>
              </w:rPr>
            </w:pPr>
            <w:r w:rsidRPr="003E2A37">
              <w:rPr>
                <w:color w:val="002060"/>
              </w:rPr>
              <w:t xml:space="preserve">- investigate the way in which water is transported within plants </w:t>
            </w:r>
          </w:p>
          <w:p w14:paraId="1F9B8B0C" w14:textId="77777777" w:rsidR="00D41213" w:rsidRPr="003E2A37" w:rsidRDefault="005A5C66" w:rsidP="005A5C66">
            <w:pPr>
              <w:rPr>
                <w:color w:val="002060"/>
              </w:rPr>
            </w:pPr>
            <w:r w:rsidRPr="003E2A37">
              <w:rPr>
                <w:color w:val="002060"/>
              </w:rPr>
              <w:t>- explore the part that flowers play in the life cycle of flowering plants, including pollination, seed formation and seed dispersal.</w:t>
            </w:r>
          </w:p>
        </w:tc>
      </w:tr>
      <w:tr w:rsidR="003E2A37" w:rsidRPr="003E2A37" w14:paraId="6B6612DC" w14:textId="77777777" w:rsidTr="002520AD">
        <w:tc>
          <w:tcPr>
            <w:tcW w:w="2122" w:type="dxa"/>
          </w:tcPr>
          <w:p w14:paraId="74F587C9" w14:textId="77777777" w:rsidR="00D41213" w:rsidRPr="003E2A37" w:rsidRDefault="00D41213" w:rsidP="00D41213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>Prior knowledge</w:t>
            </w:r>
          </w:p>
          <w:p w14:paraId="0A672C79" w14:textId="77777777" w:rsidR="00D41213" w:rsidRPr="003E2A37" w:rsidRDefault="00D41213" w:rsidP="00D41213">
            <w:pPr>
              <w:rPr>
                <w:color w:val="002060"/>
                <w:sz w:val="18"/>
                <w:szCs w:val="18"/>
              </w:rPr>
            </w:pPr>
            <w:r w:rsidRPr="003E2A37">
              <w:rPr>
                <w:color w:val="002060"/>
                <w:sz w:val="18"/>
                <w:szCs w:val="18"/>
              </w:rPr>
              <w:t xml:space="preserve">What prior knowledge is needed for children to be successful in this unit? </w:t>
            </w:r>
          </w:p>
          <w:p w14:paraId="3321DA93" w14:textId="77777777" w:rsidR="00D41213" w:rsidRPr="003E2A37" w:rsidRDefault="00D41213" w:rsidP="00D41213">
            <w:pPr>
              <w:rPr>
                <w:color w:val="002060"/>
              </w:rPr>
            </w:pPr>
            <w:r w:rsidRPr="003E2A37">
              <w:rPr>
                <w:color w:val="002060"/>
              </w:rPr>
              <w:t xml:space="preserve">   </w:t>
            </w:r>
          </w:p>
        </w:tc>
        <w:tc>
          <w:tcPr>
            <w:tcW w:w="8072" w:type="dxa"/>
          </w:tcPr>
          <w:p w14:paraId="34CB1138" w14:textId="77777777" w:rsidR="00D41213" w:rsidRPr="003E2A37" w:rsidRDefault="00D41213" w:rsidP="00D41213">
            <w:pPr>
              <w:rPr>
                <w:i/>
                <w:color w:val="002060"/>
              </w:rPr>
            </w:pPr>
            <w:r w:rsidRPr="003E2A37">
              <w:rPr>
                <w:i/>
                <w:color w:val="002060"/>
              </w:rPr>
              <w:t>Children already know:</w:t>
            </w:r>
          </w:p>
          <w:p w14:paraId="6D6066AF" w14:textId="77777777" w:rsidR="00D41213" w:rsidRPr="003E2A37" w:rsidRDefault="00255E91" w:rsidP="00255E91">
            <w:pPr>
              <w:rPr>
                <w:color w:val="002060"/>
              </w:rPr>
            </w:pPr>
            <w:r w:rsidRPr="003E2A37">
              <w:rPr>
                <w:color w:val="002060"/>
              </w:rPr>
              <w:t>EYFS –</w:t>
            </w:r>
            <w:r w:rsidR="00DF1966" w:rsidRPr="003E2A37">
              <w:rPr>
                <w:color w:val="002060"/>
              </w:rPr>
              <w:t xml:space="preserve"> Understanding the world</w:t>
            </w:r>
            <w:r w:rsidR="00936DD6">
              <w:rPr>
                <w:color w:val="002060"/>
              </w:rPr>
              <w:t xml:space="preserve">: </w:t>
            </w:r>
            <w:r w:rsidR="00DF1966" w:rsidRPr="003E2A37">
              <w:rPr>
                <w:color w:val="002060"/>
              </w:rPr>
              <w:t xml:space="preserve">Children know about similarities and differences in relation to places, objects, materials and living things. They </w:t>
            </w:r>
            <w:r w:rsidR="00936DD6">
              <w:rPr>
                <w:color w:val="002060"/>
              </w:rPr>
              <w:t xml:space="preserve">can </w:t>
            </w:r>
            <w:r w:rsidR="00DF1966" w:rsidRPr="003E2A37">
              <w:rPr>
                <w:color w:val="002060"/>
              </w:rPr>
              <w:t xml:space="preserve">talk about the features of their own immediate environment and how environments might vary from one another. They </w:t>
            </w:r>
            <w:r w:rsidR="00936DD6">
              <w:rPr>
                <w:color w:val="002060"/>
              </w:rPr>
              <w:t xml:space="preserve">can </w:t>
            </w:r>
            <w:r w:rsidR="00DF1966" w:rsidRPr="003E2A37">
              <w:rPr>
                <w:color w:val="002060"/>
              </w:rPr>
              <w:t>make observations of animals and plants and explain why some things occur</w:t>
            </w:r>
            <w:r w:rsidR="00936DD6">
              <w:rPr>
                <w:color w:val="002060"/>
              </w:rPr>
              <w:t xml:space="preserve">. They can </w:t>
            </w:r>
            <w:r w:rsidR="00DF1966" w:rsidRPr="003E2A37">
              <w:rPr>
                <w:color w:val="002060"/>
              </w:rPr>
              <w:t>talk about changes.</w:t>
            </w:r>
          </w:p>
          <w:p w14:paraId="26504382" w14:textId="77777777" w:rsidR="00255E91" w:rsidRPr="003E2A37" w:rsidRDefault="00F63683" w:rsidP="00F63683">
            <w:pPr>
              <w:rPr>
                <w:b/>
                <w:color w:val="002060"/>
              </w:rPr>
            </w:pPr>
            <w:r w:rsidRPr="003E2A37">
              <w:rPr>
                <w:color w:val="002060"/>
              </w:rPr>
              <w:t xml:space="preserve">Yr 1 - </w:t>
            </w:r>
            <w:r w:rsidRPr="003E2A37">
              <w:rPr>
                <w:b/>
                <w:color w:val="002060"/>
              </w:rPr>
              <w:t>Plants (Plants)</w:t>
            </w:r>
          </w:p>
          <w:p w14:paraId="703A967C" w14:textId="77777777" w:rsidR="00002E6F" w:rsidRPr="003E2A37" w:rsidRDefault="00002E6F" w:rsidP="00F63683">
            <w:pPr>
              <w:rPr>
                <w:b/>
                <w:color w:val="002060"/>
              </w:rPr>
            </w:pPr>
            <w:r w:rsidRPr="00936DD6">
              <w:rPr>
                <w:color w:val="002060"/>
              </w:rPr>
              <w:t>Yr 2</w:t>
            </w:r>
            <w:r w:rsidRPr="003E2A37">
              <w:rPr>
                <w:b/>
                <w:color w:val="002060"/>
              </w:rPr>
              <w:t xml:space="preserve"> </w:t>
            </w:r>
            <w:r w:rsidR="00936DD6" w:rsidRPr="00936DD6">
              <w:rPr>
                <w:color w:val="002060"/>
              </w:rPr>
              <w:t>-</w:t>
            </w:r>
            <w:r w:rsidRPr="003E2A37">
              <w:rPr>
                <w:b/>
                <w:color w:val="002060"/>
              </w:rPr>
              <w:t xml:space="preserve"> Growing Plants (plants) </w:t>
            </w:r>
          </w:p>
          <w:p w14:paraId="12ABFF19" w14:textId="77777777" w:rsidR="000F2203" w:rsidRPr="003E2A37" w:rsidRDefault="000F2203" w:rsidP="000F2203">
            <w:pPr>
              <w:rPr>
                <w:color w:val="002060"/>
              </w:rPr>
            </w:pPr>
            <w:r w:rsidRPr="003E2A37">
              <w:rPr>
                <w:color w:val="002060"/>
              </w:rPr>
              <w:t xml:space="preserve">Yr 3 - </w:t>
            </w:r>
            <w:r w:rsidRPr="003E2A37">
              <w:rPr>
                <w:b/>
                <w:color w:val="002060"/>
              </w:rPr>
              <w:t>What plants need (Plants)</w:t>
            </w:r>
          </w:p>
        </w:tc>
      </w:tr>
      <w:tr w:rsidR="003E2A37" w:rsidRPr="003E2A37" w14:paraId="7FF0FC62" w14:textId="77777777" w:rsidTr="002520AD">
        <w:tc>
          <w:tcPr>
            <w:tcW w:w="2122" w:type="dxa"/>
          </w:tcPr>
          <w:p w14:paraId="45EE6547" w14:textId="77777777" w:rsidR="00D41213" w:rsidRPr="003E2A37" w:rsidRDefault="00D41213" w:rsidP="00D41213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>Future learning</w:t>
            </w:r>
          </w:p>
          <w:p w14:paraId="65B0293C" w14:textId="77777777" w:rsidR="00D41213" w:rsidRPr="003E2A37" w:rsidRDefault="00D41213" w:rsidP="00D41213">
            <w:pPr>
              <w:rPr>
                <w:b/>
                <w:color w:val="002060"/>
                <w:sz w:val="18"/>
                <w:szCs w:val="18"/>
              </w:rPr>
            </w:pPr>
            <w:r w:rsidRPr="003E2A37">
              <w:rPr>
                <w:rFonts w:ascii="Calibri" w:hAnsi="Calibri" w:cs="Calibri"/>
                <w:color w:val="002060"/>
                <w:sz w:val="18"/>
                <w:szCs w:val="18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322AD7D6" w14:textId="77777777" w:rsidR="00D41213" w:rsidRPr="003E2A37" w:rsidRDefault="00D41213" w:rsidP="00D41213">
            <w:pPr>
              <w:rPr>
                <w:color w:val="002060"/>
              </w:rPr>
            </w:pPr>
            <w:r w:rsidRPr="003E2A37">
              <w:rPr>
                <w:color w:val="002060"/>
              </w:rPr>
              <w:t>This unit gives prior knowledge to:</w:t>
            </w:r>
          </w:p>
          <w:p w14:paraId="30A6FBF1" w14:textId="77777777" w:rsidR="00D41213" w:rsidRPr="003E2A37" w:rsidRDefault="000F2203" w:rsidP="000F2203">
            <w:pPr>
              <w:rPr>
                <w:color w:val="002060"/>
              </w:rPr>
            </w:pPr>
            <w:r w:rsidRPr="003E2A37">
              <w:rPr>
                <w:color w:val="002060"/>
              </w:rPr>
              <w:t xml:space="preserve">Yr 5 </w:t>
            </w:r>
            <w:r w:rsidR="00936DD6">
              <w:rPr>
                <w:color w:val="002060"/>
              </w:rPr>
              <w:t xml:space="preserve">- </w:t>
            </w:r>
            <w:r w:rsidRPr="003E2A37">
              <w:rPr>
                <w:b/>
                <w:color w:val="002060"/>
              </w:rPr>
              <w:t>Life Cycles</w:t>
            </w:r>
            <w:r w:rsidRPr="003E2A37">
              <w:rPr>
                <w:color w:val="002060"/>
              </w:rPr>
              <w:t xml:space="preserve"> </w:t>
            </w:r>
            <w:r w:rsidRPr="00936DD6">
              <w:rPr>
                <w:b/>
                <w:color w:val="002060"/>
              </w:rPr>
              <w:t>(Animals including Humans)</w:t>
            </w:r>
            <w:r w:rsidRPr="003E2A37">
              <w:rPr>
                <w:color w:val="002060"/>
              </w:rPr>
              <w:t xml:space="preserve"> </w:t>
            </w:r>
          </w:p>
          <w:p w14:paraId="111C262B" w14:textId="77777777" w:rsidR="000F2203" w:rsidRPr="003E2A37" w:rsidRDefault="000F2203" w:rsidP="000F2203">
            <w:pPr>
              <w:rPr>
                <w:color w:val="002060"/>
              </w:rPr>
            </w:pPr>
          </w:p>
        </w:tc>
      </w:tr>
      <w:tr w:rsidR="003E2A37" w:rsidRPr="003E2A37" w14:paraId="734C88BC" w14:textId="77777777" w:rsidTr="002520AD">
        <w:tc>
          <w:tcPr>
            <w:tcW w:w="2122" w:type="dxa"/>
          </w:tcPr>
          <w:p w14:paraId="5B0F47B7" w14:textId="77777777" w:rsidR="00D41213" w:rsidRPr="003E2A37" w:rsidRDefault="00B26B8E" w:rsidP="00D41213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 xml:space="preserve">Science </w:t>
            </w:r>
            <w:r w:rsidR="00D41213" w:rsidRPr="003E2A37">
              <w:rPr>
                <w:b/>
                <w:color w:val="002060"/>
              </w:rPr>
              <w:t>strands</w:t>
            </w:r>
          </w:p>
        </w:tc>
        <w:tc>
          <w:tcPr>
            <w:tcW w:w="8072" w:type="dxa"/>
          </w:tcPr>
          <w:p w14:paraId="743F2B18" w14:textId="77777777" w:rsidR="005E70B5" w:rsidRPr="003E2A37" w:rsidRDefault="00B26B8E" w:rsidP="005E70B5">
            <w:pPr>
              <w:rPr>
                <w:color w:val="002060"/>
                <w:u w:val="single"/>
              </w:rPr>
            </w:pPr>
            <w:r w:rsidRPr="003E2A37">
              <w:rPr>
                <w:color w:val="002060"/>
                <w:u w:val="single"/>
              </w:rPr>
              <w:t xml:space="preserve">Related Enquiry Questions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88"/>
            </w:tblGrid>
            <w:tr w:rsidR="003E2A37" w:rsidRPr="003E2A37" w14:paraId="5FEEFACB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36651BF9" w14:textId="77777777" w:rsidR="00B26B8E" w:rsidRPr="003E2A37" w:rsidRDefault="00B26B8E" w:rsidP="00382545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3E2A37">
                    <w:rPr>
                      <w:b/>
                      <w:color w:val="002060"/>
                    </w:rPr>
                    <w:t xml:space="preserve">Classifying </w:t>
                  </w:r>
                </w:p>
              </w:tc>
            </w:tr>
            <w:tr w:rsidR="003E2A37" w:rsidRPr="003E2A37" w14:paraId="2FB7AB5C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6E1827B1" w14:textId="77777777" w:rsidR="00B26B8E" w:rsidRPr="003E2A37" w:rsidRDefault="006A2360" w:rsidP="00382545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3E2A37">
                    <w:rPr>
                      <w:color w:val="002060"/>
                    </w:rPr>
                    <w:t>Not relevant</w:t>
                  </w:r>
                </w:p>
              </w:tc>
            </w:tr>
            <w:tr w:rsidR="003E2A37" w:rsidRPr="003E2A37" w14:paraId="0CCF1D00" w14:textId="77777777" w:rsidTr="001803D4">
              <w:trPr>
                <w:trHeight w:val="218"/>
              </w:trPr>
              <w:tc>
                <w:tcPr>
                  <w:tcW w:w="7688" w:type="dxa"/>
                </w:tcPr>
                <w:p w14:paraId="3435BE37" w14:textId="77777777" w:rsidR="00B26B8E" w:rsidRPr="003E2A37" w:rsidRDefault="00B26B8E" w:rsidP="00382545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3E2A37">
                    <w:rPr>
                      <w:b/>
                      <w:color w:val="002060"/>
                    </w:rPr>
                    <w:t xml:space="preserve">Observing over time </w:t>
                  </w:r>
                </w:p>
              </w:tc>
            </w:tr>
            <w:tr w:rsidR="003E2A37" w:rsidRPr="003E2A37" w14:paraId="6A1E73F5" w14:textId="77777777" w:rsidTr="001803D4">
              <w:trPr>
                <w:trHeight w:val="218"/>
              </w:trPr>
              <w:tc>
                <w:tcPr>
                  <w:tcW w:w="7688" w:type="dxa"/>
                </w:tcPr>
                <w:p w14:paraId="00983463" w14:textId="77777777" w:rsidR="00B26B8E" w:rsidRPr="003E2A37" w:rsidRDefault="003E2A37" w:rsidP="00382545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3E2A37">
                    <w:rPr>
                      <w:color w:val="002060"/>
                    </w:rPr>
                    <w:t>-Observe celery (with roots and leaves) in coloured water.</w:t>
                  </w:r>
                  <w:r w:rsidRPr="003E2A37">
                    <w:rPr>
                      <w:color w:val="002060"/>
                    </w:rPr>
                    <w:br/>
                    <w:t xml:space="preserve">-Observe white carnations (freshly cut) in coloured water. </w:t>
                  </w:r>
                  <w:r w:rsidRPr="003E2A37">
                    <w:rPr>
                      <w:color w:val="002060"/>
                    </w:rPr>
                    <w:br/>
                    <w:t>-Gather seeds and photographic evidence of blossoms/flowers and berries on a particular trail throughout the year.</w:t>
                  </w:r>
                </w:p>
              </w:tc>
            </w:tr>
            <w:tr w:rsidR="003E2A37" w:rsidRPr="003E2A37" w14:paraId="74C1EF8C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2D536E79" w14:textId="77777777" w:rsidR="00B26B8E" w:rsidRPr="003E2A37" w:rsidRDefault="00B26B8E" w:rsidP="00382545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3E2A37">
                    <w:rPr>
                      <w:b/>
                      <w:color w:val="002060"/>
                    </w:rPr>
                    <w:t xml:space="preserve">Pattern Seeking </w:t>
                  </w:r>
                </w:p>
              </w:tc>
            </w:tr>
            <w:tr w:rsidR="003E2A37" w:rsidRPr="003E2A37" w14:paraId="28929954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4F0FB4A9" w14:textId="77777777" w:rsidR="003E2A37" w:rsidRPr="003E2A37" w:rsidRDefault="003E2A37" w:rsidP="00382545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3E2A37">
                    <w:rPr>
                      <w:color w:val="002060"/>
                    </w:rPr>
                    <w:t xml:space="preserve">Not relevant </w:t>
                  </w:r>
                </w:p>
              </w:tc>
            </w:tr>
            <w:tr w:rsidR="003E2A37" w:rsidRPr="003E2A37" w14:paraId="739A8D2C" w14:textId="77777777" w:rsidTr="001803D4">
              <w:trPr>
                <w:trHeight w:val="218"/>
              </w:trPr>
              <w:tc>
                <w:tcPr>
                  <w:tcW w:w="7688" w:type="dxa"/>
                </w:tcPr>
                <w:p w14:paraId="1B10EE81" w14:textId="77777777" w:rsidR="003E2A37" w:rsidRPr="003E2A37" w:rsidRDefault="003E2A37" w:rsidP="00382545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3E2A37">
                    <w:rPr>
                      <w:b/>
                      <w:color w:val="002060"/>
                    </w:rPr>
                    <w:t xml:space="preserve">Comparative testing </w:t>
                  </w:r>
                </w:p>
              </w:tc>
            </w:tr>
            <w:tr w:rsidR="003E2A37" w:rsidRPr="003E2A37" w14:paraId="69C6E088" w14:textId="77777777" w:rsidTr="001803D4">
              <w:trPr>
                <w:trHeight w:val="218"/>
              </w:trPr>
              <w:tc>
                <w:tcPr>
                  <w:tcW w:w="7688" w:type="dxa"/>
                </w:tcPr>
                <w:p w14:paraId="0B26C7AD" w14:textId="77777777" w:rsidR="003E2A37" w:rsidRPr="003E2A37" w:rsidRDefault="003E2A37" w:rsidP="00382545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3E2A37">
                    <w:rPr>
                      <w:color w:val="002060"/>
                    </w:rPr>
                    <w:t xml:space="preserve">Not relevant </w:t>
                  </w:r>
                </w:p>
              </w:tc>
            </w:tr>
            <w:tr w:rsidR="003E2A37" w:rsidRPr="003E2A37" w14:paraId="691107C9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0DA0B373" w14:textId="77777777" w:rsidR="003E2A37" w:rsidRPr="003E2A37" w:rsidRDefault="003E2A37" w:rsidP="00382545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3E2A37">
                    <w:rPr>
                      <w:b/>
                      <w:color w:val="002060"/>
                    </w:rPr>
                    <w:t xml:space="preserve">Researching </w:t>
                  </w:r>
                </w:p>
              </w:tc>
            </w:tr>
            <w:tr w:rsidR="003E2A37" w:rsidRPr="003E2A37" w14:paraId="49E65D1C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4D648F06" w14:textId="77777777" w:rsidR="003E2A37" w:rsidRPr="003E2A37" w:rsidRDefault="003E2A37" w:rsidP="00382545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3E2A37">
                    <w:rPr>
                      <w:color w:val="002060"/>
                    </w:rPr>
                    <w:t xml:space="preserve">-Research the functions of the parts of flowering plants. </w:t>
                  </w:r>
                </w:p>
                <w:p w14:paraId="25CFAD53" w14:textId="77777777" w:rsidR="003E2A37" w:rsidRPr="003E2A37" w:rsidRDefault="003E2A37" w:rsidP="00382545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3E2A37">
                    <w:rPr>
                      <w:color w:val="002060"/>
                    </w:rPr>
                    <w:t xml:space="preserve">-Research different methods of seed dispersal. </w:t>
                  </w:r>
                </w:p>
                <w:p w14:paraId="2B392252" w14:textId="77777777" w:rsidR="003E2A37" w:rsidRPr="003E2A37" w:rsidRDefault="003E2A37" w:rsidP="00382545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3E2A37">
                    <w:rPr>
                      <w:color w:val="002060"/>
                    </w:rPr>
                    <w:t>-Research different methods of pollination.</w:t>
                  </w:r>
                </w:p>
              </w:tc>
            </w:tr>
          </w:tbl>
          <w:p w14:paraId="258ED34A" w14:textId="77777777" w:rsidR="00B26B8E" w:rsidRPr="003E2A37" w:rsidRDefault="00B26B8E" w:rsidP="00B26B8E">
            <w:pPr>
              <w:rPr>
                <w:color w:val="002060"/>
              </w:rPr>
            </w:pPr>
          </w:p>
        </w:tc>
      </w:tr>
      <w:tr w:rsidR="003E2A37" w:rsidRPr="003E2A37" w14:paraId="1316D168" w14:textId="77777777" w:rsidTr="002520AD">
        <w:tc>
          <w:tcPr>
            <w:tcW w:w="2122" w:type="dxa"/>
          </w:tcPr>
          <w:p w14:paraId="5A267FBE" w14:textId="77777777" w:rsidR="00D41213" w:rsidRPr="003E2A37" w:rsidRDefault="00D41213" w:rsidP="00D41213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>Vocabulary/ Glossary</w:t>
            </w:r>
          </w:p>
        </w:tc>
        <w:tc>
          <w:tcPr>
            <w:tcW w:w="8072" w:type="dxa"/>
          </w:tcPr>
          <w:p w14:paraId="11FF8826" w14:textId="77777777" w:rsidR="003622BE" w:rsidRPr="003E2A37" w:rsidRDefault="005A5C66" w:rsidP="00B649A1">
            <w:pPr>
              <w:rPr>
                <w:color w:val="002060"/>
              </w:rPr>
            </w:pPr>
            <w:r w:rsidRPr="003E2A37">
              <w:rPr>
                <w:color w:val="002060"/>
              </w:rPr>
              <w:t>Stems/trunks, leaves, flowers/ blossom, roots, nutrients, Photosynthesis, pollen, insect/wind pollination, seed formation, seed dispersal (wind dispersal, animal dispersal, water dispersal)</w:t>
            </w:r>
            <w:r w:rsidR="00936DD6">
              <w:rPr>
                <w:color w:val="002060"/>
              </w:rPr>
              <w:t xml:space="preserve">. </w:t>
            </w:r>
          </w:p>
        </w:tc>
      </w:tr>
      <w:tr w:rsidR="003E2A37" w:rsidRPr="003E2A37" w14:paraId="2E41249D" w14:textId="77777777" w:rsidTr="002520AD">
        <w:tc>
          <w:tcPr>
            <w:tcW w:w="2122" w:type="dxa"/>
          </w:tcPr>
          <w:p w14:paraId="6D6C2DB6" w14:textId="77777777" w:rsidR="00D41213" w:rsidRPr="003E2A37" w:rsidRDefault="00D41213" w:rsidP="00D41213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t>Knowledge</w:t>
            </w:r>
          </w:p>
          <w:p w14:paraId="6A22A264" w14:textId="77777777" w:rsidR="00D41213" w:rsidRPr="003E2A37" w:rsidRDefault="00D41213" w:rsidP="00D41213">
            <w:pPr>
              <w:rPr>
                <w:color w:val="002060"/>
                <w:sz w:val="18"/>
                <w:szCs w:val="18"/>
              </w:rPr>
            </w:pPr>
            <w:r w:rsidRPr="003E2A37">
              <w:rPr>
                <w:color w:val="002060"/>
                <w:sz w:val="18"/>
                <w:szCs w:val="18"/>
              </w:rPr>
              <w:t>(see italics for knowledge to remember)</w:t>
            </w:r>
          </w:p>
          <w:p w14:paraId="4DBCB928" w14:textId="77777777" w:rsidR="00D41213" w:rsidRPr="003E2A37" w:rsidRDefault="00D41213" w:rsidP="00D41213">
            <w:pPr>
              <w:rPr>
                <w:color w:val="002060"/>
              </w:rPr>
            </w:pPr>
          </w:p>
        </w:tc>
        <w:tc>
          <w:tcPr>
            <w:tcW w:w="8072" w:type="dxa"/>
          </w:tcPr>
          <w:p w14:paraId="5C1823C6" w14:textId="77777777" w:rsidR="001803D4" w:rsidRPr="003E2A37" w:rsidRDefault="00D41213" w:rsidP="00D41213">
            <w:pPr>
              <w:rPr>
                <w:i/>
                <w:color w:val="002060"/>
              </w:rPr>
            </w:pPr>
            <w:r w:rsidRPr="003E2A37">
              <w:rPr>
                <w:i/>
                <w:color w:val="002060"/>
              </w:rPr>
              <w:t>The knowledge that children will learn and remember:</w:t>
            </w:r>
          </w:p>
          <w:p w14:paraId="25214084" w14:textId="77777777" w:rsidR="005A5C66" w:rsidRPr="003E2A37" w:rsidRDefault="005A5C66" w:rsidP="00B76499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3E2A37">
              <w:rPr>
                <w:color w:val="002060"/>
              </w:rPr>
              <w:t>Many plants, but not all, have roots, stems/trunks, leaves and flowers/blossom.</w:t>
            </w:r>
          </w:p>
          <w:p w14:paraId="07B4DCC7" w14:textId="77777777" w:rsidR="005A5C66" w:rsidRPr="003E2A37" w:rsidRDefault="005A5C66" w:rsidP="00B76499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3E2A37">
              <w:rPr>
                <w:color w:val="002060"/>
              </w:rPr>
              <w:t xml:space="preserve">The roots absorb water and nutrients from the soil and anchor the plant in place. </w:t>
            </w:r>
          </w:p>
          <w:p w14:paraId="40866315" w14:textId="77777777" w:rsidR="005A5C66" w:rsidRPr="003E2A37" w:rsidRDefault="005A5C66" w:rsidP="00B76499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3E2A37">
              <w:rPr>
                <w:color w:val="002060"/>
              </w:rPr>
              <w:t>The stem transports water and nutrients/minerals around the plant and holds the leaves and flowers up in the air to enhance photosynthesis, pollination and seed dispersal.</w:t>
            </w:r>
          </w:p>
          <w:p w14:paraId="7E93FD95" w14:textId="77777777" w:rsidR="005A5C66" w:rsidRPr="003E2A37" w:rsidRDefault="005A5C66" w:rsidP="00B76499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3E2A37">
              <w:rPr>
                <w:color w:val="002060"/>
              </w:rPr>
              <w:lastRenderedPageBreak/>
              <w:t xml:space="preserve">The leaves use sunlight and water to produce the plant’s food. </w:t>
            </w:r>
          </w:p>
          <w:p w14:paraId="0E743EFC" w14:textId="77777777" w:rsidR="005A5C66" w:rsidRPr="003E2A37" w:rsidRDefault="005A5C66" w:rsidP="00B76499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3E2A37">
              <w:rPr>
                <w:color w:val="002060"/>
              </w:rPr>
              <w:t xml:space="preserve">Some plants produce flowers which enable the plant to reproduce. </w:t>
            </w:r>
          </w:p>
          <w:p w14:paraId="1CA0F4C8" w14:textId="77777777" w:rsidR="005A5C66" w:rsidRPr="003E2A37" w:rsidRDefault="005A5C66" w:rsidP="00B76499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3E2A37">
              <w:rPr>
                <w:color w:val="002060"/>
              </w:rPr>
              <w:t>Pollen, which is produced by the male part of the flower, is transferred to the female part of other flowers (pollination).</w:t>
            </w:r>
          </w:p>
          <w:p w14:paraId="65DB6F13" w14:textId="77777777" w:rsidR="00EE102F" w:rsidRPr="00936DD6" w:rsidRDefault="005A5C66" w:rsidP="00936DD6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3E2A37">
              <w:rPr>
                <w:color w:val="002060"/>
              </w:rPr>
              <w:t>This forms seeds, sometimes contained in berries or fruits which are then dispersed in different ways – w</w:t>
            </w:r>
            <w:r w:rsidR="00172576">
              <w:rPr>
                <w:color w:val="002060"/>
              </w:rPr>
              <w:t>ind, animal and water dispersal</w:t>
            </w:r>
            <w:r w:rsidR="004040F2">
              <w:rPr>
                <w:color w:val="002060"/>
              </w:rPr>
              <w:t xml:space="preserve">. </w:t>
            </w:r>
            <w:r w:rsidRPr="003E2A37">
              <w:rPr>
                <w:color w:val="002060"/>
              </w:rPr>
              <w:t xml:space="preserve"> </w:t>
            </w:r>
          </w:p>
        </w:tc>
      </w:tr>
      <w:tr w:rsidR="003E2A37" w:rsidRPr="003E2A37" w14:paraId="1BA3D5E7" w14:textId="77777777" w:rsidTr="002520AD">
        <w:tc>
          <w:tcPr>
            <w:tcW w:w="2122" w:type="dxa"/>
          </w:tcPr>
          <w:p w14:paraId="1426666B" w14:textId="77777777" w:rsidR="00D41213" w:rsidRPr="003E2A37" w:rsidRDefault="00D41213" w:rsidP="00D41213">
            <w:pPr>
              <w:rPr>
                <w:b/>
                <w:color w:val="002060"/>
              </w:rPr>
            </w:pPr>
            <w:r w:rsidRPr="003E2A37">
              <w:rPr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2033C002" w14:textId="77777777" w:rsidR="005A5C66" w:rsidRPr="003E2A37" w:rsidRDefault="005A5C66" w:rsidP="005A5C66">
            <w:pPr>
              <w:pStyle w:val="ListParagraph"/>
              <w:numPr>
                <w:ilvl w:val="0"/>
                <w:numId w:val="15"/>
              </w:numPr>
              <w:rPr>
                <w:color w:val="002060"/>
              </w:rPr>
            </w:pPr>
            <w:r w:rsidRPr="003E2A37">
              <w:rPr>
                <w:color w:val="002060"/>
              </w:rPr>
              <w:t>Many plants, but not all, have roots, stems/trunks, leaves and flowers/blossom.</w:t>
            </w:r>
          </w:p>
          <w:p w14:paraId="7C59DBD9" w14:textId="77777777" w:rsidR="005A5C66" w:rsidRPr="003E2A37" w:rsidRDefault="005A5C66" w:rsidP="005A5C66">
            <w:pPr>
              <w:pStyle w:val="ListParagraph"/>
              <w:numPr>
                <w:ilvl w:val="0"/>
                <w:numId w:val="15"/>
              </w:numPr>
              <w:rPr>
                <w:color w:val="002060"/>
              </w:rPr>
            </w:pPr>
            <w:r w:rsidRPr="003E2A37">
              <w:rPr>
                <w:color w:val="002060"/>
              </w:rPr>
              <w:t xml:space="preserve">The roots absorb water and nutrients from the soil and anchor the plant in place. </w:t>
            </w:r>
          </w:p>
          <w:p w14:paraId="1E540CD8" w14:textId="77777777" w:rsidR="005A5C66" w:rsidRPr="003E2A37" w:rsidRDefault="005A5C66" w:rsidP="005A5C66">
            <w:pPr>
              <w:pStyle w:val="ListParagraph"/>
              <w:numPr>
                <w:ilvl w:val="0"/>
                <w:numId w:val="15"/>
              </w:numPr>
              <w:rPr>
                <w:color w:val="002060"/>
              </w:rPr>
            </w:pPr>
            <w:r w:rsidRPr="003E2A37">
              <w:rPr>
                <w:color w:val="002060"/>
              </w:rPr>
              <w:t>The stem transports water and nutrients/minerals around the plant and holds the leaves and flowers up in the air to enhance photosynthesis, pollination and seed dispersal.</w:t>
            </w:r>
          </w:p>
          <w:p w14:paraId="197D7B6F" w14:textId="77777777" w:rsidR="005A5C66" w:rsidRPr="003E2A37" w:rsidRDefault="005A5C66" w:rsidP="005A5C66">
            <w:pPr>
              <w:pStyle w:val="ListParagraph"/>
              <w:numPr>
                <w:ilvl w:val="0"/>
                <w:numId w:val="15"/>
              </w:numPr>
              <w:rPr>
                <w:color w:val="002060"/>
              </w:rPr>
            </w:pPr>
            <w:r w:rsidRPr="003E2A37">
              <w:rPr>
                <w:color w:val="002060"/>
              </w:rPr>
              <w:t xml:space="preserve">The leaves use sunlight and water to produce the plant’s food. </w:t>
            </w:r>
          </w:p>
          <w:p w14:paraId="7DF5174E" w14:textId="77777777" w:rsidR="005A5C66" w:rsidRPr="003E2A37" w:rsidRDefault="005A5C66" w:rsidP="00646D7A">
            <w:pPr>
              <w:pStyle w:val="ListParagraph"/>
              <w:numPr>
                <w:ilvl w:val="0"/>
                <w:numId w:val="15"/>
              </w:numPr>
              <w:rPr>
                <w:color w:val="002060"/>
              </w:rPr>
            </w:pPr>
            <w:r w:rsidRPr="003E2A37">
              <w:rPr>
                <w:color w:val="002060"/>
              </w:rPr>
              <w:t xml:space="preserve">Some plants produce flowers which </w:t>
            </w:r>
            <w:r w:rsidR="00646D7A" w:rsidRPr="003E2A37">
              <w:rPr>
                <w:color w:val="002060"/>
              </w:rPr>
              <w:t>eventually form seeds</w:t>
            </w:r>
            <w:r w:rsidR="00172576">
              <w:rPr>
                <w:color w:val="002060"/>
              </w:rPr>
              <w:t>.</w:t>
            </w:r>
          </w:p>
          <w:p w14:paraId="3E8BFE34" w14:textId="77777777" w:rsidR="00DD610C" w:rsidRPr="00936DD6" w:rsidRDefault="00646D7A" w:rsidP="00936DD6">
            <w:pPr>
              <w:pStyle w:val="ListParagraph"/>
              <w:numPr>
                <w:ilvl w:val="0"/>
                <w:numId w:val="15"/>
              </w:numPr>
              <w:rPr>
                <w:color w:val="002060"/>
              </w:rPr>
            </w:pPr>
            <w:r w:rsidRPr="003E2A37">
              <w:rPr>
                <w:color w:val="002060"/>
              </w:rPr>
              <w:t xml:space="preserve">Seeds are </w:t>
            </w:r>
            <w:r w:rsidR="005A5C66" w:rsidRPr="003E2A37">
              <w:rPr>
                <w:color w:val="002060"/>
              </w:rPr>
              <w:t>dispersed in different ways – w</w:t>
            </w:r>
            <w:r w:rsidR="00172576">
              <w:rPr>
                <w:color w:val="002060"/>
              </w:rPr>
              <w:t>ind, animal and water dispersal.</w:t>
            </w:r>
            <w:r w:rsidR="005A5C66" w:rsidRPr="003E2A37">
              <w:rPr>
                <w:color w:val="002060"/>
              </w:rPr>
              <w:t xml:space="preserve"> </w:t>
            </w:r>
          </w:p>
        </w:tc>
      </w:tr>
      <w:tr w:rsidR="00755676" w:rsidRPr="005A5EDE" w14:paraId="31B6E324" w14:textId="77777777" w:rsidTr="00FC5492">
        <w:tc>
          <w:tcPr>
            <w:tcW w:w="2122" w:type="dxa"/>
          </w:tcPr>
          <w:p w14:paraId="7751BD8E" w14:textId="77777777" w:rsidR="00755676" w:rsidRPr="00B86FD1" w:rsidRDefault="00755676" w:rsidP="00FC5492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Common misconceptions </w:t>
            </w:r>
          </w:p>
        </w:tc>
        <w:tc>
          <w:tcPr>
            <w:tcW w:w="8072" w:type="dxa"/>
          </w:tcPr>
          <w:p w14:paraId="15E1EB19" w14:textId="77777777" w:rsidR="00755676" w:rsidRPr="005A5EDE" w:rsidRDefault="00755676" w:rsidP="00FC5492">
            <w:pPr>
              <w:rPr>
                <w:color w:val="002060"/>
              </w:rPr>
            </w:pPr>
            <w:r w:rsidRPr="005A5EDE">
              <w:rPr>
                <w:color w:val="002060"/>
              </w:rPr>
              <w:t xml:space="preserve">Some children may think: </w:t>
            </w:r>
          </w:p>
          <w:p w14:paraId="1704D0F6" w14:textId="77777777" w:rsidR="00755676" w:rsidRPr="005A5EDE" w:rsidRDefault="00755676" w:rsidP="00FC5492">
            <w:pPr>
              <w:rPr>
                <w:color w:val="002060"/>
              </w:rPr>
            </w:pPr>
            <w:r w:rsidRPr="005A5EDE">
              <w:rPr>
                <w:color w:val="002060"/>
              </w:rPr>
              <w:t xml:space="preserve">- plants eat food </w:t>
            </w:r>
          </w:p>
          <w:p w14:paraId="2ED12DA8" w14:textId="77777777" w:rsidR="00755676" w:rsidRPr="005A5EDE" w:rsidRDefault="00755676" w:rsidP="00FC5492">
            <w:pPr>
              <w:rPr>
                <w:color w:val="002060"/>
              </w:rPr>
            </w:pPr>
            <w:r w:rsidRPr="005A5EDE">
              <w:rPr>
                <w:color w:val="002060"/>
              </w:rPr>
              <w:t xml:space="preserve">- food comes from the soil via the roots </w:t>
            </w:r>
          </w:p>
          <w:p w14:paraId="29D15A07" w14:textId="77777777" w:rsidR="00755676" w:rsidRPr="005A5EDE" w:rsidRDefault="00755676" w:rsidP="00FC5492">
            <w:pPr>
              <w:rPr>
                <w:color w:val="002060"/>
              </w:rPr>
            </w:pPr>
            <w:r w:rsidRPr="005A5EDE">
              <w:rPr>
                <w:color w:val="002060"/>
              </w:rPr>
              <w:t xml:space="preserve">- flowers are merely decorative rather than a vital part of the life cycle in reproduction </w:t>
            </w:r>
          </w:p>
          <w:p w14:paraId="5F7789C5" w14:textId="77777777" w:rsidR="00755676" w:rsidRPr="005A5EDE" w:rsidRDefault="00755676" w:rsidP="00FC5492">
            <w:pPr>
              <w:rPr>
                <w:color w:val="002060"/>
              </w:rPr>
            </w:pPr>
            <w:r w:rsidRPr="005A5EDE">
              <w:rPr>
                <w:color w:val="002060"/>
              </w:rPr>
              <w:t xml:space="preserve">- plants only need sunlight to keep them warm </w:t>
            </w:r>
          </w:p>
          <w:p w14:paraId="07ED327F" w14:textId="77777777" w:rsidR="00755676" w:rsidRPr="005A5EDE" w:rsidRDefault="00755676" w:rsidP="00FC5492">
            <w:pPr>
              <w:rPr>
                <w:i/>
                <w:color w:val="002060"/>
              </w:rPr>
            </w:pPr>
            <w:r w:rsidRPr="005A5EDE">
              <w:rPr>
                <w:color w:val="002060"/>
              </w:rPr>
              <w:t>-</w:t>
            </w:r>
            <w:r w:rsidR="00936DD6">
              <w:rPr>
                <w:color w:val="002060"/>
              </w:rPr>
              <w:t xml:space="preserve"> </w:t>
            </w:r>
            <w:r w:rsidRPr="005A5EDE">
              <w:rPr>
                <w:color w:val="002060"/>
              </w:rPr>
              <w:t>roots suck in water which is then sucked up the stem</w:t>
            </w:r>
          </w:p>
        </w:tc>
      </w:tr>
    </w:tbl>
    <w:p w14:paraId="5034ADF9" w14:textId="77777777" w:rsidR="00B8306F" w:rsidRDefault="00B44983"/>
    <w:sectPr w:rsidR="00B8306F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5F53" w14:textId="77777777" w:rsidR="00B44983" w:rsidRDefault="00B44983" w:rsidP="00911FFF">
      <w:pPr>
        <w:spacing w:after="0" w:line="240" w:lineRule="auto"/>
      </w:pPr>
      <w:r>
        <w:separator/>
      </w:r>
    </w:p>
  </w:endnote>
  <w:endnote w:type="continuationSeparator" w:id="0">
    <w:p w14:paraId="7CEDD77E" w14:textId="77777777" w:rsidR="00B44983" w:rsidRDefault="00B44983" w:rsidP="00911FFF">
      <w:pPr>
        <w:spacing w:after="0" w:line="240" w:lineRule="auto"/>
      </w:pPr>
      <w:r>
        <w:continuationSeparator/>
      </w:r>
    </w:p>
  </w:endnote>
  <w:endnote w:type="continuationNotice" w:id="1">
    <w:p w14:paraId="47724254" w14:textId="77777777" w:rsidR="00B44983" w:rsidRDefault="00B44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7EE2" w14:textId="77777777" w:rsidR="00B44983" w:rsidRDefault="00B44983" w:rsidP="00911FFF">
      <w:pPr>
        <w:spacing w:after="0" w:line="240" w:lineRule="auto"/>
      </w:pPr>
      <w:r>
        <w:separator/>
      </w:r>
    </w:p>
  </w:footnote>
  <w:footnote w:type="continuationSeparator" w:id="0">
    <w:p w14:paraId="55ED1F65" w14:textId="77777777" w:rsidR="00B44983" w:rsidRDefault="00B44983" w:rsidP="00911FFF">
      <w:pPr>
        <w:spacing w:after="0" w:line="240" w:lineRule="auto"/>
      </w:pPr>
      <w:r>
        <w:continuationSeparator/>
      </w:r>
    </w:p>
  </w:footnote>
  <w:footnote w:type="continuationNotice" w:id="1">
    <w:p w14:paraId="43373C6A" w14:textId="77777777" w:rsidR="00B44983" w:rsidRDefault="00B44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CD17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81BAD2" wp14:editId="52E8F4FC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8F5DE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4E0B5A90" wp14:editId="249E192F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0FA1">
      <w:rPr>
        <w:b/>
        <w:color w:val="002060"/>
        <w:sz w:val="24"/>
        <w:szCs w:val="24"/>
      </w:rPr>
      <w:t>Science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521054"/>
    <w:multiLevelType w:val="hybridMultilevel"/>
    <w:tmpl w:val="E9FE341A"/>
    <w:lvl w:ilvl="0" w:tplc="132CD254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946304"/>
    <w:multiLevelType w:val="hybridMultilevel"/>
    <w:tmpl w:val="C8DE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02E6F"/>
    <w:rsid w:val="000241BA"/>
    <w:rsid w:val="0004323D"/>
    <w:rsid w:val="000433CF"/>
    <w:rsid w:val="00047506"/>
    <w:rsid w:val="000522B1"/>
    <w:rsid w:val="000558FB"/>
    <w:rsid w:val="000E3FAA"/>
    <w:rsid w:val="000F2203"/>
    <w:rsid w:val="001310C2"/>
    <w:rsid w:val="00136D6A"/>
    <w:rsid w:val="001414FB"/>
    <w:rsid w:val="00172576"/>
    <w:rsid w:val="001803D4"/>
    <w:rsid w:val="001835C4"/>
    <w:rsid w:val="00185963"/>
    <w:rsid w:val="001A04F1"/>
    <w:rsid w:val="001A3E5D"/>
    <w:rsid w:val="001E04A7"/>
    <w:rsid w:val="00205D71"/>
    <w:rsid w:val="002069FF"/>
    <w:rsid w:val="00214275"/>
    <w:rsid w:val="00241BA8"/>
    <w:rsid w:val="00245CFE"/>
    <w:rsid w:val="002520AD"/>
    <w:rsid w:val="00255E91"/>
    <w:rsid w:val="00267A41"/>
    <w:rsid w:val="002844E9"/>
    <w:rsid w:val="002A47C8"/>
    <w:rsid w:val="002A5BF7"/>
    <w:rsid w:val="00307FDE"/>
    <w:rsid w:val="00320BC5"/>
    <w:rsid w:val="00327BA8"/>
    <w:rsid w:val="0035160A"/>
    <w:rsid w:val="00357257"/>
    <w:rsid w:val="003622BE"/>
    <w:rsid w:val="0037022E"/>
    <w:rsid w:val="00380C20"/>
    <w:rsid w:val="00382545"/>
    <w:rsid w:val="003A48D8"/>
    <w:rsid w:val="003B4C25"/>
    <w:rsid w:val="003C06D2"/>
    <w:rsid w:val="003E2A37"/>
    <w:rsid w:val="003E2EC1"/>
    <w:rsid w:val="00401B17"/>
    <w:rsid w:val="004040F2"/>
    <w:rsid w:val="004522BD"/>
    <w:rsid w:val="004F703A"/>
    <w:rsid w:val="00542FBF"/>
    <w:rsid w:val="00544740"/>
    <w:rsid w:val="0054537A"/>
    <w:rsid w:val="0054654E"/>
    <w:rsid w:val="00563217"/>
    <w:rsid w:val="00570768"/>
    <w:rsid w:val="00571332"/>
    <w:rsid w:val="00573DA5"/>
    <w:rsid w:val="00587D55"/>
    <w:rsid w:val="00593B62"/>
    <w:rsid w:val="005943E2"/>
    <w:rsid w:val="00594ADC"/>
    <w:rsid w:val="00595ADD"/>
    <w:rsid w:val="005A0223"/>
    <w:rsid w:val="005A0BAC"/>
    <w:rsid w:val="005A5C66"/>
    <w:rsid w:val="005B38E0"/>
    <w:rsid w:val="005D4AF1"/>
    <w:rsid w:val="005E382B"/>
    <w:rsid w:val="005E5129"/>
    <w:rsid w:val="005E70B5"/>
    <w:rsid w:val="005E76EF"/>
    <w:rsid w:val="005F6692"/>
    <w:rsid w:val="0060237D"/>
    <w:rsid w:val="00610E98"/>
    <w:rsid w:val="00631C8D"/>
    <w:rsid w:val="00640B5F"/>
    <w:rsid w:val="00646D7A"/>
    <w:rsid w:val="0067257D"/>
    <w:rsid w:val="006A2360"/>
    <w:rsid w:val="006A7713"/>
    <w:rsid w:val="006B5ECA"/>
    <w:rsid w:val="006F41AF"/>
    <w:rsid w:val="00724E06"/>
    <w:rsid w:val="00755676"/>
    <w:rsid w:val="007A2159"/>
    <w:rsid w:val="007B1DDA"/>
    <w:rsid w:val="007B1EBE"/>
    <w:rsid w:val="007D4632"/>
    <w:rsid w:val="007E3F4E"/>
    <w:rsid w:val="008219E0"/>
    <w:rsid w:val="00836842"/>
    <w:rsid w:val="00865D93"/>
    <w:rsid w:val="00895955"/>
    <w:rsid w:val="00896559"/>
    <w:rsid w:val="008A2311"/>
    <w:rsid w:val="008C0075"/>
    <w:rsid w:val="008E1732"/>
    <w:rsid w:val="00905B62"/>
    <w:rsid w:val="00906A58"/>
    <w:rsid w:val="00911FFF"/>
    <w:rsid w:val="00936DD6"/>
    <w:rsid w:val="00940C47"/>
    <w:rsid w:val="00950176"/>
    <w:rsid w:val="0095074F"/>
    <w:rsid w:val="00980006"/>
    <w:rsid w:val="00980FA1"/>
    <w:rsid w:val="009815C4"/>
    <w:rsid w:val="009C270D"/>
    <w:rsid w:val="00A226FA"/>
    <w:rsid w:val="00A52B58"/>
    <w:rsid w:val="00A868B6"/>
    <w:rsid w:val="00A936DE"/>
    <w:rsid w:val="00AA632E"/>
    <w:rsid w:val="00AE66E1"/>
    <w:rsid w:val="00B026EB"/>
    <w:rsid w:val="00B26B8E"/>
    <w:rsid w:val="00B40260"/>
    <w:rsid w:val="00B44983"/>
    <w:rsid w:val="00B5100D"/>
    <w:rsid w:val="00B520C3"/>
    <w:rsid w:val="00B649A1"/>
    <w:rsid w:val="00B64CE5"/>
    <w:rsid w:val="00B65A6B"/>
    <w:rsid w:val="00B76499"/>
    <w:rsid w:val="00BA40C0"/>
    <w:rsid w:val="00BE35E5"/>
    <w:rsid w:val="00BE6969"/>
    <w:rsid w:val="00C03257"/>
    <w:rsid w:val="00C10E4B"/>
    <w:rsid w:val="00C23FAF"/>
    <w:rsid w:val="00C4682A"/>
    <w:rsid w:val="00C60EAC"/>
    <w:rsid w:val="00C61AE7"/>
    <w:rsid w:val="00C72773"/>
    <w:rsid w:val="00C735F0"/>
    <w:rsid w:val="00C753AF"/>
    <w:rsid w:val="00C75498"/>
    <w:rsid w:val="00C96E6E"/>
    <w:rsid w:val="00CA40AC"/>
    <w:rsid w:val="00CE4F2C"/>
    <w:rsid w:val="00D11BA0"/>
    <w:rsid w:val="00D41213"/>
    <w:rsid w:val="00D548AC"/>
    <w:rsid w:val="00D64118"/>
    <w:rsid w:val="00D7074D"/>
    <w:rsid w:val="00D74866"/>
    <w:rsid w:val="00D91EA6"/>
    <w:rsid w:val="00DA25A7"/>
    <w:rsid w:val="00DC6FC0"/>
    <w:rsid w:val="00DD2E22"/>
    <w:rsid w:val="00DD610C"/>
    <w:rsid w:val="00DE617E"/>
    <w:rsid w:val="00DF1966"/>
    <w:rsid w:val="00E00AF6"/>
    <w:rsid w:val="00E416C0"/>
    <w:rsid w:val="00E51CB4"/>
    <w:rsid w:val="00E55916"/>
    <w:rsid w:val="00E57071"/>
    <w:rsid w:val="00E60B24"/>
    <w:rsid w:val="00E673D6"/>
    <w:rsid w:val="00E82823"/>
    <w:rsid w:val="00E844D8"/>
    <w:rsid w:val="00E915D9"/>
    <w:rsid w:val="00EB26BF"/>
    <w:rsid w:val="00EB5F66"/>
    <w:rsid w:val="00ED7700"/>
    <w:rsid w:val="00EE102F"/>
    <w:rsid w:val="00EE3077"/>
    <w:rsid w:val="00F21B84"/>
    <w:rsid w:val="00F35E2B"/>
    <w:rsid w:val="00F409FD"/>
    <w:rsid w:val="00F63683"/>
    <w:rsid w:val="00F703E1"/>
    <w:rsid w:val="00F845D2"/>
    <w:rsid w:val="00F908CD"/>
    <w:rsid w:val="00F951AA"/>
    <w:rsid w:val="00FB45EA"/>
    <w:rsid w:val="00FD4754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80ECF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Daniel Poole</cp:lastModifiedBy>
  <cp:revision>12</cp:revision>
  <dcterms:created xsi:type="dcterms:W3CDTF">2021-07-06T12:45:00Z</dcterms:created>
  <dcterms:modified xsi:type="dcterms:W3CDTF">2023-11-15T14:54:00Z</dcterms:modified>
</cp:coreProperties>
</file>