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2FC6" w14:textId="77777777" w:rsidR="00AB322B" w:rsidRDefault="00AB322B" w:rsidP="00AB32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240ADF14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5934075"/>
                <wp:effectExtent l="19050" t="19050" r="40640" b="476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934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2F5FE" id="Rectangle: Rounded Corners 10" o:spid="_x0000_s1026" style="position:absolute;margin-left:0;margin-top:16.25pt;width:556.3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178DC070" w14:textId="4D4BC782" w:rsidR="002C570D" w:rsidRDefault="00FF1502" w:rsidP="002C570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850C56" w:rsidRPr="00850C56">
        <w:rPr>
          <w:rFonts w:ascii="Comic Sans MS" w:hAnsi="Comic Sans MS"/>
          <w:b/>
          <w:bCs/>
          <w:color w:val="FF0000"/>
          <w:sz w:val="32"/>
          <w:szCs w:val="32"/>
        </w:rPr>
        <w:t>say 1 more than a given number up to 10</w:t>
      </w:r>
      <w:r w:rsidR="00850C56">
        <w:rPr>
          <w:rFonts w:ascii="Comic Sans MS" w:hAnsi="Comic Sans MS"/>
          <w:b/>
          <w:bCs/>
          <w:color w:val="FF0000"/>
          <w:sz w:val="32"/>
          <w:szCs w:val="32"/>
        </w:rPr>
        <w:t>.</w:t>
      </w:r>
    </w:p>
    <w:p w14:paraId="34DBC3E3" w14:textId="5A0531C8" w:rsidR="00AB322B" w:rsidRPr="00FF1502" w:rsidRDefault="002C570D" w:rsidP="00AB322B">
      <w:pPr>
        <w:rPr>
          <w:rFonts w:ascii="Comic Sans MS" w:hAnsi="Comic Sans MS"/>
        </w:rPr>
      </w:pPr>
      <w:r w:rsidRPr="00FF1502">
        <w:rPr>
          <w:rFonts w:ascii="Comic Sans MS" w:hAnsi="Comic Sans MS"/>
        </w:rPr>
        <w:t xml:space="preserve">By the end of this half term, children should be able to say </w:t>
      </w:r>
      <w:r w:rsidR="00905A27">
        <w:rPr>
          <w:rFonts w:ascii="Comic Sans MS" w:hAnsi="Comic Sans MS"/>
        </w:rPr>
        <w:t>one more than any number up to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562B" w14:paraId="26D04C20" w14:textId="77777777" w:rsidTr="007C562B">
        <w:tc>
          <w:tcPr>
            <w:tcW w:w="5228" w:type="dxa"/>
          </w:tcPr>
          <w:p w14:paraId="0D9C253D" w14:textId="77777777" w:rsidR="007C562B" w:rsidRDefault="00905A27" w:rsidP="00BA338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more than</w:t>
            </w:r>
            <w:r w:rsidR="001B3BDC">
              <w:rPr>
                <w:rFonts w:ascii="Comic Sans MS" w:hAnsi="Comic Sans MS"/>
                <w:sz w:val="28"/>
                <w:szCs w:val="28"/>
              </w:rPr>
              <w:t>…</w:t>
            </w:r>
          </w:p>
          <w:p w14:paraId="43D110E7" w14:textId="77777777" w:rsidR="001B3BDC" w:rsidRDefault="001B3BDC" w:rsidP="00BA338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B78C6FA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is 2</w:t>
            </w:r>
          </w:p>
          <w:p w14:paraId="2CBF6AD7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is 3</w:t>
            </w:r>
          </w:p>
          <w:p w14:paraId="0C146219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is 4</w:t>
            </w:r>
          </w:p>
          <w:p w14:paraId="1EA0575F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is 5</w:t>
            </w:r>
          </w:p>
          <w:p w14:paraId="0718FC2C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is 6</w:t>
            </w:r>
          </w:p>
          <w:p w14:paraId="221FF9A0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 is 7</w:t>
            </w:r>
          </w:p>
          <w:p w14:paraId="7E1F8104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 is 8</w:t>
            </w:r>
          </w:p>
          <w:p w14:paraId="38CD23A3" w14:textId="77777777" w:rsidR="001B3BDC" w:rsidRDefault="001B3BDC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is 9</w:t>
            </w:r>
          </w:p>
          <w:p w14:paraId="1AF6BB85" w14:textId="36F82FB5" w:rsidR="001B3BDC" w:rsidRPr="007C562B" w:rsidRDefault="001B3BDC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is 10</w:t>
            </w:r>
          </w:p>
        </w:tc>
        <w:tc>
          <w:tcPr>
            <w:tcW w:w="5228" w:type="dxa"/>
          </w:tcPr>
          <w:p w14:paraId="02D03304" w14:textId="77777777" w:rsidR="007C562B" w:rsidRDefault="00352603" w:rsidP="007B4F53">
            <w:pPr>
              <w:rPr>
                <w:rFonts w:ascii="Comic Sans MS" w:hAnsi="Comic Sans MS"/>
                <w:sz w:val="28"/>
                <w:szCs w:val="28"/>
              </w:rPr>
            </w:pPr>
            <w:r w:rsidRPr="00352603">
              <w:rPr>
                <w:rFonts w:ascii="Comic Sans MS" w:hAnsi="Comic Sans MS"/>
                <w:sz w:val="28"/>
                <w:szCs w:val="28"/>
              </w:rPr>
              <w:t xml:space="preserve">They </w:t>
            </w:r>
            <w:r w:rsidR="007B4F53">
              <w:rPr>
                <w:rFonts w:ascii="Comic Sans MS" w:hAnsi="Comic Sans MS"/>
                <w:sz w:val="28"/>
                <w:szCs w:val="28"/>
              </w:rPr>
              <w:t>might be able to record it as a calculation:</w:t>
            </w:r>
          </w:p>
          <w:p w14:paraId="6060BAA6" w14:textId="77777777" w:rsidR="007B4F53" w:rsidRDefault="007B4F53" w:rsidP="007B4F53">
            <w:pPr>
              <w:rPr>
                <w:rFonts w:ascii="Comic Sans MS" w:hAnsi="Comic Sans MS"/>
              </w:rPr>
            </w:pPr>
          </w:p>
          <w:p w14:paraId="4674B996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0 + 1 = 1</w:t>
            </w:r>
          </w:p>
          <w:p w14:paraId="1913DBEB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1 + 1 = 2</w:t>
            </w:r>
          </w:p>
          <w:p w14:paraId="5C1AD58B" w14:textId="7925EDD4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2 + 1 = 3</w:t>
            </w:r>
          </w:p>
          <w:p w14:paraId="116DDB0F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3 + 1 = 4</w:t>
            </w:r>
          </w:p>
          <w:p w14:paraId="660A7CFD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4 + 1= 5</w:t>
            </w:r>
          </w:p>
          <w:p w14:paraId="01CF50BF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5 + 1 = 6</w:t>
            </w:r>
          </w:p>
          <w:p w14:paraId="61ABBD6C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6 + 1 = 7</w:t>
            </w:r>
          </w:p>
          <w:p w14:paraId="2C1BCAF5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7 + 1 = 8</w:t>
            </w:r>
          </w:p>
          <w:p w14:paraId="67502EC1" w14:textId="77777777" w:rsidR="007B4F53" w:rsidRPr="007B4F53" w:rsidRDefault="007B4F53" w:rsidP="007B4F53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B4F53">
              <w:rPr>
                <w:rFonts w:ascii="Comic Sans MS" w:hAnsi="Comic Sans MS"/>
                <w:b/>
                <w:bCs/>
              </w:rPr>
              <w:t>8 + 1 = 9</w:t>
            </w:r>
          </w:p>
          <w:p w14:paraId="0684918C" w14:textId="7D639CC8" w:rsidR="007B4F53" w:rsidRDefault="007B4F53" w:rsidP="007B4F53">
            <w:pPr>
              <w:jc w:val="center"/>
              <w:rPr>
                <w:rFonts w:ascii="Comic Sans MS" w:hAnsi="Comic Sans MS"/>
              </w:rPr>
            </w:pPr>
            <w:r w:rsidRPr="007B4F53">
              <w:rPr>
                <w:rFonts w:ascii="Comic Sans MS" w:hAnsi="Comic Sans MS"/>
                <w:b/>
                <w:bCs/>
              </w:rPr>
              <w:t>9 + 1 = 10</w:t>
            </w:r>
          </w:p>
        </w:tc>
      </w:tr>
      <w:tr w:rsidR="00EE21F0" w14:paraId="2994B6AD" w14:textId="77777777" w:rsidTr="003629AE">
        <w:tc>
          <w:tcPr>
            <w:tcW w:w="10456" w:type="dxa"/>
            <w:gridSpan w:val="2"/>
          </w:tcPr>
          <w:p w14:paraId="0A8C1938" w14:textId="77777777" w:rsidR="00EE21F0" w:rsidRDefault="00EE21F0" w:rsidP="00EE21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 number line to hop along one more:</w:t>
            </w:r>
          </w:p>
          <w:p w14:paraId="26266245" w14:textId="38D2CF1F" w:rsidR="00EE21F0" w:rsidRPr="003351E1" w:rsidRDefault="00163133" w:rsidP="00502C5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ECCC29" wp14:editId="56593F00">
                  <wp:extent cx="4286250" cy="1228725"/>
                  <wp:effectExtent l="0" t="0" r="0" b="9525"/>
                  <wp:docPr id="1" name="Picture 1" descr="What is a number line? | TheSchool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a number line? | TheSchool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1E1" w14:paraId="57544562" w14:textId="77777777" w:rsidTr="003629AE">
        <w:tc>
          <w:tcPr>
            <w:tcW w:w="10456" w:type="dxa"/>
            <w:gridSpan w:val="2"/>
          </w:tcPr>
          <w:p w14:paraId="19BF34AB" w14:textId="300BC74A" w:rsidR="003351E1" w:rsidRPr="003351E1" w:rsidRDefault="003351E1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351E1">
              <w:rPr>
                <w:rFonts w:ascii="Comic Sans MS" w:hAnsi="Comic Sans MS"/>
                <w:sz w:val="24"/>
                <w:szCs w:val="24"/>
              </w:rPr>
              <w:t xml:space="preserve">The aim is </w:t>
            </w:r>
            <w:r w:rsidR="006F5295">
              <w:rPr>
                <w:rFonts w:ascii="Comic Sans MS" w:hAnsi="Comic Sans MS"/>
                <w:sz w:val="24"/>
                <w:szCs w:val="24"/>
              </w:rPr>
              <w:t xml:space="preserve">for them to </w:t>
            </w:r>
            <w:r w:rsidR="006402B0">
              <w:rPr>
                <w:rFonts w:ascii="Comic Sans MS" w:hAnsi="Comic Sans MS"/>
                <w:sz w:val="24"/>
                <w:szCs w:val="24"/>
              </w:rPr>
              <w:t xml:space="preserve">say the number that is one more than the number you say to them. </w:t>
            </w:r>
            <w:r w:rsidR="00A30A27">
              <w:rPr>
                <w:rFonts w:ascii="Comic Sans MS" w:hAnsi="Comic Sans MS"/>
                <w:sz w:val="24"/>
                <w:szCs w:val="24"/>
              </w:rPr>
              <w:t>They may be able to say what one less would be too.</w:t>
            </w:r>
          </w:p>
        </w:tc>
      </w:tr>
    </w:tbl>
    <w:p w14:paraId="6DF6A4BE" w14:textId="540DD1E8" w:rsidR="00AB322B" w:rsidRPr="003F1DFA" w:rsidRDefault="00AB322B" w:rsidP="00AB322B">
      <w:pPr>
        <w:rPr>
          <w:rFonts w:ascii="Comic Sans MS" w:hAnsi="Comic Sans MS"/>
        </w:rPr>
      </w:pPr>
    </w:p>
    <w:p w14:paraId="79D9AF53" w14:textId="4D9E91C2" w:rsidR="00AB322B" w:rsidRPr="003351E1" w:rsidRDefault="00496DC1" w:rsidP="003351E1">
      <w:pPr>
        <w:tabs>
          <w:tab w:val="left" w:pos="3052"/>
        </w:tabs>
        <w:rPr>
          <w:rFonts w:ascii="Comic Sans MS" w:hAnsi="Comic Sans MS"/>
        </w:rPr>
      </w:pPr>
      <w:r w:rsidRPr="00FA5FD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1C127A72">
                <wp:simplePos x="0" y="0"/>
                <wp:positionH relativeFrom="margin">
                  <wp:align>center</wp:align>
                </wp:positionH>
                <wp:positionV relativeFrom="paragraph">
                  <wp:posOffset>289974</wp:posOffset>
                </wp:positionV>
                <wp:extent cx="7065010" cy="245745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4574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FDED3" id="Rectangle: Rounded Corners 11" o:spid="_x0000_s1026" style="position:absolute;margin-left:0;margin-top:22.85pt;width:556.3pt;height:19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="00AB322B">
        <w:rPr>
          <w:rFonts w:ascii="Comic Sans MS" w:hAnsi="Comic Sans MS"/>
        </w:rPr>
        <w:t xml:space="preserve">                                   </w:t>
      </w:r>
    </w:p>
    <w:p w14:paraId="2F27EE73" w14:textId="77777777" w:rsidR="00AB322B" w:rsidRPr="003F1DFA" w:rsidRDefault="00AB322B" w:rsidP="00AB32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63D8A554" w14:textId="389970B7" w:rsidR="00496DC1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</w:p>
    <w:p w14:paraId="2DEAFA53" w14:textId="39014B6B" w:rsidR="00496DC1" w:rsidRDefault="000F6A02" w:rsidP="00AB322B">
      <w:pPr>
        <w:rPr>
          <w:rFonts w:ascii="Comic Sans MS" w:hAnsi="Comic Sans MS"/>
          <w:sz w:val="24"/>
          <w:szCs w:val="24"/>
        </w:rPr>
      </w:pPr>
      <w:r w:rsidRPr="000F6A02">
        <w:rPr>
          <w:rFonts w:ascii="Comic Sans MS" w:hAnsi="Comic Sans MS"/>
          <w:sz w:val="24"/>
          <w:szCs w:val="24"/>
        </w:rPr>
        <w:t xml:space="preserve">Perhaps you could have number cards that you can show your child and they say which number is </w:t>
      </w:r>
      <w:r w:rsidR="0017579B">
        <w:rPr>
          <w:rFonts w:ascii="Comic Sans MS" w:hAnsi="Comic Sans MS"/>
          <w:sz w:val="24"/>
          <w:szCs w:val="24"/>
        </w:rPr>
        <w:t>one more than th</w:t>
      </w:r>
      <w:r w:rsidR="00E45961">
        <w:rPr>
          <w:rFonts w:ascii="Comic Sans MS" w:hAnsi="Comic Sans MS"/>
          <w:sz w:val="24"/>
          <w:szCs w:val="24"/>
        </w:rPr>
        <w:t>at number.</w:t>
      </w:r>
      <w:r w:rsidRPr="000F6A02">
        <w:rPr>
          <w:rFonts w:ascii="Comic Sans MS" w:hAnsi="Comic Sans MS"/>
          <w:sz w:val="24"/>
          <w:szCs w:val="24"/>
        </w:rPr>
        <w:t xml:space="preserve"> </w:t>
      </w:r>
    </w:p>
    <w:p w14:paraId="2906234A" w14:textId="4B9162F8" w:rsidR="00B96696" w:rsidRDefault="00D033E9">
      <w:pPr>
        <w:rPr>
          <w:rFonts w:ascii="Comic Sans MS" w:hAnsi="Comic Sans MS"/>
          <w:sz w:val="24"/>
          <w:szCs w:val="24"/>
        </w:rPr>
      </w:pPr>
      <w:hyperlink r:id="rId7" w:history="1">
        <w:r w:rsidRPr="00D033E9">
          <w:rPr>
            <w:rStyle w:val="Hyperlink"/>
            <w:rFonts w:ascii="Comic Sans MS" w:hAnsi="Comic Sans MS"/>
            <w:sz w:val="24"/>
            <w:szCs w:val="24"/>
          </w:rPr>
          <w:t>https://www.topmarks.co.uk/learning-to-count/chopper-squad</w:t>
        </w:r>
      </w:hyperlink>
      <w:r w:rsidRPr="00D033E9">
        <w:rPr>
          <w:rFonts w:ascii="Comic Sans MS" w:hAnsi="Comic Sans MS"/>
          <w:sz w:val="24"/>
          <w:szCs w:val="24"/>
        </w:rPr>
        <w:t xml:space="preserve">  - one more than game</w:t>
      </w:r>
    </w:p>
    <w:p w14:paraId="60C96128" w14:textId="39DC74AF" w:rsidR="00D033E9" w:rsidRPr="00D033E9" w:rsidRDefault="00340FC5">
      <w:pPr>
        <w:rPr>
          <w:rFonts w:ascii="Comic Sans MS" w:hAnsi="Comic Sans MS"/>
          <w:sz w:val="24"/>
          <w:szCs w:val="24"/>
        </w:rPr>
      </w:pPr>
      <w:hyperlink r:id="rId8" w:history="1">
        <w:r w:rsidRPr="00D46009">
          <w:rPr>
            <w:rStyle w:val="Hyperlink"/>
            <w:rFonts w:ascii="Comic Sans MS" w:hAnsi="Comic Sans MS"/>
            <w:sz w:val="24"/>
            <w:szCs w:val="24"/>
          </w:rPr>
          <w:t>https://www.youtube.com/watch?v=Du6JHupzwVo&amp;t=9s</w:t>
        </w:r>
      </w:hyperlink>
      <w:r>
        <w:rPr>
          <w:rFonts w:ascii="Comic Sans MS" w:hAnsi="Comic Sans MS"/>
          <w:sz w:val="24"/>
          <w:szCs w:val="24"/>
        </w:rPr>
        <w:t xml:space="preserve"> </w:t>
      </w:r>
      <w:r w:rsidR="00F22491">
        <w:rPr>
          <w:rFonts w:ascii="Comic Sans MS" w:hAnsi="Comic Sans MS"/>
          <w:sz w:val="24"/>
          <w:szCs w:val="24"/>
        </w:rPr>
        <w:t xml:space="preserve"> - one more song</w:t>
      </w:r>
    </w:p>
    <w:sectPr w:rsidR="00D033E9" w:rsidRPr="00D033E9" w:rsidSect="00845C4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D3170" w14:textId="77777777" w:rsidR="00C918CA" w:rsidRDefault="00C918CA" w:rsidP="00845C47">
      <w:pPr>
        <w:spacing w:after="0" w:line="240" w:lineRule="auto"/>
      </w:pPr>
      <w:r>
        <w:separator/>
      </w:r>
    </w:p>
  </w:endnote>
  <w:endnote w:type="continuationSeparator" w:id="0">
    <w:p w14:paraId="5E099160" w14:textId="77777777" w:rsidR="00C918CA" w:rsidRDefault="00C918CA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691F" w14:textId="77777777" w:rsidR="00C918CA" w:rsidRDefault="00C918CA" w:rsidP="00845C47">
      <w:pPr>
        <w:spacing w:after="0" w:line="240" w:lineRule="auto"/>
      </w:pPr>
      <w:r>
        <w:separator/>
      </w:r>
    </w:p>
  </w:footnote>
  <w:footnote w:type="continuationSeparator" w:id="0">
    <w:p w14:paraId="3CECFD4C" w14:textId="77777777" w:rsidR="00C918CA" w:rsidRDefault="00C918CA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5EEAAF0F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850C56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0F6A02"/>
    <w:rsid w:val="00163133"/>
    <w:rsid w:val="0017579B"/>
    <w:rsid w:val="001B3BDC"/>
    <w:rsid w:val="00221507"/>
    <w:rsid w:val="002C570D"/>
    <w:rsid w:val="0031508C"/>
    <w:rsid w:val="003351E1"/>
    <w:rsid w:val="00340FC5"/>
    <w:rsid w:val="00352603"/>
    <w:rsid w:val="00382B52"/>
    <w:rsid w:val="00496DC1"/>
    <w:rsid w:val="004B7C78"/>
    <w:rsid w:val="00502C5C"/>
    <w:rsid w:val="00546583"/>
    <w:rsid w:val="00577190"/>
    <w:rsid w:val="005B4ABC"/>
    <w:rsid w:val="006402B0"/>
    <w:rsid w:val="00674E4F"/>
    <w:rsid w:val="006D35AA"/>
    <w:rsid w:val="006E4419"/>
    <w:rsid w:val="006F5295"/>
    <w:rsid w:val="00771322"/>
    <w:rsid w:val="00780890"/>
    <w:rsid w:val="007B452F"/>
    <w:rsid w:val="007B4F53"/>
    <w:rsid w:val="007C562B"/>
    <w:rsid w:val="00843773"/>
    <w:rsid w:val="00845C47"/>
    <w:rsid w:val="00850C56"/>
    <w:rsid w:val="00905A27"/>
    <w:rsid w:val="009724BB"/>
    <w:rsid w:val="00A13388"/>
    <w:rsid w:val="00A16824"/>
    <w:rsid w:val="00A30A27"/>
    <w:rsid w:val="00A45DFD"/>
    <w:rsid w:val="00AB322B"/>
    <w:rsid w:val="00B9550E"/>
    <w:rsid w:val="00B96BA3"/>
    <w:rsid w:val="00BA338D"/>
    <w:rsid w:val="00C24EAB"/>
    <w:rsid w:val="00C918CA"/>
    <w:rsid w:val="00C94A22"/>
    <w:rsid w:val="00CB20D6"/>
    <w:rsid w:val="00D033E9"/>
    <w:rsid w:val="00D20AD3"/>
    <w:rsid w:val="00E372E9"/>
    <w:rsid w:val="00E45961"/>
    <w:rsid w:val="00E76270"/>
    <w:rsid w:val="00EC57FD"/>
    <w:rsid w:val="00EE21F0"/>
    <w:rsid w:val="00F22491"/>
    <w:rsid w:val="00FA5FD3"/>
    <w:rsid w:val="00FD7F2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6JHupzwVo&amp;t=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learning-to-count/chopper-squ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19</cp:revision>
  <dcterms:created xsi:type="dcterms:W3CDTF">2022-01-03T20:19:00Z</dcterms:created>
  <dcterms:modified xsi:type="dcterms:W3CDTF">2022-01-03T20:36:00Z</dcterms:modified>
</cp:coreProperties>
</file>