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96E4" w14:textId="154286B6" w:rsidR="008A4D6D" w:rsidRPr="00F07B0D" w:rsidRDefault="00F940CC" w:rsidP="00D63739">
      <w:pPr>
        <w:rPr>
          <w:color w:val="auto"/>
        </w:rPr>
      </w:pPr>
      <w:r w:rsidRPr="00F07B0D">
        <w:rPr>
          <w:noProof/>
          <w:color w:val="auto"/>
        </w:rPr>
        <w:drawing>
          <wp:anchor distT="0" distB="0" distL="114300" distR="114300" simplePos="0" relativeHeight="251674624" behindDoc="0" locked="0" layoutInCell="1" allowOverlap="1" wp14:anchorId="6949CD75" wp14:editId="5895D29D">
            <wp:simplePos x="0" y="0"/>
            <wp:positionH relativeFrom="column">
              <wp:posOffset>5217160</wp:posOffset>
            </wp:positionH>
            <wp:positionV relativeFrom="paragraph">
              <wp:posOffset>-240030</wp:posOffset>
            </wp:positionV>
            <wp:extent cx="1393190" cy="1419225"/>
            <wp:effectExtent l="0" t="0" r="0"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93190" cy="1419225"/>
                    </a:xfrm>
                    <a:prstGeom prst="rect">
                      <a:avLst/>
                    </a:prstGeom>
                  </pic:spPr>
                </pic:pic>
              </a:graphicData>
            </a:graphic>
            <wp14:sizeRelH relativeFrom="margin">
              <wp14:pctWidth>0</wp14:pctWidth>
            </wp14:sizeRelH>
            <wp14:sizeRelV relativeFrom="margin">
              <wp14:pctHeight>0</wp14:pctHeight>
            </wp14:sizeRelV>
          </wp:anchor>
        </w:drawing>
      </w:r>
      <w:r w:rsidRPr="00F07B0D">
        <w:rPr>
          <w:noProof/>
          <w:color w:val="auto"/>
          <w:lang w:eastAsia="en-GB"/>
        </w:rPr>
        <mc:AlternateContent>
          <mc:Choice Requires="wps">
            <w:drawing>
              <wp:anchor distT="0" distB="0" distL="114300" distR="114300" simplePos="0" relativeHeight="251678720" behindDoc="0" locked="0" layoutInCell="1" allowOverlap="1" wp14:anchorId="7F4D78DC" wp14:editId="25545FE2">
                <wp:simplePos x="0" y="0"/>
                <wp:positionH relativeFrom="column">
                  <wp:posOffset>-480060</wp:posOffset>
                </wp:positionH>
                <wp:positionV relativeFrom="paragraph">
                  <wp:posOffset>121285</wp:posOffset>
                </wp:positionV>
                <wp:extent cx="4943475" cy="1238250"/>
                <wp:effectExtent l="0" t="0" r="0" b="0"/>
                <wp:wrapNone/>
                <wp:docPr id="5" name="Rectangle 5"/>
                <wp:cNvGraphicFramePr/>
                <a:graphic xmlns:a="http://schemas.openxmlformats.org/drawingml/2006/main">
                  <a:graphicData uri="http://schemas.microsoft.com/office/word/2010/wordprocessingShape">
                    <wps:wsp>
                      <wps:cNvSpPr/>
                      <wps:spPr>
                        <a:xfrm>
                          <a:off x="0" y="0"/>
                          <a:ext cx="4943475" cy="1238250"/>
                        </a:xfrm>
                        <a:prstGeom prst="rect">
                          <a:avLst/>
                        </a:prstGeom>
                        <a:ln>
                          <a:noFill/>
                        </a:ln>
                      </wps:spPr>
                      <wps:txbx>
                        <w:txbxContent>
                          <w:p w14:paraId="55D226F7" w14:textId="77777777" w:rsidR="00F940CC" w:rsidRDefault="00F940CC" w:rsidP="00F940CC">
                            <w:pPr>
                              <w:ind w:left="426" w:hanging="426"/>
                              <w:rPr>
                                <w:b/>
                                <w:bCs/>
                                <w:color w:val="FFFFFF" w:themeColor="background1"/>
                                <w:w w:val="117"/>
                                <w:sz w:val="44"/>
                                <w:szCs w:val="44"/>
                              </w:rPr>
                            </w:pPr>
                            <w:r w:rsidRPr="005C30AA">
                              <w:rPr>
                                <w:b/>
                                <w:bCs/>
                                <w:color w:val="FFFFFF" w:themeColor="background1"/>
                                <w:w w:val="117"/>
                                <w:sz w:val="44"/>
                                <w:szCs w:val="44"/>
                              </w:rPr>
                              <w:t>Attendance Management Policy</w:t>
                            </w:r>
                          </w:p>
                          <w:p w14:paraId="7A2DB4C8" w14:textId="77777777" w:rsidR="00F940CC" w:rsidRDefault="00F940CC" w:rsidP="00F940CC">
                            <w:pPr>
                              <w:ind w:left="426" w:hanging="426"/>
                              <w:rPr>
                                <w:b/>
                                <w:bCs/>
                                <w:color w:val="FFFFFF" w:themeColor="background1"/>
                                <w:w w:val="117"/>
                                <w:sz w:val="44"/>
                                <w:szCs w:val="44"/>
                              </w:rPr>
                            </w:pPr>
                          </w:p>
                          <w:p w14:paraId="467D61CE" w14:textId="62BAC565" w:rsidR="00F940CC" w:rsidRPr="004749B5" w:rsidRDefault="00F940CC" w:rsidP="00F940CC">
                            <w:pPr>
                              <w:ind w:left="426" w:hanging="426"/>
                              <w:rPr>
                                <w:b/>
                                <w:bCs/>
                                <w:color w:val="FFFFFF" w:themeColor="background1"/>
                                <w:w w:val="117"/>
                                <w:sz w:val="28"/>
                                <w:szCs w:val="28"/>
                              </w:rPr>
                            </w:pPr>
                            <w:r w:rsidRPr="004749B5">
                              <w:rPr>
                                <w:b/>
                                <w:bCs/>
                                <w:color w:val="FFFFFF" w:themeColor="background1"/>
                                <w:w w:val="117"/>
                                <w:sz w:val="28"/>
                                <w:szCs w:val="28"/>
                              </w:rPr>
                              <w:t xml:space="preserve">Version </w:t>
                            </w:r>
                            <w:r w:rsidR="004F7AD9">
                              <w:rPr>
                                <w:b/>
                                <w:bCs/>
                                <w:color w:val="FFFFFF" w:themeColor="background1"/>
                                <w:w w:val="117"/>
                                <w:sz w:val="28"/>
                                <w:szCs w:val="28"/>
                              </w:rPr>
                              <w:t>9</w:t>
                            </w:r>
                            <w:r w:rsidRPr="004749B5">
                              <w:rPr>
                                <w:b/>
                                <w:bCs/>
                                <w:color w:val="FFFFFF" w:themeColor="background1"/>
                                <w:w w:val="117"/>
                                <w:sz w:val="28"/>
                                <w:szCs w:val="28"/>
                              </w:rPr>
                              <w:t xml:space="preserve">: </w:t>
                            </w:r>
                            <w:r w:rsidR="004F7AD9">
                              <w:rPr>
                                <w:b/>
                                <w:bCs/>
                                <w:color w:val="FFFFFF" w:themeColor="background1"/>
                                <w:w w:val="117"/>
                                <w:sz w:val="28"/>
                                <w:szCs w:val="28"/>
                              </w:rPr>
                              <w:t>6</w:t>
                            </w:r>
                            <w:r w:rsidRPr="004749B5">
                              <w:rPr>
                                <w:b/>
                                <w:bCs/>
                                <w:color w:val="FFFFFF" w:themeColor="background1"/>
                                <w:w w:val="117"/>
                                <w:sz w:val="28"/>
                                <w:szCs w:val="28"/>
                              </w:rPr>
                              <w:t xml:space="preserve"> April 202</w:t>
                            </w:r>
                            <w:r w:rsidR="004F7AD9">
                              <w:rPr>
                                <w:b/>
                                <w:bCs/>
                                <w:color w:val="FFFFFF" w:themeColor="background1"/>
                                <w:w w:val="117"/>
                                <w:sz w:val="28"/>
                                <w:szCs w:val="28"/>
                              </w:rPr>
                              <w:t>6</w:t>
                            </w:r>
                          </w:p>
                          <w:p w14:paraId="531DED22" w14:textId="77777777" w:rsidR="00F940CC" w:rsidRDefault="00F940CC" w:rsidP="00F940CC">
                            <w:pPr>
                              <w:ind w:left="426" w:hanging="426"/>
                              <w:rPr>
                                <w:b/>
                                <w:bCs/>
                                <w:color w:val="FFFFFF" w:themeColor="background1"/>
                                <w:w w:val="117"/>
                                <w:sz w:val="44"/>
                                <w:szCs w:val="44"/>
                              </w:rPr>
                            </w:pPr>
                          </w:p>
                          <w:p w14:paraId="3E1F0E43" w14:textId="77777777" w:rsidR="00F940CC" w:rsidRPr="005C30AA" w:rsidRDefault="00F940CC" w:rsidP="00F940CC">
                            <w:pPr>
                              <w:ind w:left="426" w:hanging="426"/>
                              <w:rPr>
                                <w:b/>
                                <w:bCs/>
                                <w:color w:val="FFFFFF" w:themeColor="background1"/>
                                <w:w w:val="117"/>
                                <w:sz w:val="44"/>
                                <w:szCs w:val="44"/>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F4D78DC" id="Rectangle 5" o:spid="_x0000_s1026" style="position:absolute;margin-left:-37.8pt;margin-top:9.55pt;width:389.2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" filled="f" stroked="f">
                <v:textbox inset="0,0,0,0">
                  <w:txbxContent>
                    <w:p w14:paraId="55D226F7" w14:textId="77777777" w:rsidR="00F940CC" w:rsidRDefault="00F940CC" w:rsidP="00F940CC">
                      <w:pPr>
                        <w:ind w:left="426" w:hanging="426"/>
                        <w:rPr>
                          <w:b/>
                          <w:bCs/>
                          <w:color w:val="FFFFFF" w:themeColor="background1"/>
                          <w:w w:val="117"/>
                          <w:sz w:val="44"/>
                          <w:szCs w:val="44"/>
                        </w:rPr>
                      </w:pPr>
                      <w:r w:rsidRPr="005C30AA">
                        <w:rPr>
                          <w:b/>
                          <w:bCs/>
                          <w:color w:val="FFFFFF" w:themeColor="background1"/>
                          <w:w w:val="117"/>
                          <w:sz w:val="44"/>
                          <w:szCs w:val="44"/>
                        </w:rPr>
                        <w:t>Attendance Management Policy</w:t>
                      </w:r>
                    </w:p>
                    <w:p w14:paraId="7A2DB4C8" w14:textId="77777777" w:rsidR="00F940CC" w:rsidRDefault="00F940CC" w:rsidP="00F940CC">
                      <w:pPr>
                        <w:ind w:left="426" w:hanging="426"/>
                        <w:rPr>
                          <w:b/>
                          <w:bCs/>
                          <w:color w:val="FFFFFF" w:themeColor="background1"/>
                          <w:w w:val="117"/>
                          <w:sz w:val="44"/>
                          <w:szCs w:val="44"/>
                        </w:rPr>
                      </w:pPr>
                    </w:p>
                    <w:p w14:paraId="467D61CE" w14:textId="62BAC565" w:rsidR="00F940CC" w:rsidRPr="004749B5" w:rsidRDefault="00F940CC" w:rsidP="00F940CC">
                      <w:pPr>
                        <w:ind w:left="426" w:hanging="426"/>
                        <w:rPr>
                          <w:b/>
                          <w:bCs/>
                          <w:color w:val="FFFFFF" w:themeColor="background1"/>
                          <w:w w:val="117"/>
                          <w:sz w:val="28"/>
                          <w:szCs w:val="28"/>
                        </w:rPr>
                      </w:pPr>
                      <w:r w:rsidRPr="004749B5">
                        <w:rPr>
                          <w:b/>
                          <w:bCs/>
                          <w:color w:val="FFFFFF" w:themeColor="background1"/>
                          <w:w w:val="117"/>
                          <w:sz w:val="28"/>
                          <w:szCs w:val="28"/>
                        </w:rPr>
                        <w:t xml:space="preserve">Version </w:t>
                      </w:r>
                      <w:r w:rsidR="004F7AD9">
                        <w:rPr>
                          <w:b/>
                          <w:bCs/>
                          <w:color w:val="FFFFFF" w:themeColor="background1"/>
                          <w:w w:val="117"/>
                          <w:sz w:val="28"/>
                          <w:szCs w:val="28"/>
                        </w:rPr>
                        <w:t>9</w:t>
                      </w:r>
                      <w:r w:rsidRPr="004749B5">
                        <w:rPr>
                          <w:b/>
                          <w:bCs/>
                          <w:color w:val="FFFFFF" w:themeColor="background1"/>
                          <w:w w:val="117"/>
                          <w:sz w:val="28"/>
                          <w:szCs w:val="28"/>
                        </w:rPr>
                        <w:t xml:space="preserve">: </w:t>
                      </w:r>
                      <w:r w:rsidR="004F7AD9">
                        <w:rPr>
                          <w:b/>
                          <w:bCs/>
                          <w:color w:val="FFFFFF" w:themeColor="background1"/>
                          <w:w w:val="117"/>
                          <w:sz w:val="28"/>
                          <w:szCs w:val="28"/>
                        </w:rPr>
                        <w:t>6</w:t>
                      </w:r>
                      <w:r w:rsidRPr="004749B5">
                        <w:rPr>
                          <w:b/>
                          <w:bCs/>
                          <w:color w:val="FFFFFF" w:themeColor="background1"/>
                          <w:w w:val="117"/>
                          <w:sz w:val="28"/>
                          <w:szCs w:val="28"/>
                        </w:rPr>
                        <w:t xml:space="preserve"> April 202</w:t>
                      </w:r>
                      <w:r w:rsidR="004F7AD9">
                        <w:rPr>
                          <w:b/>
                          <w:bCs/>
                          <w:color w:val="FFFFFF" w:themeColor="background1"/>
                          <w:w w:val="117"/>
                          <w:sz w:val="28"/>
                          <w:szCs w:val="28"/>
                        </w:rPr>
                        <w:t>6</w:t>
                      </w:r>
                    </w:p>
                    <w:p w14:paraId="531DED22" w14:textId="77777777" w:rsidR="00F940CC" w:rsidRDefault="00F940CC" w:rsidP="00F940CC">
                      <w:pPr>
                        <w:ind w:left="426" w:hanging="426"/>
                        <w:rPr>
                          <w:b/>
                          <w:bCs/>
                          <w:color w:val="FFFFFF" w:themeColor="background1"/>
                          <w:w w:val="117"/>
                          <w:sz w:val="44"/>
                          <w:szCs w:val="44"/>
                        </w:rPr>
                      </w:pPr>
                    </w:p>
                    <w:p w14:paraId="3E1F0E43" w14:textId="77777777" w:rsidR="00F940CC" w:rsidRPr="005C30AA" w:rsidRDefault="00F940CC" w:rsidP="00F940CC">
                      <w:pPr>
                        <w:ind w:left="426" w:hanging="426"/>
                        <w:rPr>
                          <w:b/>
                          <w:bCs/>
                          <w:color w:val="FFFFFF" w:themeColor="background1"/>
                          <w:w w:val="117"/>
                          <w:sz w:val="44"/>
                          <w:szCs w:val="44"/>
                        </w:rPr>
                      </w:pPr>
                    </w:p>
                  </w:txbxContent>
                </v:textbox>
              </v:rect>
            </w:pict>
          </mc:Fallback>
        </mc:AlternateContent>
      </w:r>
      <w:r w:rsidR="005B14B1" w:rsidRPr="00F07B0D">
        <w:rPr>
          <w:noProof/>
          <w:color w:val="auto"/>
          <w:lang w:eastAsia="en-GB"/>
        </w:rPr>
        <mc:AlternateContent>
          <mc:Choice Requires="wps">
            <w:drawing>
              <wp:anchor distT="0" distB="0" distL="114300" distR="114300" simplePos="0" relativeHeight="251659264" behindDoc="0" locked="0" layoutInCell="1" allowOverlap="1" wp14:anchorId="10FEAC51" wp14:editId="7554AF74">
                <wp:simplePos x="0" y="0"/>
                <wp:positionH relativeFrom="page">
                  <wp:posOffset>-15240</wp:posOffset>
                </wp:positionH>
                <wp:positionV relativeFrom="paragraph">
                  <wp:posOffset>-989330</wp:posOffset>
                </wp:positionV>
                <wp:extent cx="7753350" cy="3327400"/>
                <wp:effectExtent l="0" t="0" r="0" b="6350"/>
                <wp:wrapNone/>
                <wp:docPr id="110" name="Shape 110"/>
                <wp:cNvGraphicFramePr/>
                <a:graphic xmlns:a="http://schemas.openxmlformats.org/drawingml/2006/main">
                  <a:graphicData uri="http://schemas.microsoft.com/office/word/2010/wordprocessingShape">
                    <wps:wsp>
                      <wps:cNvSpPr/>
                      <wps:spPr>
                        <a:xfrm>
                          <a:off x="0" y="0"/>
                          <a:ext cx="7753350" cy="33274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txbx>
                        <w:txbxContent>
                          <w:p w14:paraId="315F033C" w14:textId="3430210B" w:rsidR="002957F9" w:rsidRDefault="00BB378D"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wps:txbx>
                      <wps:bodyPr>
                        <a:noAutofit/>
                      </wps:bodyPr>
                    </wps:wsp>
                  </a:graphicData>
                </a:graphic>
                <wp14:sizeRelH relativeFrom="margin">
                  <wp14:pctWidth>0</wp14:pctWidth>
                </wp14:sizeRelH>
                <wp14:sizeRelV relativeFrom="margin">
                  <wp14:pctHeight>0</wp14:pctHeight>
                </wp14:sizeRelV>
              </wp:anchor>
            </w:drawing>
          </mc:Choice>
          <mc:Fallback>
            <w:pict>
              <v:shape w14:anchorId="10FEAC51" id="Shape 110" o:spid="_x0000_s1027" style="position:absolute;margin-left:-1.2pt;margin-top:-77.9pt;width:610.5pt;height:2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" adj="-11796480,,5400" path="m,l7562850,r,10696575l,10696575,,e" fillcolor="#37b273" stroked="f" strokeweight="0">
                <v:stroke miterlimit="83231f" joinstyle="miter"/>
                <v:formulas/>
                <v:path arrowok="t" o:connecttype="custom" textboxrect="0,0,7562850,10696575"/>
                <v:textbox>
                  <w:txbxContent>
                    <w:p w14:paraId="315F033C" w14:textId="3430210B" w:rsidR="002957F9" w:rsidRDefault="007C663C"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v:textbox>
                <w10:wrap anchorx="page"/>
              </v:shape>
            </w:pict>
          </mc:Fallback>
        </mc:AlternateContent>
      </w:r>
    </w:p>
    <w:p w14:paraId="6955A8A6" w14:textId="77777777" w:rsidR="005B14B1" w:rsidRDefault="005B14B1" w:rsidP="00D63739">
      <w:pPr>
        <w:rPr>
          <w:color w:val="auto"/>
        </w:rPr>
      </w:pPr>
    </w:p>
    <w:p w14:paraId="608E1358" w14:textId="77777777" w:rsidR="005B14B1" w:rsidRDefault="005B14B1" w:rsidP="00D63739">
      <w:pPr>
        <w:rPr>
          <w:color w:val="auto"/>
        </w:rPr>
      </w:pPr>
    </w:p>
    <w:p w14:paraId="35901893" w14:textId="77777777" w:rsidR="005B14B1" w:rsidRDefault="005B14B1" w:rsidP="00D63739">
      <w:pPr>
        <w:rPr>
          <w:color w:val="auto"/>
        </w:rPr>
      </w:pPr>
    </w:p>
    <w:p w14:paraId="7950D03B" w14:textId="77777777" w:rsidR="005B14B1" w:rsidRDefault="005B14B1" w:rsidP="00D63739">
      <w:pPr>
        <w:rPr>
          <w:color w:val="auto"/>
        </w:rPr>
      </w:pPr>
    </w:p>
    <w:p w14:paraId="48B438F7" w14:textId="77777777" w:rsidR="005B14B1" w:rsidRDefault="005B14B1" w:rsidP="00D63739">
      <w:pPr>
        <w:rPr>
          <w:color w:val="auto"/>
        </w:rPr>
      </w:pPr>
    </w:p>
    <w:p w14:paraId="4BC6AC27" w14:textId="77777777" w:rsidR="005B14B1" w:rsidRDefault="005B14B1" w:rsidP="00D63739">
      <w:pPr>
        <w:rPr>
          <w:color w:val="auto"/>
        </w:rPr>
      </w:pPr>
    </w:p>
    <w:p w14:paraId="38E92121" w14:textId="77777777" w:rsidR="005B14B1" w:rsidRDefault="005B14B1" w:rsidP="00D63739">
      <w:pPr>
        <w:rPr>
          <w:color w:val="auto"/>
        </w:rPr>
      </w:pPr>
    </w:p>
    <w:p w14:paraId="00135FDB" w14:textId="77777777" w:rsidR="005B14B1" w:rsidRDefault="005B14B1" w:rsidP="00D63739">
      <w:pPr>
        <w:rPr>
          <w:color w:val="auto"/>
        </w:rPr>
      </w:pPr>
    </w:p>
    <w:p w14:paraId="796BF5EA" w14:textId="77777777" w:rsidR="005B14B1" w:rsidRDefault="005B14B1" w:rsidP="00D63739">
      <w:pPr>
        <w:rPr>
          <w:color w:val="auto"/>
        </w:rPr>
      </w:pPr>
    </w:p>
    <w:p w14:paraId="71A51799" w14:textId="77777777" w:rsidR="005B14B1" w:rsidRDefault="005B14B1" w:rsidP="00D63739">
      <w:pPr>
        <w:rPr>
          <w:color w:val="auto"/>
        </w:rPr>
      </w:pPr>
    </w:p>
    <w:p w14:paraId="0DFDE704" w14:textId="77777777" w:rsidR="005B14B1" w:rsidRDefault="005B14B1" w:rsidP="00D63739">
      <w:pPr>
        <w:rPr>
          <w:color w:val="auto"/>
        </w:rPr>
      </w:pPr>
    </w:p>
    <w:p w14:paraId="2F7AAAEC" w14:textId="77777777" w:rsidR="005B14B1" w:rsidRDefault="005B14B1" w:rsidP="00D63739">
      <w:pPr>
        <w:rPr>
          <w:color w:val="auto"/>
        </w:rPr>
      </w:pPr>
    </w:p>
    <w:p w14:paraId="4D52543A" w14:textId="77777777" w:rsidR="005B14B1" w:rsidRDefault="005B14B1" w:rsidP="00D63739">
      <w:pPr>
        <w:rPr>
          <w:color w:val="auto"/>
        </w:rPr>
      </w:pPr>
    </w:p>
    <w:p w14:paraId="4C4C87A8" w14:textId="77777777" w:rsidR="005B14B1" w:rsidRDefault="005B14B1" w:rsidP="00D63739">
      <w:pPr>
        <w:rPr>
          <w:color w:val="auto"/>
        </w:rPr>
      </w:pPr>
    </w:p>
    <w:p w14:paraId="3BFCDCB2" w14:textId="77777777" w:rsidR="005B14B1" w:rsidRDefault="005B14B1" w:rsidP="00D63739">
      <w:pPr>
        <w:rPr>
          <w:color w:val="auto"/>
        </w:rPr>
      </w:pPr>
    </w:p>
    <w:sdt>
      <w:sdtPr>
        <w:rPr>
          <w:b/>
          <w:bCs/>
          <w:color w:val="auto"/>
        </w:rPr>
        <w:id w:val="-1988240764"/>
        <w:placeholder>
          <w:docPart w:val="FE69176D873949D480361422312CE80F"/>
        </w:placeholder>
      </w:sdtPr>
      <w:sdtEndPr>
        <w:rPr>
          <w:b w:val="0"/>
          <w:bCs w:val="0"/>
        </w:rPr>
      </w:sdtEndPr>
      <w:sdtContent>
        <w:p w14:paraId="6DC826B6" w14:textId="75DF5A2D" w:rsidR="005B14B1" w:rsidRDefault="00B06801" w:rsidP="005B14B1">
          <w:pPr>
            <w:rPr>
              <w:color w:val="auto"/>
            </w:rPr>
          </w:pPr>
          <w:proofErr w:type="spellStart"/>
          <w:r>
            <w:rPr>
              <w:b/>
              <w:bCs/>
              <w:color w:val="auto"/>
            </w:rPr>
            <w:t>Blakehill</w:t>
          </w:r>
          <w:proofErr w:type="spellEnd"/>
          <w:r>
            <w:rPr>
              <w:b/>
              <w:bCs/>
              <w:color w:val="auto"/>
            </w:rPr>
            <w:t xml:space="preserve"> Primary School</w:t>
          </w:r>
        </w:p>
      </w:sdtContent>
    </w:sdt>
    <w:p w14:paraId="335B6E42" w14:textId="2EFD06DB" w:rsidR="006C6F64" w:rsidRPr="00F07B0D" w:rsidRDefault="005C30AA" w:rsidP="00D63739">
      <w:pPr>
        <w:rPr>
          <w:color w:val="auto"/>
        </w:rPr>
      </w:pPr>
      <w:r w:rsidRPr="00F07B0D">
        <w:rPr>
          <w:noProof/>
          <w:color w:val="auto"/>
          <w:lang w:eastAsia="en-GB"/>
        </w:rPr>
        <mc:AlternateContent>
          <mc:Choice Requires="wps">
            <w:drawing>
              <wp:anchor distT="0" distB="0" distL="114300" distR="114300" simplePos="0" relativeHeight="251665408" behindDoc="0" locked="0" layoutInCell="1" allowOverlap="1" wp14:anchorId="365653DB" wp14:editId="4A1423A3">
                <wp:simplePos x="0" y="0"/>
                <wp:positionH relativeFrom="column">
                  <wp:posOffset>-427990</wp:posOffset>
                </wp:positionH>
                <wp:positionV relativeFrom="paragraph">
                  <wp:posOffset>121285</wp:posOffset>
                </wp:positionV>
                <wp:extent cx="3067050" cy="292100"/>
                <wp:effectExtent l="0" t="0" r="0" b="0"/>
                <wp:wrapNone/>
                <wp:docPr id="1" name="Rectangle 1"/>
                <wp:cNvGraphicFramePr/>
                <a:graphic xmlns:a="http://schemas.openxmlformats.org/drawingml/2006/main">
                  <a:graphicData uri="http://schemas.microsoft.com/office/word/2010/wordprocessingShape">
                    <wps:wsp>
                      <wps:cNvSpPr/>
                      <wps:spPr>
                        <a:xfrm>
                          <a:off x="0" y="0"/>
                          <a:ext cx="3067050" cy="292100"/>
                        </a:xfrm>
                        <a:prstGeom prst="rect">
                          <a:avLst/>
                        </a:prstGeom>
                        <a:ln>
                          <a:noFill/>
                        </a:ln>
                      </wps:spPr>
                      <wps:txbx>
                        <w:txbxContent>
                          <w:p w14:paraId="07EF6546" w14:textId="7D3D06D4" w:rsidR="002957F9" w:rsidRPr="005C30AA" w:rsidRDefault="002957F9" w:rsidP="0050015F">
                            <w:pPr>
                              <w:spacing w:line="360" w:lineRule="auto"/>
                              <w:rPr>
                                <w:b/>
                                <w:bCs/>
                                <w:color w:val="FFFFFF" w:themeColor="background1"/>
                                <w:w w:val="115"/>
                                <w:sz w:val="28"/>
                                <w:szCs w:val="22"/>
                              </w:rPr>
                            </w:pPr>
                            <w:r w:rsidRPr="005C30AA">
                              <w:rPr>
                                <w:b/>
                                <w:bCs/>
                                <w:color w:val="FFFFFF" w:themeColor="background1"/>
                                <w:w w:val="115"/>
                                <w:sz w:val="28"/>
                                <w:szCs w:val="22"/>
                              </w:rPr>
                              <w:t xml:space="preserve">Version 8: 1 </w:t>
                            </w:r>
                            <w:r w:rsidR="000361BD">
                              <w:rPr>
                                <w:b/>
                                <w:bCs/>
                                <w:color w:val="FFFFFF" w:themeColor="background1"/>
                                <w:w w:val="115"/>
                                <w:sz w:val="28"/>
                                <w:szCs w:val="22"/>
                              </w:rPr>
                              <w:t>April</w:t>
                            </w:r>
                            <w:r w:rsidRPr="005C30AA">
                              <w:rPr>
                                <w:b/>
                                <w:bCs/>
                                <w:color w:val="FFFFFF" w:themeColor="background1"/>
                                <w:w w:val="115"/>
                                <w:sz w:val="28"/>
                                <w:szCs w:val="22"/>
                              </w:rPr>
                              <w:t xml:space="preserve"> 2024</w:t>
                            </w:r>
                          </w:p>
                          <w:p w14:paraId="060CDB65" w14:textId="77777777" w:rsidR="002957F9" w:rsidRPr="0076554B" w:rsidRDefault="002957F9" w:rsidP="00017A74">
                            <w:pPr>
                              <w:rPr>
                                <w:rFonts w:ascii="Segoe UI" w:hAnsi="Segoe UI" w:cs="Segoe UI"/>
                                <w:color w:val="FFFFFF" w:themeColor="background1"/>
                                <w:sz w:val="6"/>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65653DB" id="Rectangle 1" o:spid="_x0000_s1028" style="position:absolute;margin-left:-33.7pt;margin-top:9.55pt;width:241.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" filled="f" stroked="f">
                <v:textbox inset="0,0,0,0">
                  <w:txbxContent>
                    <w:p w14:paraId="07EF6546" w14:textId="7D3D06D4" w:rsidR="002957F9" w:rsidRPr="005C30AA" w:rsidRDefault="002957F9" w:rsidP="0050015F">
                      <w:pPr>
                        <w:spacing w:line="360" w:lineRule="auto"/>
                        <w:rPr>
                          <w:b/>
                          <w:bCs/>
                          <w:color w:val="FFFFFF" w:themeColor="background1"/>
                          <w:w w:val="115"/>
                          <w:sz w:val="28"/>
                          <w:szCs w:val="22"/>
                        </w:rPr>
                      </w:pPr>
                      <w:r w:rsidRPr="005C30AA">
                        <w:rPr>
                          <w:b/>
                          <w:bCs/>
                          <w:color w:val="FFFFFF" w:themeColor="background1"/>
                          <w:w w:val="115"/>
                          <w:sz w:val="28"/>
                          <w:szCs w:val="22"/>
                        </w:rPr>
                        <w:t xml:space="preserve">Version 8: 1 </w:t>
                      </w:r>
                      <w:r w:rsidR="000361BD">
                        <w:rPr>
                          <w:b/>
                          <w:bCs/>
                          <w:color w:val="FFFFFF" w:themeColor="background1"/>
                          <w:w w:val="115"/>
                          <w:sz w:val="28"/>
                          <w:szCs w:val="22"/>
                        </w:rPr>
                        <w:t>April</w:t>
                      </w:r>
                      <w:r w:rsidRPr="005C30AA">
                        <w:rPr>
                          <w:b/>
                          <w:bCs/>
                          <w:color w:val="FFFFFF" w:themeColor="background1"/>
                          <w:w w:val="115"/>
                          <w:sz w:val="28"/>
                          <w:szCs w:val="22"/>
                        </w:rPr>
                        <w:t xml:space="preserve"> 2024</w:t>
                      </w:r>
                    </w:p>
                    <w:p w14:paraId="060CDB65" w14:textId="77777777" w:rsidR="002957F9" w:rsidRPr="0076554B" w:rsidRDefault="002957F9" w:rsidP="00017A74">
                      <w:pPr>
                        <w:rPr>
                          <w:rFonts w:ascii="Segoe UI" w:hAnsi="Segoe UI" w:cs="Segoe UI"/>
                          <w:color w:val="FFFFFF" w:themeColor="background1"/>
                          <w:sz w:val="6"/>
                        </w:rPr>
                      </w:pPr>
                    </w:p>
                  </w:txbxContent>
                </v:textbox>
              </v:rect>
            </w:pict>
          </mc:Fallback>
        </mc:AlternateContent>
      </w:r>
    </w:p>
    <w:p w14:paraId="33743907" w14:textId="04D364EB" w:rsidR="006C6F64" w:rsidRDefault="004E5BCD" w:rsidP="00D63739">
      <w:pPr>
        <w:rPr>
          <w:color w:val="auto"/>
        </w:rPr>
      </w:pPr>
      <w:r w:rsidRPr="0033312F">
        <w:rPr>
          <w:b/>
          <w:noProof/>
          <w:sz w:val="22"/>
        </w:rPr>
        <w:drawing>
          <wp:anchor distT="0" distB="0" distL="114300" distR="114300" simplePos="0" relativeHeight="251676672" behindDoc="0" locked="0" layoutInCell="1" allowOverlap="1" wp14:anchorId="78831A31" wp14:editId="19131058">
            <wp:simplePos x="0" y="0"/>
            <wp:positionH relativeFrom="column">
              <wp:posOffset>3042285</wp:posOffset>
            </wp:positionH>
            <wp:positionV relativeFrom="paragraph">
              <wp:posOffset>3604260</wp:posOffset>
            </wp:positionV>
            <wp:extent cx="3441065" cy="3161030"/>
            <wp:effectExtent l="0" t="0" r="6985" b="1270"/>
            <wp:wrapNone/>
            <wp:docPr id="13" name="Picture 13" descr="G:\HRTradedServices\HR Business Partners and Advisors\Policy Review - 2023\Front Pa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RTradedServices\HR Business Partners and Advisors\Policy Review - 2023\Front Page NEW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065" cy="316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F64" w:rsidRPr="00F07B0D">
        <w:rPr>
          <w:color w:val="auto"/>
        </w:rPr>
        <w:br w:type="page"/>
      </w:r>
    </w:p>
    <w:p w14:paraId="5C6FA386" w14:textId="77777777" w:rsidR="005B14B1" w:rsidRPr="00F07B0D" w:rsidRDefault="005B14B1" w:rsidP="00D63739">
      <w:pPr>
        <w:rPr>
          <w:color w:val="auto"/>
        </w:rPr>
      </w:pPr>
    </w:p>
    <w:p w14:paraId="2543A436" w14:textId="58C74A69" w:rsidR="00017A74" w:rsidRDefault="00017A74" w:rsidP="0050015F">
      <w:pPr>
        <w:pBdr>
          <w:bottom w:val="single" w:sz="4" w:space="1" w:color="auto"/>
        </w:pBdr>
        <w:rPr>
          <w:bCs/>
          <w:color w:val="auto"/>
          <w:sz w:val="28"/>
          <w:szCs w:val="28"/>
        </w:rPr>
      </w:pPr>
      <w:bookmarkStart w:id="0" w:name="_Toc456601332"/>
      <w:bookmarkStart w:id="1" w:name="_Toc456612305"/>
      <w:r w:rsidRPr="00F07B0D">
        <w:rPr>
          <w:bCs/>
          <w:color w:val="auto"/>
          <w:sz w:val="28"/>
          <w:szCs w:val="28"/>
        </w:rPr>
        <w:t>Policy Details</w:t>
      </w:r>
    </w:p>
    <w:p w14:paraId="0F3FF098" w14:textId="51DDA744" w:rsidR="0050015F" w:rsidRPr="0050015F" w:rsidRDefault="0050015F" w:rsidP="0050015F">
      <w:pPr>
        <w:pBdr>
          <w:bottom w:val="single" w:sz="4" w:space="1" w:color="auto"/>
        </w:pBdr>
        <w:rPr>
          <w:bCs/>
          <w:color w:val="auto"/>
          <w:sz w:val="16"/>
          <w:szCs w:val="16"/>
        </w:rPr>
      </w:pPr>
    </w:p>
    <w:p w14:paraId="004B05BC" w14:textId="7F75E9F7" w:rsidR="00260F69" w:rsidRPr="00F07B0D" w:rsidRDefault="00260F69" w:rsidP="00017A74">
      <w:pPr>
        <w:rPr>
          <w:b/>
          <w:color w:val="auto"/>
          <w:sz w:val="22"/>
          <w:szCs w:val="22"/>
        </w:rPr>
      </w:pPr>
    </w:p>
    <w:p w14:paraId="3FDF3A6A" w14:textId="3CC07F8A" w:rsidR="00260F69" w:rsidRPr="00F07B0D" w:rsidRDefault="00260F69" w:rsidP="00017A74">
      <w:pPr>
        <w:rPr>
          <w:b/>
          <w:color w:val="auto"/>
          <w:sz w:val="22"/>
          <w:szCs w:val="22"/>
        </w:rPr>
      </w:pPr>
    </w:p>
    <w:bookmarkStart w:id="2" w:name="_Hlk148959688"/>
    <w:p w14:paraId="31C2CC95" w14:textId="77777777" w:rsidR="004F7AD9" w:rsidRPr="0044667B" w:rsidRDefault="00BB378D" w:rsidP="004F7AD9">
      <w:pPr>
        <w:rPr>
          <w:color w:val="auto"/>
          <w:sz w:val="22"/>
          <w:szCs w:val="22"/>
        </w:rPr>
      </w:pPr>
      <w:sdt>
        <w:sdtPr>
          <w:rPr>
            <w:rStyle w:val="PACTNormal"/>
            <w:szCs w:val="22"/>
          </w:rPr>
          <w:alias w:val="School/Academy/Trust Name"/>
          <w:tag w:val="Organisation"/>
          <w:id w:val="549419621"/>
          <w:placeholder>
            <w:docPart w:val="C273F54B8F2148D1A4BB933A499BABD8"/>
          </w:placeholder>
          <w:showingPlcHdr/>
          <w15:color w:val="000000"/>
          <w:text/>
        </w:sdtPr>
        <w:sdtEndPr>
          <w:rPr>
            <w:rStyle w:val="DefaultParagraphFont"/>
            <w:color w:val="auto"/>
            <w:sz w:val="24"/>
          </w:rPr>
        </w:sdtEndPr>
        <w:sdtContent>
          <w:r w:rsidR="004F7AD9" w:rsidRPr="0044667B">
            <w:rPr>
              <w:rStyle w:val="PlaceholderText"/>
              <w:color w:val="548DD4" w:themeColor="text2" w:themeTint="99"/>
              <w:sz w:val="22"/>
              <w:szCs w:val="22"/>
            </w:rPr>
            <w:t>Please enter the name of the School/Academy/Trust</w:t>
          </w:r>
        </w:sdtContent>
      </w:sdt>
      <w:r w:rsidR="004F7AD9" w:rsidRPr="0044667B">
        <w:rPr>
          <w:rStyle w:val="Style5"/>
          <w:color w:val="auto"/>
          <w:szCs w:val="22"/>
        </w:rPr>
        <w:t xml:space="preserve"> </w:t>
      </w:r>
      <w:r w:rsidR="004F7AD9" w:rsidRPr="0044667B">
        <w:rPr>
          <w:color w:val="auto"/>
          <w:sz w:val="22"/>
          <w:szCs w:val="22"/>
        </w:rPr>
        <w:t>has adopted the PACT HR recommended model procedure as consulted upon and agreed by the following Trade Unions:</w:t>
      </w:r>
    </w:p>
    <w:p w14:paraId="192F3417" w14:textId="77777777" w:rsidR="004F7AD9" w:rsidRPr="0044667B" w:rsidRDefault="004F7AD9" w:rsidP="004F7AD9">
      <w:pPr>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4F7AD9" w:rsidRPr="0044667B" w14:paraId="4548F085" w14:textId="77777777" w:rsidTr="00AB5AE2">
        <w:tc>
          <w:tcPr>
            <w:tcW w:w="1890" w:type="dxa"/>
          </w:tcPr>
          <w:p w14:paraId="42EE2687" w14:textId="77777777" w:rsidR="004F7AD9" w:rsidRPr="0044667B" w:rsidRDefault="004F7AD9" w:rsidP="004F7AD9">
            <w:pPr>
              <w:pStyle w:val="ListParagraph"/>
              <w:numPr>
                <w:ilvl w:val="0"/>
                <w:numId w:val="28"/>
              </w:numPr>
              <w:rPr>
                <w:color w:val="auto"/>
                <w:sz w:val="22"/>
                <w:szCs w:val="22"/>
              </w:rPr>
            </w:pPr>
            <w:r w:rsidRPr="0044667B">
              <w:rPr>
                <w:color w:val="auto"/>
                <w:sz w:val="22"/>
                <w:szCs w:val="22"/>
              </w:rPr>
              <w:t>ASCL*</w:t>
            </w:r>
          </w:p>
        </w:tc>
      </w:tr>
      <w:tr w:rsidR="004F7AD9" w:rsidRPr="0044667B" w14:paraId="223CD26C" w14:textId="77777777" w:rsidTr="00AB5AE2">
        <w:tc>
          <w:tcPr>
            <w:tcW w:w="1890" w:type="dxa"/>
          </w:tcPr>
          <w:p w14:paraId="1A3FF23D" w14:textId="77777777" w:rsidR="004F7AD9" w:rsidRPr="0044667B" w:rsidRDefault="004F7AD9" w:rsidP="00AB5AE2">
            <w:pPr>
              <w:pStyle w:val="ListParagraph"/>
              <w:numPr>
                <w:ilvl w:val="0"/>
                <w:numId w:val="19"/>
              </w:numPr>
              <w:rPr>
                <w:color w:val="auto"/>
                <w:sz w:val="22"/>
                <w:szCs w:val="22"/>
              </w:rPr>
            </w:pPr>
            <w:r w:rsidRPr="0044667B">
              <w:rPr>
                <w:color w:val="auto"/>
                <w:sz w:val="22"/>
                <w:szCs w:val="22"/>
              </w:rPr>
              <w:t>GMB</w:t>
            </w:r>
          </w:p>
        </w:tc>
      </w:tr>
      <w:tr w:rsidR="004F7AD9" w:rsidRPr="0044667B" w14:paraId="37B7945D" w14:textId="77777777" w:rsidTr="00AB5AE2">
        <w:tc>
          <w:tcPr>
            <w:tcW w:w="1890" w:type="dxa"/>
          </w:tcPr>
          <w:p w14:paraId="12613EEC" w14:textId="77777777" w:rsidR="004F7AD9" w:rsidRPr="0044667B" w:rsidRDefault="004F7AD9" w:rsidP="00AB5AE2">
            <w:pPr>
              <w:pStyle w:val="ListParagraph"/>
              <w:numPr>
                <w:ilvl w:val="0"/>
                <w:numId w:val="19"/>
              </w:numPr>
              <w:rPr>
                <w:color w:val="auto"/>
                <w:sz w:val="22"/>
                <w:szCs w:val="22"/>
              </w:rPr>
            </w:pPr>
            <w:r w:rsidRPr="0044667B">
              <w:rPr>
                <w:color w:val="auto"/>
                <w:sz w:val="22"/>
                <w:szCs w:val="22"/>
              </w:rPr>
              <w:t>NAHT`</w:t>
            </w:r>
          </w:p>
        </w:tc>
      </w:tr>
      <w:tr w:rsidR="004F7AD9" w:rsidRPr="0044667B" w14:paraId="20736C6E" w14:textId="77777777" w:rsidTr="00AB5AE2">
        <w:tc>
          <w:tcPr>
            <w:tcW w:w="1890" w:type="dxa"/>
          </w:tcPr>
          <w:p w14:paraId="18C38935" w14:textId="77777777" w:rsidR="004F7AD9" w:rsidRPr="0044667B" w:rsidRDefault="004F7AD9" w:rsidP="00AB5AE2">
            <w:pPr>
              <w:pStyle w:val="ListParagraph"/>
              <w:numPr>
                <w:ilvl w:val="0"/>
                <w:numId w:val="19"/>
              </w:numPr>
              <w:rPr>
                <w:color w:val="auto"/>
                <w:sz w:val="22"/>
                <w:szCs w:val="22"/>
              </w:rPr>
            </w:pPr>
            <w:r w:rsidRPr="0044667B">
              <w:rPr>
                <w:color w:val="auto"/>
                <w:sz w:val="22"/>
                <w:szCs w:val="22"/>
              </w:rPr>
              <w:t>NASUWT</w:t>
            </w:r>
          </w:p>
        </w:tc>
      </w:tr>
      <w:tr w:rsidR="004F7AD9" w:rsidRPr="0044667B" w14:paraId="10ED83C4" w14:textId="77777777" w:rsidTr="00AB5AE2">
        <w:tc>
          <w:tcPr>
            <w:tcW w:w="1890" w:type="dxa"/>
          </w:tcPr>
          <w:p w14:paraId="071377F4" w14:textId="77777777" w:rsidR="004F7AD9" w:rsidRPr="0044667B" w:rsidRDefault="004F7AD9" w:rsidP="00AB5AE2">
            <w:pPr>
              <w:pStyle w:val="ListParagraph"/>
              <w:numPr>
                <w:ilvl w:val="0"/>
                <w:numId w:val="19"/>
              </w:numPr>
              <w:rPr>
                <w:color w:val="auto"/>
                <w:sz w:val="22"/>
                <w:szCs w:val="22"/>
              </w:rPr>
            </w:pPr>
            <w:r w:rsidRPr="0044667B">
              <w:rPr>
                <w:color w:val="auto"/>
                <w:sz w:val="22"/>
                <w:szCs w:val="22"/>
              </w:rPr>
              <w:t>NEU</w:t>
            </w:r>
          </w:p>
        </w:tc>
      </w:tr>
      <w:tr w:rsidR="004F7AD9" w:rsidRPr="0044667B" w14:paraId="199626A7" w14:textId="77777777" w:rsidTr="00AB5AE2">
        <w:tc>
          <w:tcPr>
            <w:tcW w:w="1890" w:type="dxa"/>
          </w:tcPr>
          <w:p w14:paraId="02E4AB8E" w14:textId="77777777" w:rsidR="004F7AD9" w:rsidRPr="0044667B" w:rsidRDefault="004F7AD9" w:rsidP="00AB5AE2">
            <w:pPr>
              <w:pStyle w:val="ListParagraph"/>
              <w:numPr>
                <w:ilvl w:val="0"/>
                <w:numId w:val="19"/>
              </w:numPr>
              <w:rPr>
                <w:color w:val="auto"/>
                <w:sz w:val="22"/>
                <w:szCs w:val="22"/>
              </w:rPr>
            </w:pPr>
            <w:r w:rsidRPr="0044667B">
              <w:rPr>
                <w:color w:val="auto"/>
                <w:sz w:val="22"/>
                <w:szCs w:val="22"/>
              </w:rPr>
              <w:t>UNISON</w:t>
            </w:r>
          </w:p>
        </w:tc>
      </w:tr>
    </w:tbl>
    <w:p w14:paraId="305593C3" w14:textId="77777777" w:rsidR="004F7AD9" w:rsidRPr="0044667B" w:rsidRDefault="004F7AD9" w:rsidP="004F7AD9">
      <w:pPr>
        <w:rPr>
          <w:color w:val="auto"/>
          <w:sz w:val="22"/>
          <w:szCs w:val="22"/>
        </w:rPr>
      </w:pPr>
    </w:p>
    <w:p w14:paraId="5E126812" w14:textId="77777777" w:rsidR="004F7AD9" w:rsidRPr="0044667B" w:rsidRDefault="004F7AD9" w:rsidP="004F7AD9">
      <w:pPr>
        <w:rPr>
          <w:color w:val="auto"/>
          <w:sz w:val="22"/>
          <w:szCs w:val="22"/>
        </w:rPr>
      </w:pPr>
      <w:r w:rsidRPr="0044667B">
        <w:rPr>
          <w:color w:val="auto"/>
          <w:sz w:val="22"/>
          <w:szCs w:val="22"/>
        </w:rPr>
        <w:t>*</w:t>
      </w:r>
      <w:r w:rsidRPr="0044667B">
        <w:rPr>
          <w:i/>
          <w:iCs/>
          <w:sz w:val="22"/>
          <w:szCs w:val="22"/>
        </w:rPr>
        <w:t xml:space="preserve"> </w:t>
      </w:r>
      <w:r w:rsidRPr="0044667B">
        <w:rPr>
          <w:i/>
          <w:iCs/>
          <w:color w:val="auto"/>
          <w:sz w:val="22"/>
          <w:szCs w:val="22"/>
        </w:rPr>
        <w:t>ASCL recognises and agrees the consultation process for this policy</w:t>
      </w:r>
    </w:p>
    <w:p w14:paraId="032F5847" w14:textId="77777777" w:rsidR="004F7AD9" w:rsidRPr="0044667B" w:rsidRDefault="004F7AD9" w:rsidP="004F7AD9">
      <w:pPr>
        <w:rPr>
          <w:color w:val="auto"/>
          <w:sz w:val="22"/>
          <w:szCs w:val="22"/>
        </w:rPr>
      </w:pPr>
    </w:p>
    <w:p w14:paraId="4A5A582F" w14:textId="77777777" w:rsidR="004F7AD9" w:rsidRPr="0044667B" w:rsidRDefault="004F7AD9" w:rsidP="004F7AD9">
      <w:pPr>
        <w:rPr>
          <w:b/>
          <w:bCs/>
          <w:color w:val="auto"/>
          <w:sz w:val="22"/>
          <w:szCs w:val="22"/>
        </w:rPr>
      </w:pPr>
      <w:r w:rsidRPr="0044667B">
        <w:rPr>
          <w:b/>
          <w:bCs/>
          <w:color w:val="auto"/>
          <w:sz w:val="22"/>
          <w:szCs w:val="22"/>
        </w:rPr>
        <w:t>Board of Trustees / Governing Body Approval</w:t>
      </w:r>
    </w:p>
    <w:p w14:paraId="06F5EC5B" w14:textId="77777777" w:rsidR="004F7AD9" w:rsidRPr="0044667B" w:rsidRDefault="004F7AD9" w:rsidP="004F7AD9">
      <w:pPr>
        <w:rPr>
          <w:color w:val="auto"/>
          <w:sz w:val="22"/>
          <w:szCs w:val="22"/>
        </w:rPr>
      </w:pPr>
    </w:p>
    <w:p w14:paraId="23790B0B" w14:textId="77777777" w:rsidR="004F7AD9" w:rsidRPr="0044667B" w:rsidRDefault="004F7AD9" w:rsidP="004F7AD9">
      <w:pPr>
        <w:rPr>
          <w:i/>
          <w:iCs/>
          <w:color w:val="auto"/>
          <w:spacing w:val="3"/>
          <w:sz w:val="22"/>
          <w:szCs w:val="22"/>
        </w:rPr>
      </w:pPr>
      <w:r w:rsidRPr="0044667B">
        <w:rPr>
          <w:b/>
          <w:bCs/>
          <w:color w:val="auto"/>
          <w:spacing w:val="3"/>
          <w:sz w:val="22"/>
          <w:szCs w:val="22"/>
        </w:rPr>
        <w:t>Copyright © CBMDC 202</w:t>
      </w:r>
      <w:r>
        <w:rPr>
          <w:b/>
          <w:bCs/>
          <w:color w:val="auto"/>
          <w:spacing w:val="3"/>
          <w:sz w:val="22"/>
          <w:szCs w:val="22"/>
        </w:rPr>
        <w:t>6</w:t>
      </w:r>
      <w:r w:rsidRPr="0044667B">
        <w:rPr>
          <w:b/>
          <w:bCs/>
          <w:color w:val="auto"/>
          <w:spacing w:val="3"/>
          <w:sz w:val="22"/>
          <w:szCs w:val="22"/>
        </w:rPr>
        <w:t xml:space="preserve"> (reference PACT HR). All rights reserved.</w:t>
      </w:r>
      <w:r w:rsidRPr="0044667B">
        <w:rPr>
          <w:color w:val="auto"/>
          <w:spacing w:val="3"/>
          <w:sz w:val="22"/>
          <w:szCs w:val="22"/>
        </w:rPr>
        <w:br/>
      </w:r>
      <w:r w:rsidRPr="0044667B">
        <w:rPr>
          <w:rStyle w:val="Emphasis"/>
          <w:color w:val="auto"/>
          <w:spacing w:val="3"/>
          <w:szCs w:val="22"/>
        </w:rPr>
        <w:t>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works. You are permitted to share these documents with your staff, governors, trustees and the trade unions, and adapt them but only to a limited extent and subject to prior consultation with PACT HR, and at all times must retain the Council’s copyright notice on all documents. By approving the use of this policy in your School/Academy/Trust you agree that you are a subscribing PACT HR Advisory SLA Client and to not distribute or forward this document to any other third parties as to do so would be an infringement of the Council’s copyright.</w:t>
      </w:r>
    </w:p>
    <w:p w14:paraId="75A9705F" w14:textId="77777777" w:rsidR="004F7AD9" w:rsidRPr="0044667B" w:rsidRDefault="004F7AD9" w:rsidP="004F7AD9">
      <w:pPr>
        <w:rPr>
          <w:color w:val="auto"/>
          <w:sz w:val="22"/>
          <w:szCs w:val="22"/>
        </w:rPr>
      </w:pPr>
    </w:p>
    <w:p w14:paraId="0048E261" w14:textId="38B03305" w:rsidR="004F7AD9" w:rsidRPr="0044667B" w:rsidRDefault="004F7AD9" w:rsidP="004F7AD9">
      <w:pPr>
        <w:rPr>
          <w:color w:val="auto"/>
          <w:sz w:val="22"/>
          <w:szCs w:val="22"/>
        </w:rPr>
      </w:pPr>
      <w:r w:rsidRPr="0044667B">
        <w:rPr>
          <w:color w:val="auto"/>
          <w:sz w:val="22"/>
          <w:szCs w:val="22"/>
        </w:rPr>
        <w:t xml:space="preserve">Approved by: </w:t>
      </w:r>
      <w:sdt>
        <w:sdtPr>
          <w:rPr>
            <w:rStyle w:val="PACTNormal"/>
            <w:szCs w:val="22"/>
          </w:rPr>
          <w:alias w:val="Name of Committee/Board "/>
          <w:tag w:val="Committee"/>
          <w:id w:val="-1049920289"/>
          <w:placeholder>
            <w:docPart w:val="EB056F9F195C40C392D8DB73F352F3CF"/>
          </w:placeholder>
          <w:text/>
        </w:sdtPr>
        <w:sdtEndPr>
          <w:rPr>
            <w:rStyle w:val="DefaultParagraphFont"/>
            <w:color w:val="auto"/>
            <w:sz w:val="24"/>
          </w:rPr>
        </w:sdtEndPr>
        <w:sdtContent>
          <w:proofErr w:type="spellStart"/>
          <w:r w:rsidR="00B06801">
            <w:rPr>
              <w:rStyle w:val="PACTNormal"/>
              <w:szCs w:val="22"/>
            </w:rPr>
            <w:t>Blakehill</w:t>
          </w:r>
          <w:proofErr w:type="spellEnd"/>
          <w:r w:rsidR="00B06801">
            <w:rPr>
              <w:rStyle w:val="PACTNormal"/>
              <w:szCs w:val="22"/>
            </w:rPr>
            <w:t xml:space="preserve"> Governing Body</w:t>
          </w:r>
        </w:sdtContent>
      </w:sdt>
    </w:p>
    <w:p w14:paraId="07214C14" w14:textId="77777777" w:rsidR="004F7AD9" w:rsidRPr="0044667B" w:rsidRDefault="004F7AD9" w:rsidP="004F7AD9">
      <w:pPr>
        <w:rPr>
          <w:color w:val="auto"/>
          <w:sz w:val="22"/>
          <w:szCs w:val="22"/>
        </w:rPr>
      </w:pPr>
    </w:p>
    <w:p w14:paraId="23704E85" w14:textId="19193B37" w:rsidR="004F7AD9" w:rsidRPr="0044667B" w:rsidRDefault="004F7AD9" w:rsidP="004F7AD9">
      <w:pPr>
        <w:rPr>
          <w:color w:val="auto"/>
          <w:sz w:val="22"/>
          <w:szCs w:val="22"/>
        </w:rPr>
      </w:pPr>
      <w:r w:rsidRPr="0044667B">
        <w:rPr>
          <w:color w:val="auto"/>
          <w:sz w:val="22"/>
          <w:szCs w:val="22"/>
        </w:rPr>
        <w:t xml:space="preserve">Approved on: </w:t>
      </w:r>
      <w:sdt>
        <w:sdtPr>
          <w:rPr>
            <w:rStyle w:val="PACTNormal"/>
            <w:szCs w:val="22"/>
          </w:rPr>
          <w:alias w:val="Date"/>
          <w:tag w:val="Date Picker"/>
          <w:id w:val="-1049070545"/>
          <w:placeholder>
            <w:docPart w:val="3CFB6D05E0E8492AA938257EFC89749E"/>
          </w:placeholder>
          <w15:color w:val="000000"/>
          <w:date w:fullDate="2026-05-01T00:00:00Z">
            <w:dateFormat w:val="dd/MM/yyyy"/>
            <w:lid w:val="en-GB"/>
            <w:storeMappedDataAs w:val="dateTime"/>
            <w:calendar w:val="gregorian"/>
          </w:date>
        </w:sdtPr>
        <w:sdtEndPr>
          <w:rPr>
            <w:rStyle w:val="DefaultParagraphFont"/>
            <w:color w:val="808080" w:themeColor="background1" w:themeShade="80"/>
            <w:sz w:val="24"/>
          </w:rPr>
        </w:sdtEndPr>
        <w:sdtContent>
          <w:r w:rsidR="00B06801">
            <w:rPr>
              <w:rStyle w:val="PACTNormal"/>
              <w:szCs w:val="22"/>
            </w:rPr>
            <w:t>01/05/2026</w:t>
          </w:r>
        </w:sdtContent>
      </w:sdt>
    </w:p>
    <w:p w14:paraId="26810F76" w14:textId="77777777" w:rsidR="004F7AD9" w:rsidRPr="0044667B" w:rsidRDefault="004F7AD9" w:rsidP="004F7AD9">
      <w:pPr>
        <w:rPr>
          <w:color w:val="auto"/>
          <w:sz w:val="22"/>
          <w:szCs w:val="22"/>
        </w:rPr>
      </w:pPr>
    </w:p>
    <w:p w14:paraId="403AF394" w14:textId="685F945B" w:rsidR="004F7AD9" w:rsidRPr="0044667B" w:rsidRDefault="004F7AD9" w:rsidP="004F7AD9">
      <w:pPr>
        <w:rPr>
          <w:color w:val="auto"/>
          <w:sz w:val="22"/>
          <w:szCs w:val="22"/>
        </w:rPr>
      </w:pPr>
      <w:bookmarkStart w:id="3" w:name="_Hlk182484751"/>
      <w:r w:rsidRPr="0044667B">
        <w:rPr>
          <w:color w:val="auto"/>
          <w:sz w:val="22"/>
          <w:szCs w:val="22"/>
        </w:rPr>
        <w:t xml:space="preserve">Date of Implementation: </w:t>
      </w:r>
      <w:sdt>
        <w:sdtPr>
          <w:rPr>
            <w:rStyle w:val="PACTNormal"/>
            <w:color w:val="auto"/>
            <w:szCs w:val="22"/>
          </w:rPr>
          <w:alias w:val="Date"/>
          <w:tag w:val="Date Picker"/>
          <w:id w:val="-2066327193"/>
          <w:placeholder>
            <w:docPart w:val="C8718B1C45D44F9C9ED0A1DCCD5DCD82"/>
          </w:placeholder>
          <w:date w:fullDate="2026-05-01T00:00:00Z">
            <w:dateFormat w:val="dd/MM/yyyy"/>
            <w:lid w:val="en-GB"/>
            <w:storeMappedDataAs w:val="dateTime"/>
            <w:calendar w:val="gregorian"/>
          </w:date>
        </w:sdtPr>
        <w:sdtEndPr>
          <w:rPr>
            <w:rStyle w:val="DefaultParagraphFont"/>
            <w:sz w:val="24"/>
          </w:rPr>
        </w:sdtEndPr>
        <w:sdtContent>
          <w:r w:rsidR="00B06801">
            <w:rPr>
              <w:rStyle w:val="PACTNormal"/>
              <w:color w:val="auto"/>
              <w:szCs w:val="22"/>
            </w:rPr>
            <w:t>01/05/2026</w:t>
          </w:r>
        </w:sdtContent>
      </w:sdt>
    </w:p>
    <w:bookmarkEnd w:id="3"/>
    <w:p w14:paraId="309F3E75" w14:textId="77777777" w:rsidR="004F7AD9" w:rsidRPr="0044667B" w:rsidRDefault="004F7AD9" w:rsidP="004F7AD9">
      <w:pPr>
        <w:rPr>
          <w:color w:val="auto"/>
          <w:sz w:val="22"/>
          <w:szCs w:val="22"/>
        </w:rPr>
      </w:pPr>
    </w:p>
    <w:p w14:paraId="682BEDD0" w14:textId="169F5FDE" w:rsidR="004F7AD9" w:rsidRPr="0044667B" w:rsidRDefault="004F7AD9" w:rsidP="004F7AD9">
      <w:pPr>
        <w:rPr>
          <w:color w:val="auto"/>
          <w:sz w:val="22"/>
          <w:szCs w:val="22"/>
        </w:rPr>
      </w:pPr>
      <w:r w:rsidRPr="0044667B">
        <w:rPr>
          <w:color w:val="auto"/>
          <w:sz w:val="22"/>
          <w:szCs w:val="22"/>
        </w:rPr>
        <w:t xml:space="preserve">Reviewer: </w:t>
      </w:r>
      <w:sdt>
        <w:sdtPr>
          <w:rPr>
            <w:rStyle w:val="PACTNormal"/>
            <w:szCs w:val="22"/>
          </w:rPr>
          <w:alias w:val="Name of Reviewer"/>
          <w:tag w:val="Reviewer"/>
          <w:id w:val="2101221934"/>
          <w:placeholder>
            <w:docPart w:val="D4C1FBB395404957B4C318B002B35D2C"/>
          </w:placeholder>
          <w:text/>
        </w:sdtPr>
        <w:sdtEndPr>
          <w:rPr>
            <w:rStyle w:val="DefaultParagraphFont"/>
            <w:color w:val="auto"/>
            <w:sz w:val="24"/>
          </w:rPr>
        </w:sdtEndPr>
        <w:sdtContent>
          <w:r w:rsidR="00B06801">
            <w:rPr>
              <w:rStyle w:val="PACTNormal"/>
              <w:szCs w:val="22"/>
            </w:rPr>
            <w:t>Lisa Keighley, Headteacher</w:t>
          </w:r>
        </w:sdtContent>
      </w:sdt>
    </w:p>
    <w:p w14:paraId="784F2032" w14:textId="77777777" w:rsidR="004F7AD9" w:rsidRPr="0044667B" w:rsidRDefault="004F7AD9" w:rsidP="004F7AD9">
      <w:pPr>
        <w:rPr>
          <w:color w:val="548DD4" w:themeColor="text2" w:themeTint="99"/>
          <w:sz w:val="22"/>
          <w:szCs w:val="22"/>
        </w:rPr>
      </w:pPr>
    </w:p>
    <w:p w14:paraId="0E9323FD" w14:textId="767DCC83" w:rsidR="004F7AD9" w:rsidRPr="0044667B" w:rsidRDefault="004F7AD9" w:rsidP="004F7AD9">
      <w:pPr>
        <w:rPr>
          <w:color w:val="auto"/>
          <w:sz w:val="22"/>
          <w:szCs w:val="22"/>
        </w:rPr>
      </w:pPr>
      <w:r w:rsidRPr="0044667B">
        <w:rPr>
          <w:color w:val="auto"/>
          <w:sz w:val="22"/>
          <w:szCs w:val="22"/>
        </w:rPr>
        <w:t xml:space="preserve">To be reviewed on: </w:t>
      </w:r>
      <w:sdt>
        <w:sdtPr>
          <w:rPr>
            <w:rStyle w:val="PACTNormal"/>
            <w:szCs w:val="22"/>
          </w:rPr>
          <w:alias w:val="Date"/>
          <w:tag w:val="Date Picker"/>
          <w:id w:val="-1331442548"/>
          <w:placeholder>
            <w:docPart w:val="ECA4187D6A244F93A632FB60F7D1786D"/>
          </w:placeholder>
          <w:date w:fullDate="2033-05-01T00:00:00Z">
            <w:dateFormat w:val="dd/MM/yyyy"/>
            <w:lid w:val="en-GB"/>
            <w:storeMappedDataAs w:val="dateTime"/>
            <w:calendar w:val="gregorian"/>
          </w:date>
        </w:sdtPr>
        <w:sdtEndPr>
          <w:rPr>
            <w:rStyle w:val="DefaultParagraphFont"/>
            <w:color w:val="808080" w:themeColor="background1" w:themeShade="80"/>
            <w:sz w:val="24"/>
          </w:rPr>
        </w:sdtEndPr>
        <w:sdtContent>
          <w:r w:rsidR="00B06801">
            <w:rPr>
              <w:rStyle w:val="PACTNormal"/>
              <w:szCs w:val="22"/>
            </w:rPr>
            <w:t>01/05/2033</w:t>
          </w:r>
        </w:sdtContent>
      </w:sdt>
    </w:p>
    <w:p w14:paraId="3DD86445" w14:textId="77777777" w:rsidR="004F7AD9" w:rsidRPr="0044667B" w:rsidRDefault="004F7AD9" w:rsidP="004F7AD9">
      <w:pPr>
        <w:rPr>
          <w:color w:val="auto"/>
          <w:sz w:val="22"/>
          <w:szCs w:val="22"/>
        </w:rPr>
      </w:pPr>
    </w:p>
    <w:p w14:paraId="3BBC14FF" w14:textId="4BFEECAF" w:rsidR="004F7AD9" w:rsidRPr="00F07B0D" w:rsidRDefault="004F7AD9">
      <w:pPr>
        <w:rPr>
          <w:b/>
          <w:color w:val="auto"/>
          <w:sz w:val="22"/>
          <w:szCs w:val="22"/>
        </w:rPr>
      </w:pPr>
      <w:r w:rsidRPr="0044667B">
        <w:rPr>
          <w:color w:val="auto"/>
          <w:sz w:val="22"/>
          <w:szCs w:val="22"/>
        </w:rPr>
        <w:t>NB. This policy/guidance will be retained for a period of 7 years from replacement</w:t>
      </w:r>
    </w:p>
    <w:p w14:paraId="070A90B8" w14:textId="77777777" w:rsidR="00776D88" w:rsidRDefault="00776D88">
      <w:pPr>
        <w:rPr>
          <w:bCs/>
          <w:color w:val="auto"/>
          <w:sz w:val="28"/>
          <w:szCs w:val="28"/>
        </w:rPr>
      </w:pPr>
      <w:bookmarkStart w:id="4" w:name="_Hlk148946011"/>
      <w:bookmarkEnd w:id="2"/>
    </w:p>
    <w:p w14:paraId="3ABC87CF" w14:textId="77777777" w:rsidR="00776D88" w:rsidRDefault="00776D88">
      <w:pPr>
        <w:rPr>
          <w:bCs/>
          <w:color w:val="auto"/>
          <w:sz w:val="28"/>
          <w:szCs w:val="28"/>
        </w:rPr>
      </w:pPr>
    </w:p>
    <w:p w14:paraId="022A77DE" w14:textId="77777777" w:rsidR="00776D88" w:rsidRDefault="00776D88">
      <w:pPr>
        <w:rPr>
          <w:bCs/>
          <w:color w:val="auto"/>
          <w:sz w:val="28"/>
          <w:szCs w:val="28"/>
        </w:rPr>
      </w:pPr>
    </w:p>
    <w:p w14:paraId="48DC07A6" w14:textId="77777777" w:rsidR="001E5C60" w:rsidRDefault="001E5C60">
      <w:pPr>
        <w:rPr>
          <w:bCs/>
          <w:color w:val="auto"/>
          <w:sz w:val="28"/>
          <w:szCs w:val="28"/>
        </w:rPr>
      </w:pPr>
    </w:p>
    <w:p w14:paraId="722C98A4" w14:textId="77777777" w:rsidR="001E5C60" w:rsidRDefault="001E5C60">
      <w:pPr>
        <w:rPr>
          <w:bCs/>
          <w:color w:val="auto"/>
          <w:sz w:val="28"/>
          <w:szCs w:val="28"/>
        </w:rPr>
      </w:pPr>
    </w:p>
    <w:p w14:paraId="05C47F10" w14:textId="77777777" w:rsidR="001E5C60" w:rsidRDefault="001E5C60">
      <w:pPr>
        <w:rPr>
          <w:bCs/>
          <w:color w:val="auto"/>
          <w:sz w:val="28"/>
          <w:szCs w:val="28"/>
        </w:rPr>
      </w:pPr>
    </w:p>
    <w:p w14:paraId="0508391F" w14:textId="77777777" w:rsidR="00776D88" w:rsidRDefault="00776D88">
      <w:pPr>
        <w:rPr>
          <w:bCs/>
          <w:color w:val="auto"/>
          <w:sz w:val="28"/>
          <w:szCs w:val="28"/>
        </w:rPr>
      </w:pPr>
    </w:p>
    <w:p w14:paraId="235FC6EA" w14:textId="2FBDA9B6" w:rsidR="00416A1D" w:rsidRPr="000629F8" w:rsidRDefault="00416A1D">
      <w:pPr>
        <w:rPr>
          <w:b/>
          <w:color w:val="auto"/>
          <w:sz w:val="28"/>
          <w:szCs w:val="28"/>
        </w:rPr>
      </w:pPr>
      <w:r w:rsidRPr="000629F8">
        <w:rPr>
          <w:bCs/>
          <w:color w:val="auto"/>
          <w:sz w:val="28"/>
          <w:szCs w:val="28"/>
        </w:rPr>
        <w:t xml:space="preserve">Summary of </w:t>
      </w:r>
      <w:r w:rsidR="00D57C9E" w:rsidRPr="000629F8">
        <w:rPr>
          <w:bCs/>
          <w:color w:val="auto"/>
          <w:sz w:val="28"/>
          <w:szCs w:val="28"/>
        </w:rPr>
        <w:t>K</w:t>
      </w:r>
      <w:r w:rsidRPr="000629F8">
        <w:rPr>
          <w:bCs/>
          <w:color w:val="auto"/>
          <w:sz w:val="28"/>
          <w:szCs w:val="28"/>
        </w:rPr>
        <w:t xml:space="preserve">ey </w:t>
      </w:r>
      <w:r w:rsidR="00D57C9E" w:rsidRPr="000629F8">
        <w:rPr>
          <w:bCs/>
          <w:color w:val="auto"/>
          <w:sz w:val="28"/>
          <w:szCs w:val="28"/>
        </w:rPr>
        <w:t>C</w:t>
      </w:r>
      <w:r w:rsidRPr="000629F8">
        <w:rPr>
          <w:bCs/>
          <w:color w:val="auto"/>
          <w:sz w:val="28"/>
          <w:szCs w:val="28"/>
        </w:rPr>
        <w:t>hanges</w:t>
      </w:r>
      <w:r w:rsidRPr="000629F8">
        <w:rPr>
          <w:b/>
          <w:color w:val="auto"/>
          <w:sz w:val="28"/>
          <w:szCs w:val="28"/>
        </w:rPr>
        <w:t xml:space="preserve"> </w:t>
      </w:r>
    </w:p>
    <w:p w14:paraId="61B38D98" w14:textId="77777777" w:rsidR="000629F8" w:rsidRPr="000629F8" w:rsidRDefault="000629F8" w:rsidP="000629F8">
      <w:pPr>
        <w:pBdr>
          <w:bottom w:val="single" w:sz="4" w:space="1" w:color="auto"/>
        </w:pBdr>
        <w:rPr>
          <w:color w:val="auto"/>
          <w:sz w:val="18"/>
          <w:szCs w:val="18"/>
        </w:rPr>
      </w:pPr>
    </w:p>
    <w:p w14:paraId="2C5ED4A7" w14:textId="77777777" w:rsidR="00416A1D" w:rsidRPr="00F07B0D" w:rsidRDefault="00416A1D">
      <w:pPr>
        <w:rPr>
          <w:color w:val="auto"/>
          <w:sz w:val="22"/>
          <w:szCs w:val="22"/>
        </w:rPr>
      </w:pPr>
    </w:p>
    <w:bookmarkEnd w:id="4"/>
    <w:p w14:paraId="649BFF4E" w14:textId="60411C1D" w:rsidR="003223E7" w:rsidRPr="000B4779" w:rsidRDefault="003223E7" w:rsidP="003223E7">
      <w:pPr>
        <w:jc w:val="both"/>
        <w:rPr>
          <w:color w:val="auto"/>
          <w:sz w:val="22"/>
          <w:szCs w:val="22"/>
        </w:rPr>
      </w:pPr>
      <w:r w:rsidRPr="000B4779">
        <w:rPr>
          <w:color w:val="auto"/>
          <w:sz w:val="22"/>
          <w:szCs w:val="22"/>
        </w:rPr>
        <w:t xml:space="preserve">Updated </w:t>
      </w:r>
      <w:r w:rsidR="000B4779" w:rsidRPr="000B4779">
        <w:rPr>
          <w:color w:val="auto"/>
          <w:sz w:val="22"/>
          <w:szCs w:val="22"/>
        </w:rPr>
        <w:t>6</w:t>
      </w:r>
      <w:r w:rsidRPr="000B4779">
        <w:rPr>
          <w:color w:val="auto"/>
          <w:sz w:val="22"/>
          <w:szCs w:val="22"/>
        </w:rPr>
        <w:t xml:space="preserve"> April 2026</w:t>
      </w:r>
    </w:p>
    <w:p w14:paraId="4F9E3C29" w14:textId="77777777" w:rsidR="003223E7" w:rsidRPr="003223E7" w:rsidRDefault="003223E7" w:rsidP="003223E7">
      <w:pPr>
        <w:jc w:val="both"/>
        <w:rPr>
          <w:color w:val="auto"/>
          <w:sz w:val="22"/>
          <w:szCs w:val="22"/>
        </w:rPr>
      </w:pPr>
    </w:p>
    <w:p w14:paraId="0476CF29" w14:textId="77777777" w:rsidR="003223E7" w:rsidRPr="003223E7" w:rsidRDefault="003223E7" w:rsidP="003223E7">
      <w:pPr>
        <w:numPr>
          <w:ilvl w:val="0"/>
          <w:numId w:val="29"/>
        </w:numPr>
        <w:contextualSpacing/>
        <w:rPr>
          <w:color w:val="auto"/>
          <w:sz w:val="22"/>
          <w:szCs w:val="22"/>
        </w:rPr>
      </w:pPr>
      <w:r w:rsidRPr="003223E7">
        <w:rPr>
          <w:color w:val="auto"/>
          <w:sz w:val="22"/>
          <w:szCs w:val="22"/>
        </w:rPr>
        <w:t>Policy details page updated to bring in line with PACT HR recent policies.</w:t>
      </w:r>
    </w:p>
    <w:p w14:paraId="5CF5F856" w14:textId="77777777" w:rsidR="003223E7" w:rsidRPr="003223E7" w:rsidRDefault="003223E7" w:rsidP="003223E7">
      <w:pPr>
        <w:ind w:left="720"/>
        <w:contextualSpacing/>
        <w:rPr>
          <w:color w:val="auto"/>
          <w:sz w:val="20"/>
          <w:szCs w:val="20"/>
        </w:rPr>
      </w:pPr>
    </w:p>
    <w:p w14:paraId="6344EE08" w14:textId="77777777" w:rsidR="003223E7" w:rsidRPr="003223E7" w:rsidRDefault="003223E7" w:rsidP="003223E7">
      <w:pPr>
        <w:numPr>
          <w:ilvl w:val="0"/>
          <w:numId w:val="29"/>
        </w:numPr>
        <w:contextualSpacing/>
        <w:rPr>
          <w:color w:val="auto"/>
          <w:sz w:val="20"/>
          <w:szCs w:val="20"/>
        </w:rPr>
      </w:pPr>
      <w:r w:rsidRPr="003223E7">
        <w:rPr>
          <w:color w:val="auto"/>
          <w:sz w:val="22"/>
          <w:szCs w:val="22"/>
        </w:rPr>
        <w:t>Policy statement regarding the introduction of the Fair Work Agency in April 2026 (ERA 2025).</w:t>
      </w:r>
    </w:p>
    <w:p w14:paraId="666C8D3C" w14:textId="77777777" w:rsidR="003223E7" w:rsidRPr="003223E7" w:rsidRDefault="003223E7" w:rsidP="003223E7">
      <w:pPr>
        <w:ind w:left="720"/>
        <w:contextualSpacing/>
        <w:rPr>
          <w:color w:val="auto"/>
          <w:sz w:val="22"/>
          <w:szCs w:val="22"/>
        </w:rPr>
      </w:pPr>
    </w:p>
    <w:p w14:paraId="6D7318F3" w14:textId="4A182997" w:rsidR="003223E7" w:rsidRPr="003223E7" w:rsidRDefault="003223E7" w:rsidP="003223E7">
      <w:pPr>
        <w:numPr>
          <w:ilvl w:val="0"/>
          <w:numId w:val="29"/>
        </w:numPr>
        <w:contextualSpacing/>
        <w:rPr>
          <w:color w:val="auto"/>
          <w:sz w:val="22"/>
          <w:szCs w:val="22"/>
        </w:rPr>
      </w:pPr>
      <w:r w:rsidRPr="003223E7">
        <w:rPr>
          <w:color w:val="auto"/>
          <w:sz w:val="22"/>
          <w:szCs w:val="22"/>
        </w:rPr>
        <w:t xml:space="preserve">Statement </w:t>
      </w:r>
      <w:r w:rsidR="000B4779">
        <w:rPr>
          <w:color w:val="auto"/>
          <w:sz w:val="22"/>
          <w:szCs w:val="22"/>
        </w:rPr>
        <w:t xml:space="preserve">added to reflect the </w:t>
      </w:r>
      <w:r w:rsidRPr="003223E7">
        <w:rPr>
          <w:color w:val="auto"/>
          <w:sz w:val="22"/>
          <w:szCs w:val="22"/>
        </w:rPr>
        <w:t xml:space="preserve">changes </w:t>
      </w:r>
      <w:r w:rsidR="000B4779">
        <w:rPr>
          <w:color w:val="auto"/>
          <w:sz w:val="22"/>
          <w:szCs w:val="22"/>
        </w:rPr>
        <w:t xml:space="preserve">made </w:t>
      </w:r>
      <w:r w:rsidRPr="003223E7">
        <w:rPr>
          <w:color w:val="auto"/>
          <w:sz w:val="22"/>
          <w:szCs w:val="22"/>
        </w:rPr>
        <w:t>to Statutory Sick Pay (ERA 2025).</w:t>
      </w:r>
    </w:p>
    <w:p w14:paraId="73912087" w14:textId="77777777" w:rsidR="003223E7" w:rsidRPr="003223E7" w:rsidRDefault="003223E7" w:rsidP="003223E7">
      <w:pPr>
        <w:ind w:left="720"/>
        <w:contextualSpacing/>
        <w:rPr>
          <w:color w:val="auto"/>
          <w:sz w:val="22"/>
          <w:szCs w:val="22"/>
        </w:rPr>
      </w:pPr>
    </w:p>
    <w:p w14:paraId="2199DDCC" w14:textId="77777777" w:rsidR="003223E7" w:rsidRPr="003223E7" w:rsidRDefault="003223E7" w:rsidP="003223E7">
      <w:pPr>
        <w:numPr>
          <w:ilvl w:val="0"/>
          <w:numId w:val="29"/>
        </w:numPr>
        <w:contextualSpacing/>
        <w:rPr>
          <w:color w:val="auto"/>
          <w:sz w:val="22"/>
          <w:szCs w:val="22"/>
        </w:rPr>
      </w:pPr>
      <w:r w:rsidRPr="003223E7">
        <w:rPr>
          <w:color w:val="auto"/>
          <w:sz w:val="22"/>
          <w:szCs w:val="22"/>
        </w:rPr>
        <w:t>Further clarity regarding how different types of schools can progress Headteacher / Executive Headteacher / CEO sickness absence.</w:t>
      </w:r>
    </w:p>
    <w:p w14:paraId="26DE8D3D" w14:textId="77777777" w:rsidR="003223E7" w:rsidRPr="003223E7" w:rsidRDefault="003223E7" w:rsidP="003223E7">
      <w:pPr>
        <w:ind w:left="720"/>
        <w:contextualSpacing/>
        <w:rPr>
          <w:color w:val="auto"/>
          <w:sz w:val="22"/>
          <w:szCs w:val="22"/>
        </w:rPr>
      </w:pPr>
    </w:p>
    <w:p w14:paraId="42DD247E" w14:textId="371308A4" w:rsidR="003223E7" w:rsidRPr="003223E7" w:rsidRDefault="003223E7" w:rsidP="003223E7">
      <w:pPr>
        <w:numPr>
          <w:ilvl w:val="0"/>
          <w:numId w:val="29"/>
        </w:numPr>
        <w:contextualSpacing/>
        <w:rPr>
          <w:color w:val="auto"/>
          <w:sz w:val="22"/>
          <w:szCs w:val="22"/>
        </w:rPr>
      </w:pPr>
      <w:r w:rsidRPr="003223E7">
        <w:rPr>
          <w:color w:val="auto"/>
          <w:sz w:val="22"/>
          <w:szCs w:val="22"/>
        </w:rPr>
        <w:t xml:space="preserve">Appendix 1 Return to work meeting form has been removed with the most up to date version accessible </w:t>
      </w:r>
      <w:r w:rsidR="000B4779">
        <w:rPr>
          <w:color w:val="auto"/>
          <w:sz w:val="22"/>
          <w:szCs w:val="22"/>
        </w:rPr>
        <w:t>within</w:t>
      </w:r>
      <w:r w:rsidRPr="003223E7">
        <w:rPr>
          <w:color w:val="auto"/>
          <w:sz w:val="22"/>
          <w:szCs w:val="22"/>
        </w:rPr>
        <w:t xml:space="preserve"> the PACT HR Advisory SLA Information Hub.</w:t>
      </w:r>
    </w:p>
    <w:p w14:paraId="38CDCC9E" w14:textId="77777777" w:rsidR="003223E7" w:rsidRPr="003223E7" w:rsidRDefault="003223E7" w:rsidP="003223E7">
      <w:pPr>
        <w:ind w:left="720"/>
        <w:contextualSpacing/>
        <w:rPr>
          <w:color w:val="auto"/>
          <w:sz w:val="22"/>
          <w:szCs w:val="22"/>
        </w:rPr>
      </w:pPr>
    </w:p>
    <w:p w14:paraId="4A2F90E1" w14:textId="6B86F708" w:rsidR="003223E7" w:rsidRPr="003223E7" w:rsidRDefault="003223E7" w:rsidP="003223E7">
      <w:pPr>
        <w:numPr>
          <w:ilvl w:val="0"/>
          <w:numId w:val="29"/>
        </w:numPr>
        <w:contextualSpacing/>
        <w:rPr>
          <w:color w:val="auto"/>
          <w:sz w:val="22"/>
          <w:szCs w:val="22"/>
        </w:rPr>
      </w:pPr>
      <w:r w:rsidRPr="003223E7">
        <w:rPr>
          <w:color w:val="auto"/>
          <w:sz w:val="22"/>
          <w:szCs w:val="22"/>
        </w:rPr>
        <w:t xml:space="preserve">Appendix 2: Equality Impact Assessment has been removed with the most up to date version accessible </w:t>
      </w:r>
      <w:r w:rsidR="000B4779">
        <w:rPr>
          <w:color w:val="auto"/>
          <w:sz w:val="22"/>
          <w:szCs w:val="22"/>
        </w:rPr>
        <w:t xml:space="preserve">within </w:t>
      </w:r>
      <w:r w:rsidRPr="003223E7">
        <w:rPr>
          <w:color w:val="auto"/>
          <w:sz w:val="22"/>
          <w:szCs w:val="22"/>
        </w:rPr>
        <w:t>the PACT HR Advisory SLA Information Hub.</w:t>
      </w:r>
    </w:p>
    <w:p w14:paraId="1DD5EC85" w14:textId="77777777" w:rsidR="003223E7" w:rsidRPr="003223E7" w:rsidRDefault="003223E7" w:rsidP="003223E7">
      <w:pPr>
        <w:ind w:left="720"/>
        <w:contextualSpacing/>
        <w:rPr>
          <w:color w:val="auto"/>
          <w:sz w:val="22"/>
          <w:szCs w:val="22"/>
        </w:rPr>
      </w:pPr>
    </w:p>
    <w:p w14:paraId="32DF698F" w14:textId="77777777" w:rsidR="003223E7" w:rsidRPr="003223E7" w:rsidRDefault="003223E7" w:rsidP="003223E7">
      <w:pPr>
        <w:numPr>
          <w:ilvl w:val="0"/>
          <w:numId w:val="29"/>
        </w:numPr>
        <w:contextualSpacing/>
        <w:rPr>
          <w:color w:val="auto"/>
          <w:sz w:val="22"/>
          <w:szCs w:val="22"/>
        </w:rPr>
      </w:pPr>
      <w:r w:rsidRPr="003223E7">
        <w:rPr>
          <w:color w:val="auto"/>
          <w:sz w:val="22"/>
          <w:szCs w:val="22"/>
        </w:rPr>
        <w:t>Review and reformat with 2026 copyright.</w:t>
      </w:r>
    </w:p>
    <w:p w14:paraId="7C289297" w14:textId="77777777" w:rsidR="00776D88" w:rsidRDefault="00776D88" w:rsidP="00610306">
      <w:pPr>
        <w:rPr>
          <w:color w:val="auto"/>
          <w:sz w:val="28"/>
          <w:szCs w:val="28"/>
        </w:rPr>
      </w:pPr>
    </w:p>
    <w:p w14:paraId="1E62F202" w14:textId="77777777" w:rsidR="00776D88" w:rsidRDefault="00776D88" w:rsidP="00610306">
      <w:pPr>
        <w:rPr>
          <w:color w:val="auto"/>
          <w:sz w:val="28"/>
          <w:szCs w:val="28"/>
        </w:rPr>
      </w:pPr>
    </w:p>
    <w:p w14:paraId="570751F2" w14:textId="77777777" w:rsidR="00776D88" w:rsidRDefault="00776D88" w:rsidP="00610306">
      <w:pPr>
        <w:rPr>
          <w:color w:val="auto"/>
          <w:sz w:val="28"/>
          <w:szCs w:val="28"/>
        </w:rPr>
      </w:pPr>
    </w:p>
    <w:p w14:paraId="70708491" w14:textId="77777777" w:rsidR="00776D88" w:rsidRDefault="00776D88" w:rsidP="00610306">
      <w:pPr>
        <w:rPr>
          <w:color w:val="auto"/>
          <w:sz w:val="28"/>
          <w:szCs w:val="28"/>
        </w:rPr>
      </w:pPr>
    </w:p>
    <w:p w14:paraId="73FD21DD" w14:textId="77777777" w:rsidR="00776D88" w:rsidRDefault="00776D88" w:rsidP="00610306">
      <w:pPr>
        <w:rPr>
          <w:color w:val="auto"/>
          <w:sz w:val="28"/>
          <w:szCs w:val="28"/>
        </w:rPr>
      </w:pPr>
    </w:p>
    <w:p w14:paraId="659B7A4A" w14:textId="77777777" w:rsidR="00776D88" w:rsidRDefault="00776D88" w:rsidP="00610306">
      <w:pPr>
        <w:rPr>
          <w:color w:val="auto"/>
          <w:sz w:val="28"/>
          <w:szCs w:val="28"/>
        </w:rPr>
      </w:pPr>
    </w:p>
    <w:p w14:paraId="1AE0F3DE" w14:textId="77777777" w:rsidR="00776D88" w:rsidRDefault="00776D88" w:rsidP="00610306">
      <w:pPr>
        <w:rPr>
          <w:color w:val="auto"/>
          <w:sz w:val="28"/>
          <w:szCs w:val="28"/>
        </w:rPr>
      </w:pPr>
    </w:p>
    <w:p w14:paraId="4A2FCE10" w14:textId="77777777" w:rsidR="00776D88" w:rsidRDefault="00776D88" w:rsidP="00610306">
      <w:pPr>
        <w:rPr>
          <w:color w:val="auto"/>
          <w:sz w:val="28"/>
          <w:szCs w:val="28"/>
        </w:rPr>
      </w:pPr>
    </w:p>
    <w:p w14:paraId="6EBFA3D0" w14:textId="77777777" w:rsidR="00776D88" w:rsidRDefault="00776D88" w:rsidP="00610306">
      <w:pPr>
        <w:rPr>
          <w:color w:val="auto"/>
          <w:sz w:val="28"/>
          <w:szCs w:val="28"/>
        </w:rPr>
      </w:pPr>
    </w:p>
    <w:p w14:paraId="139CBF71" w14:textId="77777777" w:rsidR="00776D88" w:rsidRDefault="00776D88" w:rsidP="00610306">
      <w:pPr>
        <w:rPr>
          <w:color w:val="auto"/>
          <w:sz w:val="28"/>
          <w:szCs w:val="28"/>
        </w:rPr>
      </w:pPr>
    </w:p>
    <w:p w14:paraId="7B6A792F" w14:textId="77777777" w:rsidR="00776D88" w:rsidRDefault="00776D88" w:rsidP="00610306">
      <w:pPr>
        <w:rPr>
          <w:color w:val="auto"/>
          <w:sz w:val="28"/>
          <w:szCs w:val="28"/>
        </w:rPr>
      </w:pPr>
    </w:p>
    <w:p w14:paraId="2C4B0724" w14:textId="77777777" w:rsidR="00476BB7" w:rsidRDefault="00476BB7" w:rsidP="00610306">
      <w:pPr>
        <w:rPr>
          <w:color w:val="auto"/>
          <w:sz w:val="28"/>
          <w:szCs w:val="28"/>
        </w:rPr>
      </w:pPr>
    </w:p>
    <w:p w14:paraId="3542A648" w14:textId="77777777" w:rsidR="00776D88" w:rsidRDefault="00776D88" w:rsidP="00610306">
      <w:pPr>
        <w:rPr>
          <w:color w:val="auto"/>
          <w:sz w:val="28"/>
          <w:szCs w:val="28"/>
        </w:rPr>
      </w:pPr>
    </w:p>
    <w:p w14:paraId="51F516CE" w14:textId="77777777" w:rsidR="00776D88" w:rsidRDefault="00776D88" w:rsidP="00610306">
      <w:pPr>
        <w:rPr>
          <w:color w:val="auto"/>
          <w:sz w:val="28"/>
          <w:szCs w:val="28"/>
        </w:rPr>
      </w:pPr>
    </w:p>
    <w:p w14:paraId="2AEE0911" w14:textId="77777777" w:rsidR="00776D88" w:rsidRDefault="00776D88" w:rsidP="00610306">
      <w:pPr>
        <w:rPr>
          <w:color w:val="auto"/>
          <w:sz w:val="28"/>
          <w:szCs w:val="28"/>
        </w:rPr>
      </w:pPr>
    </w:p>
    <w:p w14:paraId="5DEC914F" w14:textId="77777777" w:rsidR="00776D88" w:rsidRDefault="00776D88" w:rsidP="00610306">
      <w:pPr>
        <w:rPr>
          <w:color w:val="auto"/>
          <w:sz w:val="28"/>
          <w:szCs w:val="28"/>
        </w:rPr>
      </w:pPr>
    </w:p>
    <w:p w14:paraId="351AC53E" w14:textId="77777777" w:rsidR="00776D88" w:rsidRDefault="00776D88" w:rsidP="00610306">
      <w:pPr>
        <w:rPr>
          <w:color w:val="auto"/>
          <w:sz w:val="28"/>
          <w:szCs w:val="28"/>
        </w:rPr>
      </w:pPr>
    </w:p>
    <w:p w14:paraId="28C6070F" w14:textId="77777777" w:rsidR="00776D88" w:rsidRDefault="00776D88" w:rsidP="00610306">
      <w:pPr>
        <w:rPr>
          <w:color w:val="auto"/>
          <w:sz w:val="28"/>
          <w:szCs w:val="28"/>
        </w:rPr>
      </w:pPr>
    </w:p>
    <w:p w14:paraId="04E4F09F" w14:textId="77777777" w:rsidR="001E5C60" w:rsidRDefault="001E5C60" w:rsidP="00610306">
      <w:pPr>
        <w:rPr>
          <w:color w:val="auto"/>
          <w:sz w:val="28"/>
          <w:szCs w:val="28"/>
        </w:rPr>
      </w:pPr>
    </w:p>
    <w:p w14:paraId="520D3D0B" w14:textId="77777777" w:rsidR="001E5C60" w:rsidRDefault="001E5C60" w:rsidP="00610306">
      <w:pPr>
        <w:rPr>
          <w:color w:val="auto"/>
          <w:sz w:val="28"/>
          <w:szCs w:val="28"/>
        </w:rPr>
      </w:pPr>
    </w:p>
    <w:p w14:paraId="4EE666D0" w14:textId="77777777" w:rsidR="001E5C60" w:rsidRDefault="001E5C60" w:rsidP="00610306">
      <w:pPr>
        <w:rPr>
          <w:color w:val="auto"/>
          <w:sz w:val="28"/>
          <w:szCs w:val="28"/>
        </w:rPr>
      </w:pPr>
    </w:p>
    <w:p w14:paraId="196CC509" w14:textId="77777777" w:rsidR="00776D88" w:rsidRDefault="00776D88" w:rsidP="00610306">
      <w:pPr>
        <w:rPr>
          <w:color w:val="auto"/>
          <w:sz w:val="28"/>
          <w:szCs w:val="28"/>
        </w:rPr>
      </w:pPr>
    </w:p>
    <w:p w14:paraId="47673194" w14:textId="77777777" w:rsidR="00776D88" w:rsidRDefault="00776D88" w:rsidP="00610306">
      <w:pPr>
        <w:rPr>
          <w:color w:val="auto"/>
          <w:sz w:val="28"/>
          <w:szCs w:val="28"/>
        </w:rPr>
      </w:pPr>
    </w:p>
    <w:p w14:paraId="7A3677AA" w14:textId="77777777" w:rsidR="00776D88" w:rsidRDefault="00776D88" w:rsidP="00610306">
      <w:pPr>
        <w:rPr>
          <w:color w:val="auto"/>
          <w:sz w:val="28"/>
          <w:szCs w:val="28"/>
        </w:rPr>
      </w:pPr>
    </w:p>
    <w:p w14:paraId="208F60D3" w14:textId="77777777" w:rsidR="00776D88" w:rsidRDefault="00776D88" w:rsidP="00610306">
      <w:pPr>
        <w:rPr>
          <w:color w:val="auto"/>
          <w:sz w:val="28"/>
          <w:szCs w:val="28"/>
        </w:rPr>
      </w:pPr>
    </w:p>
    <w:p w14:paraId="5D5D39E4" w14:textId="3BFFA445" w:rsidR="00DC3F53" w:rsidRDefault="00DC3F53" w:rsidP="00610306">
      <w:pPr>
        <w:rPr>
          <w:color w:val="auto"/>
          <w:sz w:val="28"/>
          <w:szCs w:val="28"/>
        </w:rPr>
      </w:pPr>
      <w:r w:rsidRPr="00610306">
        <w:rPr>
          <w:color w:val="auto"/>
          <w:sz w:val="28"/>
          <w:szCs w:val="28"/>
        </w:rPr>
        <w:t>Contents</w:t>
      </w:r>
      <w:bookmarkEnd w:id="0"/>
      <w:bookmarkEnd w:id="1"/>
    </w:p>
    <w:p w14:paraId="3D20FE70" w14:textId="77777777" w:rsidR="000629F8" w:rsidRPr="000629F8" w:rsidRDefault="000629F8" w:rsidP="000629F8">
      <w:pPr>
        <w:pBdr>
          <w:bottom w:val="single" w:sz="4" w:space="1" w:color="auto"/>
        </w:pBdr>
        <w:rPr>
          <w:color w:val="auto"/>
          <w:sz w:val="12"/>
          <w:szCs w:val="12"/>
        </w:rPr>
      </w:pPr>
    </w:p>
    <w:p w14:paraId="5C82C5BB" w14:textId="77777777" w:rsidR="00DC3F53" w:rsidRPr="00F07B0D" w:rsidRDefault="00DC3F53" w:rsidP="00D63739">
      <w:pPr>
        <w:rPr>
          <w:color w:val="auto"/>
          <w:sz w:val="22"/>
          <w:szCs w:val="22"/>
          <w:lang w:val="en-US" w:eastAsia="ja-JP"/>
        </w:rPr>
      </w:pPr>
    </w:p>
    <w:p w14:paraId="29C23C69" w14:textId="055EE2B5" w:rsidR="00EF0B8A" w:rsidRDefault="00064D4E" w:rsidP="00D63739">
      <w:pPr>
        <w:rPr>
          <w:color w:val="auto"/>
          <w:lang w:val="en-US" w:eastAsia="ja-JP"/>
        </w:rPr>
      </w:pPr>
      <w:r w:rsidRPr="00D60472">
        <w:rPr>
          <w:color w:val="auto"/>
          <w:lang w:val="en-US" w:eastAsia="ja-JP"/>
        </w:rPr>
        <w:t xml:space="preserve">Attendance Management Policy </w:t>
      </w:r>
    </w:p>
    <w:sdt>
      <w:sdtPr>
        <w:rPr>
          <w:color w:val="auto"/>
          <w:sz w:val="22"/>
          <w:szCs w:val="22"/>
        </w:rPr>
        <w:id w:val="153887703"/>
        <w:docPartObj>
          <w:docPartGallery w:val="Table of Contents"/>
          <w:docPartUnique/>
        </w:docPartObj>
      </w:sdtPr>
      <w:sdtEndPr>
        <w:rPr>
          <w:noProof/>
        </w:rPr>
      </w:sdtEndPr>
      <w:sdtContent>
        <w:p w14:paraId="673FD48C" w14:textId="586414D6" w:rsidR="008340AD" w:rsidRPr="00F07B0D" w:rsidRDefault="008340AD" w:rsidP="00D63739">
          <w:pPr>
            <w:rPr>
              <w:color w:val="auto"/>
              <w:sz w:val="22"/>
              <w:szCs w:val="22"/>
              <w:lang w:val="en-US" w:eastAsia="ja-JP"/>
            </w:rPr>
          </w:pPr>
        </w:p>
        <w:p w14:paraId="1EDAC1ED" w14:textId="311ECBFC" w:rsidR="00862C97" w:rsidRPr="00862C97" w:rsidRDefault="008340AD">
          <w:pPr>
            <w:pStyle w:val="TOC1"/>
            <w:rPr>
              <w:rFonts w:asciiTheme="minorHAnsi" w:hAnsiTheme="minorHAnsi" w:cstheme="minorBidi"/>
              <w:color w:val="auto"/>
              <w:kern w:val="2"/>
              <w:sz w:val="22"/>
              <w:szCs w:val="22"/>
              <w:lang w:eastAsia="en-GB"/>
              <w14:ligatures w14:val="standardContextual"/>
            </w:rPr>
          </w:pPr>
          <w:r w:rsidRPr="001E5C60">
            <w:rPr>
              <w:color w:val="auto"/>
              <w:sz w:val="22"/>
              <w:szCs w:val="22"/>
            </w:rPr>
            <w:fldChar w:fldCharType="begin"/>
          </w:r>
          <w:r w:rsidRPr="001E5C60">
            <w:rPr>
              <w:color w:val="auto"/>
              <w:sz w:val="22"/>
              <w:szCs w:val="22"/>
            </w:rPr>
            <w:instrText xml:space="preserve"> TOC \o "1-3" \h \z \u </w:instrText>
          </w:r>
          <w:r w:rsidRPr="001E5C60">
            <w:rPr>
              <w:color w:val="auto"/>
              <w:sz w:val="22"/>
              <w:szCs w:val="22"/>
            </w:rPr>
            <w:fldChar w:fldCharType="separate"/>
          </w:r>
          <w:hyperlink w:anchor="_Toc226628475" w:history="1">
            <w:r w:rsidR="00862C97" w:rsidRPr="00862C97">
              <w:rPr>
                <w:rStyle w:val="Hyperlink"/>
                <w:color w:val="auto"/>
                <w:sz w:val="22"/>
                <w:szCs w:val="22"/>
              </w:rPr>
              <w:t>1.</w:t>
            </w:r>
            <w:r w:rsidR="00E07EFE">
              <w:rPr>
                <w:rFonts w:asciiTheme="minorHAnsi" w:hAnsiTheme="minorHAnsi" w:cstheme="minorBidi"/>
                <w:color w:val="auto"/>
                <w:kern w:val="2"/>
                <w:sz w:val="22"/>
                <w:szCs w:val="22"/>
                <w:lang w:eastAsia="en-GB"/>
                <w14:ligatures w14:val="standardContextual"/>
              </w:rPr>
              <w:t xml:space="preserve"> </w:t>
            </w:r>
            <w:r w:rsidR="00862C97" w:rsidRPr="00862C97">
              <w:rPr>
                <w:rStyle w:val="Hyperlink"/>
                <w:color w:val="auto"/>
                <w:sz w:val="22"/>
                <w:szCs w:val="22"/>
              </w:rPr>
              <w:t>Policy Statement</w:t>
            </w:r>
            <w:r w:rsidR="00862C97" w:rsidRPr="00862C97">
              <w:rPr>
                <w:webHidden/>
                <w:color w:val="auto"/>
                <w:sz w:val="22"/>
                <w:szCs w:val="22"/>
              </w:rPr>
              <w:tab/>
            </w:r>
            <w:r w:rsidR="00862C97" w:rsidRPr="00862C97">
              <w:rPr>
                <w:webHidden/>
                <w:color w:val="auto"/>
                <w:sz w:val="22"/>
                <w:szCs w:val="22"/>
              </w:rPr>
              <w:fldChar w:fldCharType="begin"/>
            </w:r>
            <w:r w:rsidR="00862C97" w:rsidRPr="00862C97">
              <w:rPr>
                <w:webHidden/>
                <w:color w:val="auto"/>
                <w:sz w:val="22"/>
                <w:szCs w:val="22"/>
              </w:rPr>
              <w:instrText xml:space="preserve"> PAGEREF _Toc226628475 \h </w:instrText>
            </w:r>
            <w:r w:rsidR="00862C97" w:rsidRPr="00862C97">
              <w:rPr>
                <w:webHidden/>
                <w:color w:val="auto"/>
                <w:sz w:val="22"/>
                <w:szCs w:val="22"/>
              </w:rPr>
            </w:r>
            <w:r w:rsidR="00862C97" w:rsidRPr="00862C97">
              <w:rPr>
                <w:webHidden/>
                <w:color w:val="auto"/>
                <w:sz w:val="22"/>
                <w:szCs w:val="22"/>
              </w:rPr>
              <w:fldChar w:fldCharType="separate"/>
            </w:r>
            <w:r w:rsidR="00851E9E">
              <w:rPr>
                <w:webHidden/>
                <w:color w:val="auto"/>
                <w:sz w:val="22"/>
                <w:szCs w:val="22"/>
              </w:rPr>
              <w:t>5</w:t>
            </w:r>
            <w:r w:rsidR="00862C97" w:rsidRPr="00862C97">
              <w:rPr>
                <w:webHidden/>
                <w:color w:val="auto"/>
                <w:sz w:val="22"/>
                <w:szCs w:val="22"/>
              </w:rPr>
              <w:fldChar w:fldCharType="end"/>
            </w:r>
          </w:hyperlink>
        </w:p>
        <w:p w14:paraId="494E64FC" w14:textId="03E1EF6F"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76" w:history="1">
            <w:r w:rsidR="00862C97" w:rsidRPr="00862C97">
              <w:rPr>
                <w:rStyle w:val="Hyperlink"/>
                <w:noProof/>
                <w:color w:val="auto"/>
                <w:sz w:val="22"/>
                <w:szCs w:val="22"/>
              </w:rPr>
              <w:t>1.1</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The Principles of this Policy</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_Toc226628476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5</w:t>
            </w:r>
            <w:r w:rsidR="00862C97" w:rsidRPr="00862C97">
              <w:rPr>
                <w:noProof/>
                <w:webHidden/>
                <w:color w:val="auto"/>
                <w:sz w:val="22"/>
                <w:szCs w:val="22"/>
              </w:rPr>
              <w:fldChar w:fldCharType="end"/>
            </w:r>
          </w:hyperlink>
        </w:p>
        <w:p w14:paraId="5F84E0C0" w14:textId="78E7820C"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77" w:history="1">
            <w:r w:rsidR="00862C97" w:rsidRPr="00862C97">
              <w:rPr>
                <w:rStyle w:val="Hyperlink"/>
                <w:noProof/>
                <w:color w:val="auto"/>
                <w:sz w:val="22"/>
                <w:szCs w:val="22"/>
              </w:rPr>
              <w:t>1.2</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The Employer’s Responsibilities</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_Toc226628477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5</w:t>
            </w:r>
            <w:r w:rsidR="00862C97" w:rsidRPr="00862C97">
              <w:rPr>
                <w:noProof/>
                <w:webHidden/>
                <w:color w:val="auto"/>
                <w:sz w:val="22"/>
                <w:szCs w:val="22"/>
              </w:rPr>
              <w:fldChar w:fldCharType="end"/>
            </w:r>
          </w:hyperlink>
        </w:p>
        <w:p w14:paraId="07AF115A" w14:textId="79B1A6CF"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78" w:history="1">
            <w:r w:rsidR="00862C97" w:rsidRPr="00862C97">
              <w:rPr>
                <w:rStyle w:val="Hyperlink"/>
                <w:noProof/>
                <w:color w:val="auto"/>
                <w:sz w:val="22"/>
                <w:szCs w:val="22"/>
              </w:rPr>
              <w:t xml:space="preserve">1.3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Employee Responsibilities</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_Toc226628478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5</w:t>
            </w:r>
            <w:r w:rsidR="00862C97" w:rsidRPr="00862C97">
              <w:rPr>
                <w:noProof/>
                <w:webHidden/>
                <w:color w:val="auto"/>
                <w:sz w:val="22"/>
                <w:szCs w:val="22"/>
              </w:rPr>
              <w:fldChar w:fldCharType="end"/>
            </w:r>
          </w:hyperlink>
        </w:p>
        <w:p w14:paraId="623956E0" w14:textId="1287F53B"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79" w:history="1">
            <w:r w:rsidR="00862C97" w:rsidRPr="00862C97">
              <w:rPr>
                <w:rStyle w:val="Hyperlink"/>
                <w:noProof/>
                <w:color w:val="auto"/>
                <w:sz w:val="22"/>
                <w:szCs w:val="22"/>
              </w:rPr>
              <w:t>1.4</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Equality Impact Assessment</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_Toc226628479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6</w:t>
            </w:r>
            <w:r w:rsidR="00862C97" w:rsidRPr="00862C97">
              <w:rPr>
                <w:noProof/>
                <w:webHidden/>
                <w:color w:val="auto"/>
                <w:sz w:val="22"/>
                <w:szCs w:val="22"/>
              </w:rPr>
              <w:fldChar w:fldCharType="end"/>
            </w:r>
          </w:hyperlink>
        </w:p>
        <w:p w14:paraId="4CC6BD85" w14:textId="5F583633"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80" w:history="1">
            <w:r w:rsidR="00862C97" w:rsidRPr="00862C97">
              <w:rPr>
                <w:rStyle w:val="Hyperlink"/>
                <w:noProof/>
                <w:color w:val="auto"/>
                <w:sz w:val="22"/>
                <w:szCs w:val="22"/>
              </w:rPr>
              <w:t>1.5</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Fair Work Agency</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_Toc226628480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6</w:t>
            </w:r>
            <w:r w:rsidR="00862C97" w:rsidRPr="00862C97">
              <w:rPr>
                <w:noProof/>
                <w:webHidden/>
                <w:color w:val="auto"/>
                <w:sz w:val="22"/>
                <w:szCs w:val="22"/>
              </w:rPr>
              <w:fldChar w:fldCharType="end"/>
            </w:r>
          </w:hyperlink>
        </w:p>
        <w:p w14:paraId="7F61719A" w14:textId="4349E958" w:rsidR="00862C97" w:rsidRPr="00862C97" w:rsidRDefault="00BB378D">
          <w:pPr>
            <w:pStyle w:val="TOC1"/>
            <w:rPr>
              <w:rFonts w:asciiTheme="minorHAnsi" w:hAnsiTheme="minorHAnsi" w:cstheme="minorBidi"/>
              <w:color w:val="auto"/>
              <w:kern w:val="2"/>
              <w:sz w:val="22"/>
              <w:szCs w:val="22"/>
              <w:lang w:eastAsia="en-GB"/>
              <w14:ligatures w14:val="standardContextual"/>
            </w:rPr>
          </w:pPr>
          <w:hyperlink w:anchor="_Toc226628481" w:history="1">
            <w:r w:rsidR="00862C97" w:rsidRPr="00862C97">
              <w:rPr>
                <w:rStyle w:val="Hyperlink"/>
                <w:color w:val="auto"/>
                <w:sz w:val="22"/>
                <w:szCs w:val="22"/>
              </w:rPr>
              <w:t>2.</w:t>
            </w:r>
            <w:r w:rsidR="00E07EFE">
              <w:rPr>
                <w:rFonts w:asciiTheme="minorHAnsi" w:hAnsiTheme="minorHAnsi" w:cstheme="minorBidi"/>
                <w:color w:val="auto"/>
                <w:kern w:val="2"/>
                <w:sz w:val="22"/>
                <w:szCs w:val="22"/>
                <w:lang w:eastAsia="en-GB"/>
                <w14:ligatures w14:val="standardContextual"/>
              </w:rPr>
              <w:t xml:space="preserve"> </w:t>
            </w:r>
            <w:r w:rsidR="00862C97" w:rsidRPr="00862C97">
              <w:rPr>
                <w:rStyle w:val="Hyperlink"/>
                <w:color w:val="auto"/>
                <w:sz w:val="22"/>
                <w:szCs w:val="22"/>
              </w:rPr>
              <w:t>Attendance Management Procedure</w:t>
            </w:r>
            <w:r w:rsidR="00862C97" w:rsidRPr="00862C97">
              <w:rPr>
                <w:webHidden/>
                <w:color w:val="auto"/>
                <w:sz w:val="22"/>
                <w:szCs w:val="22"/>
              </w:rPr>
              <w:tab/>
            </w:r>
            <w:r w:rsidR="00862C97" w:rsidRPr="00862C97">
              <w:rPr>
                <w:webHidden/>
                <w:color w:val="auto"/>
                <w:sz w:val="22"/>
                <w:szCs w:val="22"/>
              </w:rPr>
              <w:fldChar w:fldCharType="begin"/>
            </w:r>
            <w:r w:rsidR="00862C97" w:rsidRPr="00862C97">
              <w:rPr>
                <w:webHidden/>
                <w:color w:val="auto"/>
                <w:sz w:val="22"/>
                <w:szCs w:val="22"/>
              </w:rPr>
              <w:instrText xml:space="preserve"> PAGEREF _Toc226628481 \h </w:instrText>
            </w:r>
            <w:r w:rsidR="00862C97" w:rsidRPr="00862C97">
              <w:rPr>
                <w:webHidden/>
                <w:color w:val="auto"/>
                <w:sz w:val="22"/>
                <w:szCs w:val="22"/>
              </w:rPr>
            </w:r>
            <w:r w:rsidR="00862C97" w:rsidRPr="00862C97">
              <w:rPr>
                <w:webHidden/>
                <w:color w:val="auto"/>
                <w:sz w:val="22"/>
                <w:szCs w:val="22"/>
              </w:rPr>
              <w:fldChar w:fldCharType="separate"/>
            </w:r>
            <w:r w:rsidR="00851E9E">
              <w:rPr>
                <w:webHidden/>
                <w:color w:val="auto"/>
                <w:sz w:val="22"/>
                <w:szCs w:val="22"/>
              </w:rPr>
              <w:t>7</w:t>
            </w:r>
            <w:r w:rsidR="00862C97" w:rsidRPr="00862C97">
              <w:rPr>
                <w:webHidden/>
                <w:color w:val="auto"/>
                <w:sz w:val="22"/>
                <w:szCs w:val="22"/>
              </w:rPr>
              <w:fldChar w:fldCharType="end"/>
            </w:r>
          </w:hyperlink>
        </w:p>
        <w:p w14:paraId="58501C6D" w14:textId="0FAA99DD"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82" w:history="1">
            <w:r w:rsidR="00862C97" w:rsidRPr="00862C97">
              <w:rPr>
                <w:rStyle w:val="Hyperlink"/>
                <w:noProof/>
                <w:color w:val="auto"/>
                <w:sz w:val="22"/>
                <w:szCs w:val="22"/>
              </w:rPr>
              <w:t>2.1</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Reporting sickness absence</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_Toc226628482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7</w:t>
            </w:r>
            <w:r w:rsidR="00862C97" w:rsidRPr="00862C97">
              <w:rPr>
                <w:noProof/>
                <w:webHidden/>
                <w:color w:val="auto"/>
                <w:sz w:val="22"/>
                <w:szCs w:val="22"/>
              </w:rPr>
              <w:fldChar w:fldCharType="end"/>
            </w:r>
          </w:hyperlink>
        </w:p>
        <w:p w14:paraId="145F68A1" w14:textId="2FDE6B73"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83" w:history="1">
            <w:r w:rsidR="00862C97" w:rsidRPr="00862C97">
              <w:rPr>
                <w:rStyle w:val="Hyperlink"/>
                <w:noProof/>
                <w:color w:val="auto"/>
                <w:sz w:val="22"/>
                <w:szCs w:val="22"/>
              </w:rPr>
              <w:t xml:space="preserve">2.2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Sick Pay</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_Toc226628483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7</w:t>
            </w:r>
            <w:r w:rsidR="00862C97" w:rsidRPr="00862C97">
              <w:rPr>
                <w:noProof/>
                <w:webHidden/>
                <w:color w:val="auto"/>
                <w:sz w:val="22"/>
                <w:szCs w:val="22"/>
              </w:rPr>
              <w:fldChar w:fldCharType="end"/>
            </w:r>
          </w:hyperlink>
        </w:p>
        <w:p w14:paraId="2B3D9299" w14:textId="0C9D39E4"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84" w:history="1">
            <w:r w:rsidR="00862C97" w:rsidRPr="00862C97">
              <w:rPr>
                <w:rStyle w:val="Hyperlink"/>
                <w:noProof/>
                <w:color w:val="auto"/>
                <w:sz w:val="22"/>
                <w:szCs w:val="22"/>
              </w:rPr>
              <w:t xml:space="preserve">2.3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Elective Surgery</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_Toc226628484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8</w:t>
            </w:r>
            <w:r w:rsidR="00862C97" w:rsidRPr="00862C97">
              <w:rPr>
                <w:noProof/>
                <w:webHidden/>
                <w:color w:val="auto"/>
                <w:sz w:val="22"/>
                <w:szCs w:val="22"/>
              </w:rPr>
              <w:fldChar w:fldCharType="end"/>
            </w:r>
          </w:hyperlink>
        </w:p>
        <w:p w14:paraId="742DD491" w14:textId="73ADC813"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85" w:history="1">
            <w:r w:rsidR="00862C97" w:rsidRPr="00862C97">
              <w:rPr>
                <w:rStyle w:val="Hyperlink"/>
                <w:noProof/>
                <w:color w:val="auto"/>
                <w:sz w:val="22"/>
                <w:szCs w:val="22"/>
              </w:rPr>
              <w:t xml:space="preserve">2.4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Returning to Work</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_Toc226628485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8</w:t>
            </w:r>
            <w:r w:rsidR="00862C97" w:rsidRPr="00862C97">
              <w:rPr>
                <w:noProof/>
                <w:webHidden/>
                <w:color w:val="auto"/>
                <w:sz w:val="22"/>
                <w:szCs w:val="22"/>
              </w:rPr>
              <w:fldChar w:fldCharType="end"/>
            </w:r>
          </w:hyperlink>
        </w:p>
        <w:p w14:paraId="1D40A87A" w14:textId="1F2730D8"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86" w:history="1">
            <w:r w:rsidR="00862C97" w:rsidRPr="00862C97">
              <w:rPr>
                <w:rStyle w:val="Hyperlink"/>
                <w:noProof/>
                <w:color w:val="auto"/>
                <w:sz w:val="22"/>
                <w:szCs w:val="22"/>
              </w:rPr>
              <w:t xml:space="preserve">2.5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Return to Work Meeting</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_Toc226628486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9</w:t>
            </w:r>
            <w:r w:rsidR="00862C97" w:rsidRPr="00862C97">
              <w:rPr>
                <w:noProof/>
                <w:webHidden/>
                <w:color w:val="auto"/>
                <w:sz w:val="22"/>
                <w:szCs w:val="22"/>
              </w:rPr>
              <w:fldChar w:fldCharType="end"/>
            </w:r>
          </w:hyperlink>
        </w:p>
        <w:p w14:paraId="548C1614" w14:textId="626FCE5F"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87" w:history="1">
            <w:r w:rsidR="00862C97" w:rsidRPr="00862C97">
              <w:rPr>
                <w:rStyle w:val="Hyperlink"/>
                <w:noProof/>
                <w:color w:val="auto"/>
                <w:sz w:val="22"/>
                <w:szCs w:val="22"/>
              </w:rPr>
              <w:t xml:space="preserve">2.6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Employee Health and Wellbeing (EH&amp;WB) Unit</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_Toc226628487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9</w:t>
            </w:r>
            <w:r w:rsidR="00862C97" w:rsidRPr="00862C97">
              <w:rPr>
                <w:noProof/>
                <w:webHidden/>
                <w:color w:val="auto"/>
                <w:sz w:val="22"/>
                <w:szCs w:val="22"/>
              </w:rPr>
              <w:fldChar w:fldCharType="end"/>
            </w:r>
          </w:hyperlink>
        </w:p>
        <w:p w14:paraId="1D37DB3A" w14:textId="054F8E1B"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88" w:history="1">
            <w:r w:rsidR="00862C97" w:rsidRPr="00862C97">
              <w:rPr>
                <w:rStyle w:val="Hyperlink"/>
                <w:noProof/>
                <w:color w:val="auto"/>
                <w:sz w:val="22"/>
                <w:szCs w:val="22"/>
              </w:rPr>
              <w:t xml:space="preserve">2.7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Medical Suspension</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_Toc226628488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10</w:t>
            </w:r>
            <w:r w:rsidR="00862C97" w:rsidRPr="00862C97">
              <w:rPr>
                <w:noProof/>
                <w:webHidden/>
                <w:color w:val="auto"/>
                <w:sz w:val="22"/>
                <w:szCs w:val="22"/>
              </w:rPr>
              <w:fldChar w:fldCharType="end"/>
            </w:r>
          </w:hyperlink>
        </w:p>
        <w:p w14:paraId="02E2115F" w14:textId="456C27D9"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89" w:history="1">
            <w:r w:rsidR="00862C97" w:rsidRPr="00862C97">
              <w:rPr>
                <w:rStyle w:val="Hyperlink"/>
                <w:noProof/>
                <w:color w:val="auto"/>
                <w:sz w:val="22"/>
                <w:szCs w:val="22"/>
              </w:rPr>
              <w:t xml:space="preserve">2.8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Right to be accompanied</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_Toc226628489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10</w:t>
            </w:r>
            <w:r w:rsidR="00862C97" w:rsidRPr="00862C97">
              <w:rPr>
                <w:noProof/>
                <w:webHidden/>
                <w:color w:val="auto"/>
                <w:sz w:val="22"/>
                <w:szCs w:val="22"/>
              </w:rPr>
              <w:fldChar w:fldCharType="end"/>
            </w:r>
          </w:hyperlink>
        </w:p>
        <w:p w14:paraId="35C1200F" w14:textId="2976A6BA"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90" w:history="1">
            <w:r w:rsidR="00862C97" w:rsidRPr="00862C97">
              <w:rPr>
                <w:rStyle w:val="Hyperlink"/>
                <w:noProof/>
                <w:color w:val="auto"/>
                <w:sz w:val="22"/>
                <w:szCs w:val="22"/>
              </w:rPr>
              <w:t>2.9</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How Attendance will be reviewed</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_Toc226628490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11</w:t>
            </w:r>
            <w:r w:rsidR="00862C97" w:rsidRPr="00862C97">
              <w:rPr>
                <w:noProof/>
                <w:webHidden/>
                <w:color w:val="auto"/>
                <w:sz w:val="22"/>
                <w:szCs w:val="22"/>
              </w:rPr>
              <w:fldChar w:fldCharType="end"/>
            </w:r>
          </w:hyperlink>
        </w:p>
        <w:p w14:paraId="4CF7C248" w14:textId="04B81CF5" w:rsidR="00862C97" w:rsidRPr="00862C97" w:rsidRDefault="00BB378D">
          <w:pPr>
            <w:pStyle w:val="TOC1"/>
            <w:rPr>
              <w:rFonts w:asciiTheme="minorHAnsi" w:hAnsiTheme="minorHAnsi" w:cstheme="minorBidi"/>
              <w:color w:val="auto"/>
              <w:kern w:val="2"/>
              <w:sz w:val="22"/>
              <w:szCs w:val="22"/>
              <w:lang w:eastAsia="en-GB"/>
              <w14:ligatures w14:val="standardContextual"/>
            </w:rPr>
          </w:pPr>
          <w:hyperlink w:anchor="_Toc226628491" w:history="1">
            <w:r w:rsidR="00862C97" w:rsidRPr="00862C97">
              <w:rPr>
                <w:rStyle w:val="Hyperlink"/>
                <w:color w:val="auto"/>
                <w:sz w:val="22"/>
                <w:szCs w:val="22"/>
              </w:rPr>
              <w:t>3. Short Term Absence Management</w:t>
            </w:r>
            <w:r w:rsidR="00862C97" w:rsidRPr="00862C97">
              <w:rPr>
                <w:webHidden/>
                <w:color w:val="auto"/>
                <w:sz w:val="22"/>
                <w:szCs w:val="22"/>
              </w:rPr>
              <w:tab/>
            </w:r>
            <w:r w:rsidR="00862C97" w:rsidRPr="00862C97">
              <w:rPr>
                <w:webHidden/>
                <w:color w:val="auto"/>
                <w:sz w:val="22"/>
                <w:szCs w:val="22"/>
              </w:rPr>
              <w:fldChar w:fldCharType="begin"/>
            </w:r>
            <w:r w:rsidR="00862C97" w:rsidRPr="00862C97">
              <w:rPr>
                <w:webHidden/>
                <w:color w:val="auto"/>
                <w:sz w:val="22"/>
                <w:szCs w:val="22"/>
              </w:rPr>
              <w:instrText xml:space="preserve"> PAGEREF _Toc226628491 \h </w:instrText>
            </w:r>
            <w:r w:rsidR="00862C97" w:rsidRPr="00862C97">
              <w:rPr>
                <w:webHidden/>
                <w:color w:val="auto"/>
                <w:sz w:val="22"/>
                <w:szCs w:val="22"/>
              </w:rPr>
            </w:r>
            <w:r w:rsidR="00862C97" w:rsidRPr="00862C97">
              <w:rPr>
                <w:webHidden/>
                <w:color w:val="auto"/>
                <w:sz w:val="22"/>
                <w:szCs w:val="22"/>
              </w:rPr>
              <w:fldChar w:fldCharType="separate"/>
            </w:r>
            <w:r w:rsidR="00851E9E">
              <w:rPr>
                <w:webHidden/>
                <w:color w:val="auto"/>
                <w:sz w:val="22"/>
                <w:szCs w:val="22"/>
              </w:rPr>
              <w:t>12</w:t>
            </w:r>
            <w:r w:rsidR="00862C97" w:rsidRPr="00862C97">
              <w:rPr>
                <w:webHidden/>
                <w:color w:val="auto"/>
                <w:sz w:val="22"/>
                <w:szCs w:val="22"/>
              </w:rPr>
              <w:fldChar w:fldCharType="end"/>
            </w:r>
          </w:hyperlink>
        </w:p>
        <w:p w14:paraId="57E5250A" w14:textId="597B6229"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92" w:history="1">
            <w:r w:rsidR="00862C97" w:rsidRPr="00862C97">
              <w:rPr>
                <w:rStyle w:val="Hyperlink"/>
                <w:noProof/>
                <w:color w:val="auto"/>
                <w:sz w:val="22"/>
                <w:szCs w:val="22"/>
              </w:rPr>
              <w:t>3.1</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Using Trigger/Absence Review Points</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_Toc226628492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12</w:t>
            </w:r>
            <w:r w:rsidR="00862C97" w:rsidRPr="00862C97">
              <w:rPr>
                <w:noProof/>
                <w:webHidden/>
                <w:color w:val="auto"/>
                <w:sz w:val="22"/>
                <w:szCs w:val="22"/>
              </w:rPr>
              <w:fldChar w:fldCharType="end"/>
            </w:r>
          </w:hyperlink>
        </w:p>
        <w:p w14:paraId="0CCAC528" w14:textId="3D449035"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493" w:history="1">
            <w:r w:rsidR="00862C97" w:rsidRPr="00862C97">
              <w:rPr>
                <w:rStyle w:val="Hyperlink"/>
                <w:noProof/>
                <w:color w:val="auto"/>
                <w:sz w:val="22"/>
                <w:szCs w:val="22"/>
              </w:rPr>
              <w:t xml:space="preserve">3.2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Short Term Absence Procedure</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_Toc226628493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12</w:t>
            </w:r>
            <w:r w:rsidR="00862C97" w:rsidRPr="00862C97">
              <w:rPr>
                <w:noProof/>
                <w:webHidden/>
                <w:color w:val="auto"/>
                <w:sz w:val="22"/>
                <w:szCs w:val="22"/>
              </w:rPr>
              <w:fldChar w:fldCharType="end"/>
            </w:r>
          </w:hyperlink>
        </w:p>
        <w:p w14:paraId="4A817AFE" w14:textId="2EBD5239"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500" w:history="1">
            <w:r w:rsidR="00862C97" w:rsidRPr="00862C97">
              <w:rPr>
                <w:rStyle w:val="Hyperlink"/>
                <w:noProof/>
                <w:color w:val="auto"/>
                <w:sz w:val="22"/>
                <w:szCs w:val="22"/>
              </w:rPr>
              <w:t xml:space="preserve">3.3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Managing Headteacher / Executive Headteacher / CEO Sickness Absence</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_Toc226628500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16</w:t>
            </w:r>
            <w:r w:rsidR="00862C97" w:rsidRPr="00862C97">
              <w:rPr>
                <w:noProof/>
                <w:webHidden/>
                <w:color w:val="auto"/>
                <w:sz w:val="22"/>
                <w:szCs w:val="22"/>
              </w:rPr>
              <w:fldChar w:fldCharType="end"/>
            </w:r>
          </w:hyperlink>
        </w:p>
        <w:p w14:paraId="64584E3E" w14:textId="42B55C23" w:rsidR="00862C97" w:rsidRPr="00862C97" w:rsidRDefault="00BB378D">
          <w:pPr>
            <w:pStyle w:val="TOC1"/>
            <w:rPr>
              <w:rFonts w:asciiTheme="minorHAnsi" w:hAnsiTheme="minorHAnsi" w:cstheme="minorBidi"/>
              <w:color w:val="auto"/>
              <w:kern w:val="2"/>
              <w:sz w:val="22"/>
              <w:szCs w:val="22"/>
              <w:lang w:eastAsia="en-GB"/>
              <w14:ligatures w14:val="standardContextual"/>
            </w:rPr>
          </w:pPr>
          <w:hyperlink w:anchor="_Toc226628501" w:history="1">
            <w:r w:rsidR="00862C97" w:rsidRPr="00862C97">
              <w:rPr>
                <w:rStyle w:val="Hyperlink"/>
                <w:color w:val="auto"/>
                <w:sz w:val="22"/>
                <w:szCs w:val="22"/>
              </w:rPr>
              <w:t>4. Long Term Sickness Absence Management</w:t>
            </w:r>
            <w:r w:rsidR="00862C97" w:rsidRPr="00862C97">
              <w:rPr>
                <w:webHidden/>
                <w:color w:val="auto"/>
                <w:sz w:val="22"/>
                <w:szCs w:val="22"/>
              </w:rPr>
              <w:tab/>
            </w:r>
            <w:r w:rsidR="00862C97" w:rsidRPr="00862C97">
              <w:rPr>
                <w:webHidden/>
                <w:color w:val="auto"/>
                <w:sz w:val="22"/>
                <w:szCs w:val="22"/>
              </w:rPr>
              <w:fldChar w:fldCharType="begin"/>
            </w:r>
            <w:r w:rsidR="00862C97" w:rsidRPr="00862C97">
              <w:rPr>
                <w:webHidden/>
                <w:color w:val="auto"/>
                <w:sz w:val="22"/>
                <w:szCs w:val="22"/>
              </w:rPr>
              <w:instrText xml:space="preserve"> PAGEREF _Toc226628501 \h </w:instrText>
            </w:r>
            <w:r w:rsidR="00862C97" w:rsidRPr="00862C97">
              <w:rPr>
                <w:webHidden/>
                <w:color w:val="auto"/>
                <w:sz w:val="22"/>
                <w:szCs w:val="22"/>
              </w:rPr>
            </w:r>
            <w:r w:rsidR="00862C97" w:rsidRPr="00862C97">
              <w:rPr>
                <w:webHidden/>
                <w:color w:val="auto"/>
                <w:sz w:val="22"/>
                <w:szCs w:val="22"/>
              </w:rPr>
              <w:fldChar w:fldCharType="separate"/>
            </w:r>
            <w:r w:rsidR="00851E9E">
              <w:rPr>
                <w:webHidden/>
                <w:color w:val="auto"/>
                <w:sz w:val="22"/>
                <w:szCs w:val="22"/>
              </w:rPr>
              <w:t>17</w:t>
            </w:r>
            <w:r w:rsidR="00862C97" w:rsidRPr="00862C97">
              <w:rPr>
                <w:webHidden/>
                <w:color w:val="auto"/>
                <w:sz w:val="22"/>
                <w:szCs w:val="22"/>
              </w:rPr>
              <w:fldChar w:fldCharType="end"/>
            </w:r>
          </w:hyperlink>
        </w:p>
        <w:p w14:paraId="2ABE96E9" w14:textId="0B117C31"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502" w:history="1">
            <w:r w:rsidR="00862C97" w:rsidRPr="00862C97">
              <w:rPr>
                <w:rStyle w:val="Hyperlink"/>
                <w:noProof/>
                <w:color w:val="auto"/>
                <w:sz w:val="22"/>
                <w:szCs w:val="22"/>
              </w:rPr>
              <w:t>4.1</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Long Term Sickness</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_Toc226628502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17</w:t>
            </w:r>
            <w:r w:rsidR="00862C97" w:rsidRPr="00862C97">
              <w:rPr>
                <w:noProof/>
                <w:webHidden/>
                <w:color w:val="auto"/>
                <w:sz w:val="22"/>
                <w:szCs w:val="22"/>
              </w:rPr>
              <w:fldChar w:fldCharType="end"/>
            </w:r>
          </w:hyperlink>
        </w:p>
        <w:p w14:paraId="6CB0422E" w14:textId="072E1D24"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503" w:history="1">
            <w:r w:rsidR="00862C97" w:rsidRPr="00862C97">
              <w:rPr>
                <w:rStyle w:val="Hyperlink"/>
                <w:noProof/>
                <w:color w:val="auto"/>
                <w:sz w:val="22"/>
                <w:szCs w:val="22"/>
              </w:rPr>
              <w:t>4.2</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Employee Health and Wellbeing Unit</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_Toc226628503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17</w:t>
            </w:r>
            <w:r w:rsidR="00862C97" w:rsidRPr="00862C97">
              <w:rPr>
                <w:noProof/>
                <w:webHidden/>
                <w:color w:val="auto"/>
                <w:sz w:val="22"/>
                <w:szCs w:val="22"/>
              </w:rPr>
              <w:fldChar w:fldCharType="end"/>
            </w:r>
          </w:hyperlink>
        </w:p>
        <w:p w14:paraId="40E7E13C" w14:textId="74D9741D"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504" w:history="1">
            <w:r w:rsidR="00862C97" w:rsidRPr="00862C97">
              <w:rPr>
                <w:rStyle w:val="Hyperlink"/>
                <w:noProof/>
                <w:color w:val="auto"/>
                <w:sz w:val="22"/>
                <w:szCs w:val="22"/>
              </w:rPr>
              <w:t>4.3</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Regular contact</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_Toc226628504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17</w:t>
            </w:r>
            <w:r w:rsidR="00862C97" w:rsidRPr="00862C97">
              <w:rPr>
                <w:noProof/>
                <w:webHidden/>
                <w:color w:val="auto"/>
                <w:sz w:val="22"/>
                <w:szCs w:val="22"/>
              </w:rPr>
              <w:fldChar w:fldCharType="end"/>
            </w:r>
          </w:hyperlink>
        </w:p>
        <w:p w14:paraId="1AB8A4D3" w14:textId="56C408FA"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505" w:history="1">
            <w:r w:rsidR="00862C97" w:rsidRPr="00862C97">
              <w:rPr>
                <w:rStyle w:val="Hyperlink"/>
                <w:noProof/>
                <w:color w:val="auto"/>
                <w:sz w:val="22"/>
                <w:szCs w:val="22"/>
              </w:rPr>
              <w:t>4.4</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Alternative Venues</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_Toc226628505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17</w:t>
            </w:r>
            <w:r w:rsidR="00862C97" w:rsidRPr="00862C97">
              <w:rPr>
                <w:noProof/>
                <w:webHidden/>
                <w:color w:val="auto"/>
                <w:sz w:val="22"/>
                <w:szCs w:val="22"/>
              </w:rPr>
              <w:fldChar w:fldCharType="end"/>
            </w:r>
          </w:hyperlink>
        </w:p>
        <w:p w14:paraId="3897E6F4" w14:textId="497536A8"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506" w:history="1">
            <w:r w:rsidR="00862C97" w:rsidRPr="00862C97">
              <w:rPr>
                <w:rStyle w:val="Hyperlink"/>
                <w:noProof/>
                <w:color w:val="auto"/>
                <w:sz w:val="22"/>
                <w:szCs w:val="22"/>
              </w:rPr>
              <w:t>4.5</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Medical Capability Process</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_Toc226628506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17</w:t>
            </w:r>
            <w:r w:rsidR="00862C97" w:rsidRPr="00862C97">
              <w:rPr>
                <w:noProof/>
                <w:webHidden/>
                <w:color w:val="auto"/>
                <w:sz w:val="22"/>
                <w:szCs w:val="22"/>
              </w:rPr>
              <w:fldChar w:fldCharType="end"/>
            </w:r>
          </w:hyperlink>
        </w:p>
        <w:p w14:paraId="2777B7C6" w14:textId="1D436B20"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510" w:history="1">
            <w:r w:rsidR="00862C97" w:rsidRPr="00862C97">
              <w:rPr>
                <w:rStyle w:val="Hyperlink"/>
                <w:noProof/>
                <w:color w:val="auto"/>
                <w:sz w:val="22"/>
                <w:szCs w:val="22"/>
              </w:rPr>
              <w:t>4.6</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Conflicting Medical Advice</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_Toc226628510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19</w:t>
            </w:r>
            <w:r w:rsidR="00862C97" w:rsidRPr="00862C97">
              <w:rPr>
                <w:noProof/>
                <w:webHidden/>
                <w:color w:val="auto"/>
                <w:sz w:val="22"/>
                <w:szCs w:val="22"/>
              </w:rPr>
              <w:fldChar w:fldCharType="end"/>
            </w:r>
          </w:hyperlink>
        </w:p>
        <w:p w14:paraId="36D1FD79" w14:textId="205324AD"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511" w:history="1">
            <w:r w:rsidR="00862C97" w:rsidRPr="00862C97">
              <w:rPr>
                <w:rStyle w:val="Hyperlink"/>
                <w:noProof/>
                <w:color w:val="auto"/>
                <w:sz w:val="22"/>
                <w:szCs w:val="22"/>
              </w:rPr>
              <w:t>4.7</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Redeployment</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_Toc226628511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19</w:t>
            </w:r>
            <w:r w:rsidR="00862C97" w:rsidRPr="00862C97">
              <w:rPr>
                <w:noProof/>
                <w:webHidden/>
                <w:color w:val="auto"/>
                <w:sz w:val="22"/>
                <w:szCs w:val="22"/>
              </w:rPr>
              <w:fldChar w:fldCharType="end"/>
            </w:r>
          </w:hyperlink>
        </w:p>
        <w:p w14:paraId="30F5DCEE" w14:textId="56AD986E"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512" w:history="1">
            <w:r w:rsidR="00862C97" w:rsidRPr="00862C97">
              <w:rPr>
                <w:rStyle w:val="Hyperlink"/>
                <w:noProof/>
                <w:color w:val="auto"/>
                <w:sz w:val="22"/>
                <w:szCs w:val="22"/>
              </w:rPr>
              <w:t xml:space="preserve">4.8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Ill-Health Retirement</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_Toc226628512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20</w:t>
            </w:r>
            <w:r w:rsidR="00862C97" w:rsidRPr="00862C97">
              <w:rPr>
                <w:noProof/>
                <w:webHidden/>
                <w:color w:val="auto"/>
                <w:sz w:val="22"/>
                <w:szCs w:val="22"/>
              </w:rPr>
              <w:fldChar w:fldCharType="end"/>
            </w:r>
          </w:hyperlink>
        </w:p>
        <w:p w14:paraId="6329655C" w14:textId="70969064" w:rsidR="00862C97" w:rsidRPr="00862C97" w:rsidRDefault="00BB378D">
          <w:pPr>
            <w:pStyle w:val="TOC2"/>
            <w:tabs>
              <w:tab w:val="left" w:pos="960"/>
              <w:tab w:val="right" w:leader="dot" w:pos="9322"/>
            </w:tabs>
            <w:rPr>
              <w:rFonts w:asciiTheme="minorHAnsi" w:hAnsiTheme="minorHAnsi" w:cstheme="minorBidi"/>
              <w:noProof/>
              <w:color w:val="auto"/>
              <w:kern w:val="2"/>
              <w:sz w:val="22"/>
              <w:szCs w:val="22"/>
              <w:lang w:eastAsia="en-GB"/>
              <w14:ligatures w14:val="standardContextual"/>
            </w:rPr>
          </w:pPr>
          <w:hyperlink w:anchor="_Toc226628513" w:history="1">
            <w:r w:rsidR="00862C97" w:rsidRPr="00862C97">
              <w:rPr>
                <w:rStyle w:val="Hyperlink"/>
                <w:noProof/>
                <w:color w:val="auto"/>
                <w:sz w:val="22"/>
                <w:szCs w:val="22"/>
              </w:rPr>
              <w:t xml:space="preserve">4.9 </w:t>
            </w:r>
            <w:r w:rsidR="00862C97" w:rsidRPr="00862C97">
              <w:rPr>
                <w:rFonts w:asciiTheme="minorHAnsi" w:hAnsiTheme="minorHAnsi" w:cstheme="minorBidi"/>
                <w:noProof/>
                <w:color w:val="auto"/>
                <w:kern w:val="2"/>
                <w:sz w:val="22"/>
                <w:szCs w:val="22"/>
                <w:lang w:eastAsia="en-GB"/>
                <w14:ligatures w14:val="standardContextual"/>
              </w:rPr>
              <w:tab/>
            </w:r>
            <w:r w:rsidR="00862C97" w:rsidRPr="00862C97">
              <w:rPr>
                <w:rStyle w:val="Hyperlink"/>
                <w:noProof/>
                <w:color w:val="auto"/>
                <w:sz w:val="22"/>
                <w:szCs w:val="22"/>
              </w:rPr>
              <w:t>Accrual of Annual Leave during Sick Leave</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_Toc226628513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20</w:t>
            </w:r>
            <w:r w:rsidR="00862C97" w:rsidRPr="00862C97">
              <w:rPr>
                <w:noProof/>
                <w:webHidden/>
                <w:color w:val="auto"/>
                <w:sz w:val="22"/>
                <w:szCs w:val="22"/>
              </w:rPr>
              <w:fldChar w:fldCharType="end"/>
            </w:r>
          </w:hyperlink>
        </w:p>
        <w:p w14:paraId="46225E87" w14:textId="16D99628" w:rsidR="00862C97" w:rsidRPr="00862C97" w:rsidRDefault="00BB378D">
          <w:pPr>
            <w:pStyle w:val="TOC2"/>
            <w:tabs>
              <w:tab w:val="left" w:pos="1200"/>
              <w:tab w:val="right" w:leader="dot" w:pos="9322"/>
            </w:tabs>
            <w:rPr>
              <w:rFonts w:asciiTheme="minorHAnsi" w:hAnsiTheme="minorHAnsi" w:cstheme="minorBidi"/>
              <w:noProof/>
              <w:color w:val="auto"/>
              <w:kern w:val="2"/>
              <w:sz w:val="22"/>
              <w:szCs w:val="22"/>
              <w:lang w:eastAsia="en-GB"/>
              <w14:ligatures w14:val="standardContextual"/>
            </w:rPr>
          </w:pPr>
          <w:hyperlink w:anchor="_Toc226628514" w:history="1">
            <w:r w:rsidR="00862C97" w:rsidRPr="00862C97">
              <w:rPr>
                <w:rStyle w:val="Hyperlink"/>
                <w:noProof/>
                <w:color w:val="auto"/>
                <w:sz w:val="22"/>
                <w:szCs w:val="22"/>
              </w:rPr>
              <w:t xml:space="preserve">4.10 </w:t>
            </w:r>
            <w:r w:rsidR="00307C23">
              <w:rPr>
                <w:rFonts w:asciiTheme="minorHAnsi" w:hAnsiTheme="minorHAnsi" w:cstheme="minorBidi"/>
                <w:noProof/>
                <w:color w:val="auto"/>
                <w:kern w:val="2"/>
                <w:sz w:val="22"/>
                <w:szCs w:val="22"/>
                <w:lang w:eastAsia="en-GB"/>
                <w14:ligatures w14:val="standardContextual"/>
              </w:rPr>
              <w:t xml:space="preserve">   </w:t>
            </w:r>
            <w:r w:rsidR="00862C97" w:rsidRPr="00862C97">
              <w:rPr>
                <w:rStyle w:val="Hyperlink"/>
                <w:noProof/>
                <w:color w:val="auto"/>
                <w:sz w:val="22"/>
                <w:szCs w:val="22"/>
              </w:rPr>
              <w:t>Headteacher / Executive Headteacher / CEO Long Term Sickness Absence</w:t>
            </w:r>
            <w:r w:rsidR="00862C97" w:rsidRPr="00862C97">
              <w:rPr>
                <w:noProof/>
                <w:webHidden/>
                <w:color w:val="auto"/>
                <w:sz w:val="22"/>
                <w:szCs w:val="22"/>
              </w:rPr>
              <w:tab/>
            </w:r>
            <w:r w:rsidR="00862C97" w:rsidRPr="00862C97">
              <w:rPr>
                <w:noProof/>
                <w:webHidden/>
                <w:color w:val="auto"/>
                <w:sz w:val="22"/>
                <w:szCs w:val="22"/>
              </w:rPr>
              <w:fldChar w:fldCharType="begin"/>
            </w:r>
            <w:r w:rsidR="00862C97" w:rsidRPr="00862C97">
              <w:rPr>
                <w:noProof/>
                <w:webHidden/>
                <w:color w:val="auto"/>
                <w:sz w:val="22"/>
                <w:szCs w:val="22"/>
              </w:rPr>
              <w:instrText xml:space="preserve"> PAGEREF _Toc226628514 \h </w:instrText>
            </w:r>
            <w:r w:rsidR="00862C97" w:rsidRPr="00862C97">
              <w:rPr>
                <w:noProof/>
                <w:webHidden/>
                <w:color w:val="auto"/>
                <w:sz w:val="22"/>
                <w:szCs w:val="22"/>
              </w:rPr>
            </w:r>
            <w:r w:rsidR="00862C97" w:rsidRPr="00862C97">
              <w:rPr>
                <w:noProof/>
                <w:webHidden/>
                <w:color w:val="auto"/>
                <w:sz w:val="22"/>
                <w:szCs w:val="22"/>
              </w:rPr>
              <w:fldChar w:fldCharType="separate"/>
            </w:r>
            <w:r w:rsidR="00851E9E">
              <w:rPr>
                <w:noProof/>
                <w:webHidden/>
                <w:color w:val="auto"/>
                <w:sz w:val="22"/>
                <w:szCs w:val="22"/>
              </w:rPr>
              <w:t>20</w:t>
            </w:r>
            <w:r w:rsidR="00862C97" w:rsidRPr="00862C97">
              <w:rPr>
                <w:noProof/>
                <w:webHidden/>
                <w:color w:val="auto"/>
                <w:sz w:val="22"/>
                <w:szCs w:val="22"/>
              </w:rPr>
              <w:fldChar w:fldCharType="end"/>
            </w:r>
          </w:hyperlink>
        </w:p>
        <w:p w14:paraId="271A1484" w14:textId="2F912E4C" w:rsidR="008340AD" w:rsidRDefault="008340AD" w:rsidP="00D63739">
          <w:pPr>
            <w:rPr>
              <w:noProof/>
              <w:color w:val="auto"/>
              <w:sz w:val="22"/>
              <w:szCs w:val="22"/>
            </w:rPr>
          </w:pPr>
          <w:r w:rsidRPr="001E5C60">
            <w:rPr>
              <w:noProof/>
              <w:color w:val="auto"/>
              <w:sz w:val="22"/>
              <w:szCs w:val="22"/>
            </w:rPr>
            <w:fldChar w:fldCharType="end"/>
          </w:r>
        </w:p>
      </w:sdtContent>
    </w:sdt>
    <w:p w14:paraId="447922A2" w14:textId="77777777" w:rsidR="00D60472" w:rsidRDefault="00D60472">
      <w:pPr>
        <w:rPr>
          <w:rFonts w:eastAsiaTheme="majorEastAsia"/>
          <w:bCs/>
          <w:color w:val="auto"/>
          <w:sz w:val="28"/>
          <w:szCs w:val="28"/>
        </w:rPr>
      </w:pPr>
      <w:bookmarkStart w:id="5" w:name="_Hlk148948020"/>
      <w:r>
        <w:rPr>
          <w:color w:val="auto"/>
          <w:sz w:val="28"/>
          <w:szCs w:val="28"/>
        </w:rPr>
        <w:br w:type="page"/>
      </w:r>
    </w:p>
    <w:p w14:paraId="6A4CC533" w14:textId="72085386" w:rsidR="00064D4E" w:rsidRDefault="00064D4E" w:rsidP="007138D3">
      <w:pPr>
        <w:pStyle w:val="Heading1"/>
        <w:numPr>
          <w:ilvl w:val="0"/>
          <w:numId w:val="23"/>
        </w:numPr>
        <w:ind w:left="284" w:hanging="284"/>
        <w:rPr>
          <w:color w:val="auto"/>
          <w:sz w:val="28"/>
          <w:szCs w:val="28"/>
        </w:rPr>
      </w:pPr>
      <w:bookmarkStart w:id="6" w:name="_Toc226628475"/>
      <w:r w:rsidRPr="00F07B0D">
        <w:rPr>
          <w:color w:val="auto"/>
          <w:sz w:val="28"/>
          <w:szCs w:val="28"/>
        </w:rPr>
        <w:lastRenderedPageBreak/>
        <w:t xml:space="preserve">Policy </w:t>
      </w:r>
      <w:r w:rsidR="008F4311">
        <w:rPr>
          <w:color w:val="auto"/>
          <w:sz w:val="28"/>
          <w:szCs w:val="28"/>
        </w:rPr>
        <w:t>Statement</w:t>
      </w:r>
      <w:bookmarkEnd w:id="6"/>
    </w:p>
    <w:p w14:paraId="6B58FA9C" w14:textId="77777777" w:rsidR="00656203" w:rsidRPr="00656203" w:rsidRDefault="00656203" w:rsidP="00656203">
      <w:pPr>
        <w:pBdr>
          <w:bottom w:val="single" w:sz="4" w:space="1" w:color="auto"/>
        </w:pBdr>
        <w:rPr>
          <w:sz w:val="12"/>
          <w:szCs w:val="12"/>
        </w:rPr>
      </w:pPr>
    </w:p>
    <w:bookmarkEnd w:id="5"/>
    <w:p w14:paraId="1E3620C1" w14:textId="77777777" w:rsidR="00064D4E" w:rsidRPr="00F07B0D" w:rsidRDefault="00064D4E" w:rsidP="00064D4E">
      <w:pPr>
        <w:rPr>
          <w:color w:val="auto"/>
          <w:sz w:val="22"/>
          <w:szCs w:val="22"/>
        </w:rPr>
      </w:pPr>
    </w:p>
    <w:p w14:paraId="4059BF2C" w14:textId="4F93210A" w:rsidR="001815B7" w:rsidRPr="00623CFB" w:rsidRDefault="00623CFB" w:rsidP="00064D4E">
      <w:pPr>
        <w:pStyle w:val="Heading2"/>
        <w:rPr>
          <w:color w:val="auto"/>
          <w:sz w:val="24"/>
          <w:szCs w:val="24"/>
        </w:rPr>
      </w:pPr>
      <w:bookmarkStart w:id="7" w:name="_Toc161998089"/>
      <w:bookmarkStart w:id="8" w:name="_Toc162376207"/>
      <w:bookmarkStart w:id="9" w:name="_Toc224136047"/>
      <w:bookmarkStart w:id="10" w:name="_Toc226628476"/>
      <w:bookmarkStart w:id="11" w:name="_Hlk148960174"/>
      <w:r>
        <w:rPr>
          <w:color w:val="auto"/>
          <w:sz w:val="24"/>
          <w:szCs w:val="24"/>
        </w:rPr>
        <w:t>1.1</w:t>
      </w:r>
      <w:r>
        <w:rPr>
          <w:color w:val="auto"/>
          <w:sz w:val="24"/>
          <w:szCs w:val="24"/>
        </w:rPr>
        <w:tab/>
      </w:r>
      <w:r w:rsidR="00064D4E" w:rsidRPr="00623CFB">
        <w:rPr>
          <w:color w:val="auto"/>
          <w:sz w:val="24"/>
          <w:szCs w:val="24"/>
        </w:rPr>
        <w:t>The Principles of this Policy</w:t>
      </w:r>
      <w:bookmarkEnd w:id="7"/>
      <w:bookmarkEnd w:id="8"/>
      <w:bookmarkEnd w:id="9"/>
      <w:bookmarkEnd w:id="10"/>
    </w:p>
    <w:bookmarkEnd w:id="11"/>
    <w:p w14:paraId="38DFA77B" w14:textId="77777777" w:rsidR="00064D4E" w:rsidRPr="00F07B0D" w:rsidRDefault="00064D4E" w:rsidP="00064D4E">
      <w:pPr>
        <w:rPr>
          <w:color w:val="auto"/>
          <w:sz w:val="22"/>
          <w:szCs w:val="22"/>
        </w:rPr>
      </w:pPr>
    </w:p>
    <w:p w14:paraId="5F00DF06" w14:textId="68563E88" w:rsidR="00064D4E" w:rsidRPr="00F07B0D" w:rsidRDefault="00064D4E" w:rsidP="00F25E58">
      <w:pPr>
        <w:pStyle w:val="Style2"/>
      </w:pPr>
      <w:r w:rsidRPr="00F07B0D">
        <w:t xml:space="preserve">As a responsible employer </w:t>
      </w:r>
      <w:sdt>
        <w:sdtPr>
          <w:rPr>
            <w:rStyle w:val="Style5"/>
            <w:rFonts w:ascii="Arial" w:hAnsi="Arial"/>
            <w:color w:val="auto"/>
            <w:sz w:val="22"/>
            <w:szCs w:val="22"/>
          </w:rPr>
          <w:alias w:val="School/Academy/Trust Name"/>
          <w:tag w:val="Organisation"/>
          <w:id w:val="-1702855327"/>
          <w:placeholder>
            <w:docPart w:val="C62BCF94F150488CA1F6681E82F82E2A"/>
          </w:placeholder>
          <w:text/>
        </w:sdtPr>
        <w:sdtEndPr>
          <w:rPr>
            <w:rStyle w:val="DefaultParagraphFont"/>
            <w:color w:val="000000" w:themeColor="text1"/>
            <w:szCs w:val="24"/>
          </w:rPr>
        </w:sdtEndPr>
        <w:sdtContent>
          <w:proofErr w:type="spellStart"/>
          <w:r w:rsidR="00B06801">
            <w:rPr>
              <w:rStyle w:val="Style5"/>
              <w:rFonts w:ascii="Arial" w:hAnsi="Arial"/>
              <w:color w:val="auto"/>
              <w:sz w:val="22"/>
              <w:szCs w:val="22"/>
            </w:rPr>
            <w:t>Blakehill</w:t>
          </w:r>
          <w:proofErr w:type="spellEnd"/>
          <w:r w:rsidR="00B06801">
            <w:rPr>
              <w:rStyle w:val="Style5"/>
              <w:rFonts w:ascii="Arial" w:hAnsi="Arial"/>
              <w:color w:val="auto"/>
              <w:sz w:val="22"/>
              <w:szCs w:val="22"/>
            </w:rPr>
            <w:t xml:space="preserve"> Primary School</w:t>
          </w:r>
        </w:sdtContent>
      </w:sdt>
      <w:r w:rsidR="00170DFF" w:rsidRPr="00F07B0D">
        <w:t xml:space="preserve"> </w:t>
      </w:r>
      <w:r w:rsidRPr="00F07B0D">
        <w:t xml:space="preserve">is committed to maintaining the health, safety and welfare of our </w:t>
      </w:r>
      <w:r w:rsidR="00C160B3">
        <w:t>employees</w:t>
      </w:r>
      <w:r w:rsidRPr="00F07B0D">
        <w:t>, providing a positive and healthy working environment and recognising the value of their work/life balance. Regular attendance at work is part of every employee's contract of employment and it is the expectation of the management of the school that all our staff will maintain good attendance. However, it is recognised that, occasionally, employees will have genuine health reasons that result in them being absent from work.</w:t>
      </w:r>
      <w:r w:rsidR="00AB58D3" w:rsidRPr="00F07B0D">
        <w:t xml:space="preserve"> </w:t>
      </w:r>
      <w:r w:rsidRPr="00F07B0D">
        <w:t xml:space="preserve">On those occasions the </w:t>
      </w:r>
      <w:sdt>
        <w:sdtPr>
          <w:rPr>
            <w:rStyle w:val="Style2Char"/>
          </w:rPr>
          <w:alias w:val="School/Academy/Trust"/>
          <w:tag w:val="School/Academy/Trust"/>
          <w:id w:val="-1831977668"/>
          <w:placeholder>
            <w:docPart w:val="49FA609C961D44B8B754FBBC82772F8F"/>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t xml:space="preserve"> </w:t>
      </w:r>
      <w:r w:rsidRPr="00F07B0D">
        <w:t>will offer support to the employee during their absence with the aim of facilitating their return to work at the earliest opportunity.</w:t>
      </w:r>
    </w:p>
    <w:p w14:paraId="3F78D454" w14:textId="77777777" w:rsidR="00064D4E" w:rsidRPr="00F07B0D" w:rsidRDefault="00064D4E" w:rsidP="00623CFB">
      <w:pPr>
        <w:rPr>
          <w:color w:val="auto"/>
          <w:sz w:val="22"/>
          <w:szCs w:val="22"/>
        </w:rPr>
      </w:pPr>
    </w:p>
    <w:p w14:paraId="19766A9E" w14:textId="1A66A753" w:rsidR="00064D4E" w:rsidRPr="00F07B0D" w:rsidRDefault="00064D4E" w:rsidP="00623CFB">
      <w:pPr>
        <w:ind w:left="720"/>
        <w:rPr>
          <w:color w:val="auto"/>
          <w:sz w:val="22"/>
          <w:szCs w:val="22"/>
        </w:rPr>
      </w:pPr>
      <w:r w:rsidRPr="00F07B0D">
        <w:rPr>
          <w:color w:val="auto"/>
          <w:sz w:val="22"/>
          <w:szCs w:val="22"/>
        </w:rPr>
        <w:t xml:space="preserve">The overall aim of the Attendance Management </w:t>
      </w:r>
      <w:r w:rsidR="00DF3B41">
        <w:rPr>
          <w:color w:val="auto"/>
          <w:sz w:val="22"/>
          <w:szCs w:val="22"/>
        </w:rPr>
        <w:t>P</w:t>
      </w:r>
      <w:r w:rsidRPr="00F07B0D">
        <w:rPr>
          <w:color w:val="auto"/>
          <w:sz w:val="22"/>
          <w:szCs w:val="22"/>
        </w:rPr>
        <w:t xml:space="preserve">olicy is to minimise staff absence in the </w:t>
      </w:r>
      <w:r w:rsidR="00FE481A" w:rsidRPr="00F07B0D">
        <w:rPr>
          <w:color w:val="auto"/>
          <w:sz w:val="22"/>
          <w:szCs w:val="22"/>
        </w:rPr>
        <w:t xml:space="preserve">workplace </w:t>
      </w:r>
      <w:r w:rsidRPr="00F07B0D">
        <w:rPr>
          <w:color w:val="auto"/>
          <w:sz w:val="22"/>
          <w:szCs w:val="22"/>
        </w:rPr>
        <w:t>and to advise</w:t>
      </w:r>
      <w:r w:rsidR="00FE481A" w:rsidRPr="00F07B0D">
        <w:rPr>
          <w:color w:val="auto"/>
          <w:sz w:val="22"/>
          <w:szCs w:val="22"/>
        </w:rPr>
        <w:t xml:space="preserve"> both management and</w:t>
      </w:r>
      <w:r w:rsidRPr="00F07B0D">
        <w:rPr>
          <w:color w:val="auto"/>
          <w:sz w:val="22"/>
          <w:szCs w:val="22"/>
        </w:rPr>
        <w:t xml:space="preserve"> employees on how </w:t>
      </w:r>
      <w:r w:rsidR="00FE481A" w:rsidRPr="00F07B0D">
        <w:rPr>
          <w:color w:val="auto"/>
          <w:sz w:val="22"/>
          <w:szCs w:val="22"/>
        </w:rPr>
        <w:t xml:space="preserve">staff </w:t>
      </w:r>
      <w:r w:rsidRPr="00F07B0D">
        <w:rPr>
          <w:color w:val="auto"/>
          <w:sz w:val="22"/>
          <w:szCs w:val="22"/>
        </w:rPr>
        <w:t>may be supported when they are unable to attend work due to ill health and the possible implications of poor attendance. This policy also provides a fair and consistent framework for managing staff attendance and includes information for employees that details their responsibilities in relation to attendance.</w:t>
      </w:r>
    </w:p>
    <w:p w14:paraId="6EE4E98A" w14:textId="77777777" w:rsidR="00064D4E" w:rsidRPr="00F07B0D" w:rsidRDefault="00064D4E" w:rsidP="00623CFB">
      <w:pPr>
        <w:rPr>
          <w:color w:val="auto"/>
          <w:sz w:val="22"/>
          <w:szCs w:val="22"/>
        </w:rPr>
      </w:pPr>
    </w:p>
    <w:p w14:paraId="5EE05189" w14:textId="4055C951" w:rsidR="00064D4E" w:rsidRPr="00F07B0D" w:rsidRDefault="007442AD" w:rsidP="00E55E24">
      <w:pPr>
        <w:ind w:left="720"/>
        <w:rPr>
          <w:color w:val="auto"/>
          <w:sz w:val="22"/>
          <w:szCs w:val="22"/>
        </w:rPr>
      </w:pPr>
      <w:r w:rsidRPr="00F07B0D">
        <w:rPr>
          <w:color w:val="auto"/>
          <w:sz w:val="22"/>
          <w:szCs w:val="22"/>
        </w:rPr>
        <w:t>Where a member of staff has a recognised disability or meets the legal threshold to be covered under the Equality Act</w:t>
      </w:r>
      <w:r w:rsidR="00FB4A0D">
        <w:rPr>
          <w:color w:val="auto"/>
          <w:sz w:val="22"/>
          <w:szCs w:val="22"/>
        </w:rPr>
        <w:t>,</w:t>
      </w:r>
      <w:r w:rsidRPr="00F07B0D">
        <w:rPr>
          <w:color w:val="auto"/>
          <w:sz w:val="22"/>
          <w:szCs w:val="22"/>
        </w:rPr>
        <w:t xml:space="preserve"> the </w:t>
      </w:r>
      <w:sdt>
        <w:sdtPr>
          <w:rPr>
            <w:rStyle w:val="Style2Char"/>
          </w:rPr>
          <w:alias w:val="School/Academy/Trust"/>
          <w:tag w:val="School/Academy/Trust"/>
          <w:id w:val="-2126147725"/>
          <w:placeholder>
            <w:docPart w:val="8554A7476F12442D8AFEA00A78F74147"/>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 xml:space="preserve">will make every effort to accommodate reasonable adjustment to support a member of staff with their continued employment. </w:t>
      </w:r>
    </w:p>
    <w:p w14:paraId="5EA4DF17" w14:textId="12A96AC4" w:rsidR="00064D4E" w:rsidRPr="00F07B0D" w:rsidRDefault="00623CFB" w:rsidP="00623CFB">
      <w:pPr>
        <w:rPr>
          <w:color w:val="auto"/>
          <w:sz w:val="22"/>
          <w:szCs w:val="22"/>
        </w:rPr>
      </w:pPr>
      <w:r>
        <w:rPr>
          <w:color w:val="auto"/>
          <w:sz w:val="22"/>
          <w:szCs w:val="22"/>
        </w:rPr>
        <w:tab/>
      </w:r>
    </w:p>
    <w:p w14:paraId="760F6BE4" w14:textId="75AA1CB4" w:rsidR="00064D4E" w:rsidRPr="00F07B0D" w:rsidRDefault="00064D4E" w:rsidP="00623CFB">
      <w:pPr>
        <w:ind w:left="720"/>
        <w:rPr>
          <w:color w:val="auto"/>
          <w:sz w:val="22"/>
          <w:szCs w:val="22"/>
        </w:rPr>
      </w:pPr>
      <w:r w:rsidRPr="00F07B0D">
        <w:rPr>
          <w:color w:val="auto"/>
          <w:sz w:val="22"/>
          <w:szCs w:val="22"/>
        </w:rPr>
        <w:t xml:space="preserve">The </w:t>
      </w:r>
      <w:sdt>
        <w:sdtPr>
          <w:rPr>
            <w:rStyle w:val="Style2Char"/>
          </w:rPr>
          <w:alias w:val="School/Academy/Trust"/>
          <w:tag w:val="School/Academy/Trust"/>
          <w:id w:val="1950125073"/>
          <w:placeholder>
            <w:docPart w:val="5767C214F5854EBD8EEC736165999536"/>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has no right, in law, to be made aware of either the reason for an employee’s absence nor the content of any medical report from either the GP or the EH&amp;W</w:t>
      </w:r>
      <w:r w:rsidR="00FB4A0D">
        <w:rPr>
          <w:color w:val="auto"/>
          <w:sz w:val="22"/>
          <w:szCs w:val="22"/>
        </w:rPr>
        <w:t xml:space="preserve">B </w:t>
      </w:r>
      <w:r w:rsidRPr="00F07B0D">
        <w:rPr>
          <w:color w:val="auto"/>
          <w:sz w:val="22"/>
          <w:szCs w:val="22"/>
        </w:rPr>
        <w:t>U</w:t>
      </w:r>
      <w:r w:rsidR="00FB4A0D">
        <w:rPr>
          <w:color w:val="auto"/>
          <w:sz w:val="22"/>
          <w:szCs w:val="22"/>
        </w:rPr>
        <w:t>nit</w:t>
      </w:r>
      <w:r w:rsidRPr="00F07B0D">
        <w:rPr>
          <w:color w:val="auto"/>
          <w:sz w:val="22"/>
          <w:szCs w:val="22"/>
        </w:rPr>
        <w:t xml:space="preserve"> without the express consent of the employee.</w:t>
      </w:r>
    </w:p>
    <w:p w14:paraId="48AAF14E" w14:textId="77777777" w:rsidR="00064D4E" w:rsidRPr="00F07B0D" w:rsidRDefault="00064D4E" w:rsidP="00623CFB">
      <w:pPr>
        <w:rPr>
          <w:color w:val="auto"/>
          <w:sz w:val="22"/>
          <w:szCs w:val="22"/>
        </w:rPr>
      </w:pPr>
    </w:p>
    <w:p w14:paraId="60F81154" w14:textId="325E841C" w:rsidR="00064D4E" w:rsidRPr="00324B88" w:rsidRDefault="00324B88" w:rsidP="00623CFB">
      <w:pPr>
        <w:pStyle w:val="Heading2"/>
        <w:rPr>
          <w:color w:val="auto"/>
          <w:sz w:val="24"/>
          <w:szCs w:val="24"/>
        </w:rPr>
      </w:pPr>
      <w:bookmarkStart w:id="12" w:name="_Toc161998090"/>
      <w:bookmarkStart w:id="13" w:name="_Toc162376208"/>
      <w:bookmarkStart w:id="14" w:name="_Toc224136048"/>
      <w:bookmarkStart w:id="15" w:name="_Toc226628477"/>
      <w:r>
        <w:rPr>
          <w:color w:val="auto"/>
          <w:sz w:val="24"/>
          <w:szCs w:val="24"/>
        </w:rPr>
        <w:t>1.2</w:t>
      </w:r>
      <w:r>
        <w:rPr>
          <w:color w:val="auto"/>
          <w:sz w:val="24"/>
          <w:szCs w:val="24"/>
        </w:rPr>
        <w:tab/>
      </w:r>
      <w:r w:rsidR="00064D4E" w:rsidRPr="00324B88">
        <w:rPr>
          <w:color w:val="auto"/>
          <w:sz w:val="24"/>
          <w:szCs w:val="24"/>
        </w:rPr>
        <w:t>The</w:t>
      </w:r>
      <w:r w:rsidR="00623CFB" w:rsidRPr="00324B88">
        <w:rPr>
          <w:color w:val="auto"/>
          <w:sz w:val="24"/>
          <w:szCs w:val="24"/>
        </w:rPr>
        <w:t xml:space="preserve"> </w:t>
      </w:r>
      <w:r w:rsidR="00FE481A" w:rsidRPr="00324B88">
        <w:rPr>
          <w:color w:val="auto"/>
          <w:sz w:val="24"/>
          <w:szCs w:val="24"/>
        </w:rPr>
        <w:t>Employer’s</w:t>
      </w:r>
      <w:r w:rsidR="00064D4E" w:rsidRPr="00324B88">
        <w:rPr>
          <w:color w:val="auto"/>
          <w:sz w:val="24"/>
          <w:szCs w:val="24"/>
        </w:rPr>
        <w:t xml:space="preserve"> Responsibilities</w:t>
      </w:r>
      <w:bookmarkEnd w:id="12"/>
      <w:bookmarkEnd w:id="13"/>
      <w:bookmarkEnd w:id="14"/>
      <w:bookmarkEnd w:id="15"/>
    </w:p>
    <w:p w14:paraId="27BDB51C" w14:textId="77777777" w:rsidR="00064D4E" w:rsidRPr="00F07B0D" w:rsidRDefault="00064D4E" w:rsidP="00623CFB">
      <w:pPr>
        <w:rPr>
          <w:b/>
          <w:bCs/>
          <w:color w:val="auto"/>
          <w:sz w:val="22"/>
          <w:szCs w:val="22"/>
        </w:rPr>
      </w:pPr>
    </w:p>
    <w:p w14:paraId="33D9B4BC" w14:textId="39E54858" w:rsidR="00064D4E" w:rsidRDefault="00064D4E" w:rsidP="00324B88">
      <w:pPr>
        <w:numPr>
          <w:ilvl w:val="3"/>
          <w:numId w:val="1"/>
        </w:numPr>
        <w:tabs>
          <w:tab w:val="clear" w:pos="2880"/>
        </w:tabs>
        <w:ind w:left="1134" w:hanging="425"/>
        <w:rPr>
          <w:bCs/>
          <w:color w:val="auto"/>
          <w:sz w:val="22"/>
          <w:szCs w:val="22"/>
        </w:rPr>
      </w:pPr>
      <w:r w:rsidRPr="00F07B0D">
        <w:rPr>
          <w:bCs/>
          <w:color w:val="auto"/>
          <w:sz w:val="22"/>
          <w:szCs w:val="22"/>
        </w:rPr>
        <w:t xml:space="preserve">To ensure employees are aware of the </w:t>
      </w:r>
      <w:r w:rsidR="00DF3B41">
        <w:rPr>
          <w:bCs/>
          <w:color w:val="auto"/>
          <w:sz w:val="22"/>
          <w:szCs w:val="22"/>
        </w:rPr>
        <w:t>A</w:t>
      </w:r>
      <w:r w:rsidR="00324B88">
        <w:rPr>
          <w:bCs/>
          <w:color w:val="auto"/>
          <w:sz w:val="22"/>
          <w:szCs w:val="22"/>
        </w:rPr>
        <w:t xml:space="preserve">ttendance </w:t>
      </w:r>
      <w:r w:rsidR="00DF3B41">
        <w:rPr>
          <w:bCs/>
          <w:color w:val="auto"/>
          <w:sz w:val="22"/>
          <w:szCs w:val="22"/>
        </w:rPr>
        <w:t>M</w:t>
      </w:r>
      <w:r w:rsidR="00324B88">
        <w:rPr>
          <w:bCs/>
          <w:color w:val="auto"/>
          <w:sz w:val="22"/>
          <w:szCs w:val="22"/>
        </w:rPr>
        <w:t xml:space="preserve">anagement </w:t>
      </w:r>
      <w:r w:rsidR="00DF3B41">
        <w:rPr>
          <w:bCs/>
          <w:color w:val="auto"/>
          <w:sz w:val="22"/>
          <w:szCs w:val="22"/>
        </w:rPr>
        <w:t>P</w:t>
      </w:r>
      <w:r w:rsidR="00324B88">
        <w:rPr>
          <w:bCs/>
          <w:color w:val="auto"/>
          <w:sz w:val="22"/>
          <w:szCs w:val="22"/>
        </w:rPr>
        <w:t>olicy and process</w:t>
      </w:r>
      <w:r w:rsidRPr="00F07B0D">
        <w:rPr>
          <w:bCs/>
          <w:color w:val="auto"/>
          <w:sz w:val="22"/>
          <w:szCs w:val="22"/>
        </w:rPr>
        <w:t xml:space="preserve"> including the conditions of the sick pay scheme.</w:t>
      </w:r>
    </w:p>
    <w:p w14:paraId="409F3E6C" w14:textId="77777777" w:rsidR="00324B88" w:rsidRPr="00F07B0D" w:rsidRDefault="00324B88" w:rsidP="00324B88">
      <w:pPr>
        <w:ind w:left="1134" w:hanging="425"/>
        <w:rPr>
          <w:bCs/>
          <w:color w:val="auto"/>
          <w:sz w:val="22"/>
          <w:szCs w:val="22"/>
        </w:rPr>
      </w:pPr>
    </w:p>
    <w:p w14:paraId="41F767AA" w14:textId="6949DE07" w:rsidR="00064D4E" w:rsidRPr="00F07B0D" w:rsidRDefault="00064D4E" w:rsidP="00324B88">
      <w:pPr>
        <w:numPr>
          <w:ilvl w:val="0"/>
          <w:numId w:val="1"/>
        </w:numPr>
        <w:tabs>
          <w:tab w:val="clear" w:pos="720"/>
          <w:tab w:val="num" w:pos="440"/>
        </w:tabs>
        <w:ind w:left="1134" w:hanging="425"/>
        <w:rPr>
          <w:color w:val="auto"/>
          <w:sz w:val="22"/>
          <w:szCs w:val="22"/>
        </w:rPr>
      </w:pPr>
      <w:r w:rsidRPr="00F07B0D">
        <w:rPr>
          <w:color w:val="auto"/>
          <w:sz w:val="22"/>
          <w:szCs w:val="22"/>
        </w:rPr>
        <w:t>To keep records of all sickness absence including reasons</w:t>
      </w:r>
      <w:r w:rsidR="00FE481A" w:rsidRPr="00F07B0D">
        <w:rPr>
          <w:color w:val="auto"/>
          <w:sz w:val="22"/>
          <w:szCs w:val="22"/>
        </w:rPr>
        <w:t xml:space="preserve"> for absence where it is declared</w:t>
      </w:r>
      <w:r w:rsidRPr="00F07B0D">
        <w:rPr>
          <w:color w:val="auto"/>
          <w:sz w:val="22"/>
          <w:szCs w:val="22"/>
        </w:rPr>
        <w:t>.</w:t>
      </w:r>
    </w:p>
    <w:p w14:paraId="51B754FB" w14:textId="77777777" w:rsidR="00324B88" w:rsidRDefault="00324B88" w:rsidP="00324B88">
      <w:pPr>
        <w:ind w:left="1134" w:hanging="425"/>
        <w:rPr>
          <w:color w:val="auto"/>
          <w:sz w:val="22"/>
          <w:szCs w:val="22"/>
        </w:rPr>
      </w:pPr>
    </w:p>
    <w:p w14:paraId="1238AFF2" w14:textId="5ACA085C" w:rsidR="009516EC" w:rsidRDefault="00064D4E" w:rsidP="00324B88">
      <w:pPr>
        <w:numPr>
          <w:ilvl w:val="0"/>
          <w:numId w:val="1"/>
        </w:numPr>
        <w:tabs>
          <w:tab w:val="clear" w:pos="720"/>
          <w:tab w:val="num" w:pos="440"/>
        </w:tabs>
        <w:ind w:left="1134" w:hanging="425"/>
        <w:rPr>
          <w:color w:val="auto"/>
          <w:sz w:val="22"/>
          <w:szCs w:val="22"/>
        </w:rPr>
      </w:pPr>
      <w:r w:rsidRPr="00F07B0D">
        <w:rPr>
          <w:color w:val="auto"/>
          <w:sz w:val="22"/>
          <w:szCs w:val="22"/>
        </w:rPr>
        <w:t>To maintain reasonable contact with employees,</w:t>
      </w:r>
      <w:r w:rsidR="009516EC">
        <w:rPr>
          <w:color w:val="auto"/>
          <w:sz w:val="22"/>
          <w:szCs w:val="22"/>
        </w:rPr>
        <w:t xml:space="preserve"> as</w:t>
      </w:r>
      <w:r w:rsidR="00D351FB">
        <w:rPr>
          <w:color w:val="auto"/>
          <w:sz w:val="22"/>
          <w:szCs w:val="22"/>
        </w:rPr>
        <w:t xml:space="preserve"> appropriate</w:t>
      </w:r>
      <w:r w:rsidR="00C160B3">
        <w:rPr>
          <w:color w:val="auto"/>
          <w:sz w:val="22"/>
          <w:szCs w:val="22"/>
        </w:rPr>
        <w:t>,</w:t>
      </w:r>
      <w:r w:rsidR="009516EC">
        <w:rPr>
          <w:color w:val="auto"/>
          <w:sz w:val="22"/>
          <w:szCs w:val="22"/>
        </w:rPr>
        <w:t xml:space="preserve"> including arrangements and duration of contact during their absence.</w:t>
      </w:r>
    </w:p>
    <w:p w14:paraId="23C28D50" w14:textId="77777777" w:rsidR="009516EC" w:rsidRDefault="009516EC" w:rsidP="00776D88">
      <w:pPr>
        <w:pStyle w:val="ListParagraph"/>
        <w:rPr>
          <w:color w:val="auto"/>
          <w:sz w:val="22"/>
          <w:szCs w:val="22"/>
        </w:rPr>
      </w:pPr>
    </w:p>
    <w:p w14:paraId="2FD2EADC" w14:textId="0B269620" w:rsidR="005D3F76" w:rsidRPr="00C160B3" w:rsidRDefault="006E1748" w:rsidP="00C160B3">
      <w:pPr>
        <w:pStyle w:val="ListParagraph"/>
        <w:numPr>
          <w:ilvl w:val="0"/>
          <w:numId w:val="30"/>
        </w:numPr>
        <w:rPr>
          <w:color w:val="auto"/>
          <w:sz w:val="22"/>
          <w:szCs w:val="22"/>
        </w:rPr>
      </w:pPr>
      <w:r w:rsidRPr="00C160B3">
        <w:rPr>
          <w:color w:val="auto"/>
          <w:sz w:val="22"/>
          <w:szCs w:val="22"/>
        </w:rPr>
        <w:t xml:space="preserve">To conduct a </w:t>
      </w:r>
      <w:r w:rsidR="000B4779" w:rsidRPr="00C160B3">
        <w:rPr>
          <w:color w:val="auto"/>
          <w:sz w:val="22"/>
          <w:szCs w:val="22"/>
        </w:rPr>
        <w:t>return-to-work</w:t>
      </w:r>
      <w:r w:rsidR="009516EC" w:rsidRPr="00C160B3">
        <w:rPr>
          <w:color w:val="auto"/>
          <w:sz w:val="22"/>
          <w:szCs w:val="22"/>
        </w:rPr>
        <w:t xml:space="preserve"> meeting upon the employee</w:t>
      </w:r>
      <w:r w:rsidRPr="00C160B3">
        <w:rPr>
          <w:color w:val="auto"/>
          <w:sz w:val="22"/>
          <w:szCs w:val="22"/>
        </w:rPr>
        <w:t>’</w:t>
      </w:r>
      <w:r w:rsidR="009516EC" w:rsidRPr="00C160B3">
        <w:rPr>
          <w:color w:val="auto"/>
          <w:sz w:val="22"/>
          <w:szCs w:val="22"/>
        </w:rPr>
        <w:t>s return.</w:t>
      </w:r>
      <w:r w:rsidR="00064D4E" w:rsidRPr="00C160B3">
        <w:rPr>
          <w:color w:val="auto"/>
          <w:sz w:val="22"/>
          <w:szCs w:val="22"/>
        </w:rPr>
        <w:t xml:space="preserve"> </w:t>
      </w:r>
    </w:p>
    <w:p w14:paraId="2A7D2A46" w14:textId="77777777" w:rsidR="00324B88" w:rsidRPr="009516EC" w:rsidRDefault="00324B88" w:rsidP="00776D88">
      <w:pPr>
        <w:rPr>
          <w:color w:val="auto"/>
          <w:sz w:val="22"/>
          <w:szCs w:val="22"/>
        </w:rPr>
      </w:pPr>
    </w:p>
    <w:p w14:paraId="727C12F6" w14:textId="0B50C7CC" w:rsidR="00064D4E" w:rsidRPr="00F07B0D" w:rsidRDefault="00064D4E" w:rsidP="00324B88">
      <w:pPr>
        <w:numPr>
          <w:ilvl w:val="0"/>
          <w:numId w:val="1"/>
        </w:numPr>
        <w:tabs>
          <w:tab w:val="clear" w:pos="720"/>
          <w:tab w:val="num" w:pos="440"/>
        </w:tabs>
        <w:ind w:left="1134" w:hanging="425"/>
        <w:rPr>
          <w:color w:val="auto"/>
          <w:sz w:val="22"/>
          <w:szCs w:val="22"/>
        </w:rPr>
      </w:pPr>
      <w:r w:rsidRPr="00F07B0D">
        <w:rPr>
          <w:color w:val="auto"/>
          <w:sz w:val="22"/>
          <w:szCs w:val="22"/>
        </w:rPr>
        <w:t xml:space="preserve">To regularly monitor and review sickness absence across the </w:t>
      </w:r>
      <w:r w:rsidR="00FE481A" w:rsidRPr="00F07B0D">
        <w:rPr>
          <w:color w:val="auto"/>
          <w:sz w:val="22"/>
          <w:szCs w:val="22"/>
        </w:rPr>
        <w:t>workplace</w:t>
      </w:r>
      <w:r w:rsidR="005D3F76">
        <w:rPr>
          <w:color w:val="auto"/>
          <w:sz w:val="22"/>
          <w:szCs w:val="22"/>
        </w:rPr>
        <w:t xml:space="preserve"> to identify key trends and ensure appropriate remedial action/support is taken</w:t>
      </w:r>
      <w:r w:rsidRPr="00F07B0D">
        <w:rPr>
          <w:color w:val="auto"/>
          <w:sz w:val="22"/>
          <w:szCs w:val="22"/>
        </w:rPr>
        <w:t>.</w:t>
      </w:r>
    </w:p>
    <w:p w14:paraId="7F711B07" w14:textId="77777777" w:rsidR="00324B88" w:rsidRDefault="00324B88" w:rsidP="00324B88">
      <w:pPr>
        <w:ind w:left="1134" w:hanging="425"/>
        <w:rPr>
          <w:color w:val="auto"/>
          <w:sz w:val="22"/>
          <w:szCs w:val="22"/>
        </w:rPr>
      </w:pPr>
    </w:p>
    <w:p w14:paraId="1CF04F98" w14:textId="1ECB7C6D" w:rsidR="00064D4E" w:rsidRDefault="00064D4E" w:rsidP="00324B88">
      <w:pPr>
        <w:numPr>
          <w:ilvl w:val="0"/>
          <w:numId w:val="1"/>
        </w:numPr>
        <w:tabs>
          <w:tab w:val="clear" w:pos="720"/>
          <w:tab w:val="num" w:pos="440"/>
        </w:tabs>
        <w:ind w:left="1134" w:hanging="425"/>
        <w:rPr>
          <w:color w:val="auto"/>
          <w:sz w:val="22"/>
          <w:szCs w:val="22"/>
        </w:rPr>
      </w:pPr>
      <w:r w:rsidRPr="00F07B0D">
        <w:rPr>
          <w:color w:val="auto"/>
          <w:sz w:val="22"/>
          <w:szCs w:val="22"/>
        </w:rPr>
        <w:t>To determine the appropriate course of action with an employee when their sickness absence level has reached an unacceptable level.</w:t>
      </w:r>
    </w:p>
    <w:p w14:paraId="3CA84915" w14:textId="625A06B1" w:rsidR="002E7E31" w:rsidRDefault="002E7E31">
      <w:pPr>
        <w:rPr>
          <w:color w:val="auto"/>
          <w:sz w:val="22"/>
          <w:szCs w:val="22"/>
        </w:rPr>
      </w:pPr>
    </w:p>
    <w:p w14:paraId="394BCC0F" w14:textId="77777777" w:rsidR="0006535C" w:rsidRDefault="0006535C" w:rsidP="0006535C">
      <w:pPr>
        <w:ind w:left="1134"/>
        <w:rPr>
          <w:color w:val="auto"/>
          <w:sz w:val="22"/>
          <w:szCs w:val="22"/>
        </w:rPr>
      </w:pPr>
    </w:p>
    <w:p w14:paraId="48254C81" w14:textId="77777777" w:rsidR="00307C23" w:rsidRDefault="00307C23" w:rsidP="0006535C">
      <w:pPr>
        <w:ind w:left="1134"/>
        <w:rPr>
          <w:color w:val="auto"/>
          <w:sz w:val="22"/>
          <w:szCs w:val="22"/>
        </w:rPr>
      </w:pPr>
    </w:p>
    <w:p w14:paraId="1E7BB3CA" w14:textId="77777777" w:rsidR="00307C23" w:rsidRPr="00F07B0D" w:rsidRDefault="00307C23" w:rsidP="0006535C">
      <w:pPr>
        <w:ind w:left="1134"/>
        <w:rPr>
          <w:color w:val="auto"/>
          <w:sz w:val="22"/>
          <w:szCs w:val="22"/>
        </w:rPr>
      </w:pPr>
    </w:p>
    <w:p w14:paraId="52F92B5D" w14:textId="299D8940" w:rsidR="00064D4E" w:rsidRPr="00324B88" w:rsidRDefault="002F745E" w:rsidP="00324B88">
      <w:pPr>
        <w:pStyle w:val="Heading2"/>
        <w:rPr>
          <w:color w:val="auto"/>
          <w:sz w:val="24"/>
          <w:szCs w:val="24"/>
        </w:rPr>
      </w:pPr>
      <w:bookmarkStart w:id="16" w:name="_Toc161998091"/>
      <w:bookmarkStart w:id="17" w:name="_Toc162376209"/>
      <w:bookmarkStart w:id="18" w:name="_Toc224136049"/>
      <w:bookmarkStart w:id="19" w:name="_Toc226628478"/>
      <w:r w:rsidRPr="00324B88">
        <w:rPr>
          <w:color w:val="auto"/>
          <w:sz w:val="24"/>
          <w:szCs w:val="24"/>
        </w:rPr>
        <w:t xml:space="preserve">1.3 </w:t>
      </w:r>
      <w:r w:rsidR="00324B88" w:rsidRPr="00324B88">
        <w:rPr>
          <w:color w:val="auto"/>
          <w:sz w:val="24"/>
          <w:szCs w:val="24"/>
        </w:rPr>
        <w:tab/>
      </w:r>
      <w:r w:rsidR="00064D4E" w:rsidRPr="00324B88">
        <w:rPr>
          <w:color w:val="auto"/>
          <w:sz w:val="24"/>
          <w:szCs w:val="24"/>
        </w:rPr>
        <w:t>Employee Responsibilities</w:t>
      </w:r>
      <w:bookmarkEnd w:id="16"/>
      <w:bookmarkEnd w:id="17"/>
      <w:bookmarkEnd w:id="18"/>
      <w:bookmarkEnd w:id="19"/>
    </w:p>
    <w:p w14:paraId="3C017A75" w14:textId="77777777" w:rsidR="00064D4E" w:rsidRPr="00F07B0D" w:rsidRDefault="00064D4E" w:rsidP="00623CFB">
      <w:pPr>
        <w:rPr>
          <w:b/>
          <w:bCs/>
          <w:color w:val="auto"/>
          <w:sz w:val="22"/>
          <w:szCs w:val="22"/>
        </w:rPr>
      </w:pPr>
    </w:p>
    <w:p w14:paraId="1FC3B505" w14:textId="10B1D606" w:rsidR="00064D4E" w:rsidRDefault="00064D4E" w:rsidP="00CB7670">
      <w:pPr>
        <w:numPr>
          <w:ilvl w:val="0"/>
          <w:numId w:val="2"/>
        </w:numPr>
        <w:tabs>
          <w:tab w:val="clear" w:pos="720"/>
          <w:tab w:val="num" w:pos="1134"/>
        </w:tabs>
        <w:ind w:left="1134" w:hanging="425"/>
        <w:rPr>
          <w:color w:val="auto"/>
          <w:sz w:val="22"/>
          <w:szCs w:val="22"/>
        </w:rPr>
      </w:pPr>
      <w:r w:rsidRPr="00F07B0D">
        <w:rPr>
          <w:color w:val="auto"/>
          <w:sz w:val="22"/>
          <w:szCs w:val="22"/>
        </w:rPr>
        <w:lastRenderedPageBreak/>
        <w:t xml:space="preserve">To attend work </w:t>
      </w:r>
      <w:r w:rsidRPr="00324B88">
        <w:rPr>
          <w:color w:val="auto"/>
          <w:sz w:val="22"/>
          <w:szCs w:val="22"/>
        </w:rPr>
        <w:t>when fit to do so.</w:t>
      </w:r>
    </w:p>
    <w:p w14:paraId="116C5B2E" w14:textId="77777777" w:rsidR="00324B88" w:rsidRPr="00324B88" w:rsidRDefault="00324B88" w:rsidP="00CB7670">
      <w:pPr>
        <w:tabs>
          <w:tab w:val="num" w:pos="1134"/>
        </w:tabs>
        <w:ind w:left="1134" w:hanging="425"/>
        <w:rPr>
          <w:color w:val="auto"/>
          <w:sz w:val="22"/>
          <w:szCs w:val="22"/>
        </w:rPr>
      </w:pPr>
    </w:p>
    <w:p w14:paraId="3204447A" w14:textId="2C8E519F" w:rsidR="00064D4E" w:rsidRPr="00F07B0D" w:rsidRDefault="00064D4E" w:rsidP="00CB7670">
      <w:pPr>
        <w:numPr>
          <w:ilvl w:val="0"/>
          <w:numId w:val="2"/>
        </w:numPr>
        <w:tabs>
          <w:tab w:val="clear" w:pos="720"/>
          <w:tab w:val="num" w:pos="1134"/>
        </w:tabs>
        <w:ind w:left="1134" w:hanging="425"/>
        <w:rPr>
          <w:color w:val="auto"/>
          <w:sz w:val="22"/>
          <w:szCs w:val="22"/>
        </w:rPr>
      </w:pPr>
      <w:r w:rsidRPr="00324B88">
        <w:rPr>
          <w:color w:val="auto"/>
          <w:sz w:val="22"/>
          <w:szCs w:val="22"/>
        </w:rPr>
        <w:t xml:space="preserve">To comply with the </w:t>
      </w:r>
      <w:r w:rsidR="00C160B3">
        <w:rPr>
          <w:color w:val="auto"/>
          <w:sz w:val="22"/>
          <w:szCs w:val="22"/>
        </w:rPr>
        <w:t>Attendance</w:t>
      </w:r>
      <w:r w:rsidR="00FB4A0D" w:rsidRPr="00F07B0D">
        <w:rPr>
          <w:color w:val="auto"/>
          <w:sz w:val="22"/>
          <w:szCs w:val="22"/>
        </w:rPr>
        <w:t xml:space="preserve"> </w:t>
      </w:r>
      <w:r w:rsidR="00FB4A0D">
        <w:rPr>
          <w:color w:val="auto"/>
          <w:sz w:val="22"/>
          <w:szCs w:val="22"/>
        </w:rPr>
        <w:t>M</w:t>
      </w:r>
      <w:r w:rsidR="00324B88" w:rsidRPr="00324B88">
        <w:rPr>
          <w:color w:val="auto"/>
          <w:sz w:val="22"/>
          <w:szCs w:val="22"/>
        </w:rPr>
        <w:t xml:space="preserve">anagement </w:t>
      </w:r>
      <w:r w:rsidRPr="00F07B0D">
        <w:rPr>
          <w:color w:val="auto"/>
          <w:sz w:val="22"/>
          <w:szCs w:val="22"/>
        </w:rPr>
        <w:t xml:space="preserve">procedure for </w:t>
      </w:r>
      <w:r w:rsidR="004876F1" w:rsidRPr="00F07B0D">
        <w:rPr>
          <w:color w:val="auto"/>
          <w:sz w:val="22"/>
          <w:szCs w:val="22"/>
        </w:rPr>
        <w:t xml:space="preserve">reporting </w:t>
      </w:r>
      <w:r w:rsidRPr="00F07B0D">
        <w:rPr>
          <w:color w:val="auto"/>
          <w:sz w:val="22"/>
          <w:szCs w:val="22"/>
        </w:rPr>
        <w:t>sickness absence.</w:t>
      </w:r>
    </w:p>
    <w:p w14:paraId="31940146" w14:textId="77777777" w:rsidR="00324B88" w:rsidRDefault="00324B88" w:rsidP="00CB7670">
      <w:pPr>
        <w:tabs>
          <w:tab w:val="num" w:pos="1134"/>
        </w:tabs>
        <w:ind w:left="1134" w:hanging="425"/>
        <w:rPr>
          <w:color w:val="auto"/>
          <w:sz w:val="22"/>
          <w:szCs w:val="22"/>
        </w:rPr>
      </w:pPr>
    </w:p>
    <w:p w14:paraId="0F7047CD" w14:textId="0C40EB6A" w:rsidR="004876F1" w:rsidRPr="00F07B0D" w:rsidRDefault="004876F1" w:rsidP="00CB7670">
      <w:pPr>
        <w:numPr>
          <w:ilvl w:val="0"/>
          <w:numId w:val="2"/>
        </w:numPr>
        <w:tabs>
          <w:tab w:val="clear" w:pos="720"/>
          <w:tab w:val="num" w:pos="1134"/>
        </w:tabs>
        <w:ind w:left="1134" w:hanging="425"/>
        <w:rPr>
          <w:color w:val="auto"/>
          <w:sz w:val="22"/>
          <w:szCs w:val="22"/>
        </w:rPr>
      </w:pPr>
      <w:r w:rsidRPr="00F07B0D">
        <w:rPr>
          <w:color w:val="auto"/>
          <w:sz w:val="22"/>
          <w:szCs w:val="22"/>
        </w:rPr>
        <w:t>To submit statements of fitness for work in a timely manner.</w:t>
      </w:r>
    </w:p>
    <w:p w14:paraId="57FDC8CD" w14:textId="77777777" w:rsidR="00324B88" w:rsidRDefault="00324B88" w:rsidP="00CB7670">
      <w:pPr>
        <w:tabs>
          <w:tab w:val="num" w:pos="1134"/>
        </w:tabs>
        <w:ind w:left="1134" w:hanging="425"/>
        <w:rPr>
          <w:color w:val="auto"/>
          <w:sz w:val="22"/>
          <w:szCs w:val="22"/>
        </w:rPr>
      </w:pPr>
    </w:p>
    <w:p w14:paraId="68C3D6FB" w14:textId="43F51450" w:rsidR="00064D4E" w:rsidRPr="00F07B0D" w:rsidRDefault="00064D4E" w:rsidP="00CB7670">
      <w:pPr>
        <w:numPr>
          <w:ilvl w:val="0"/>
          <w:numId w:val="2"/>
        </w:numPr>
        <w:tabs>
          <w:tab w:val="clear" w:pos="720"/>
          <w:tab w:val="num" w:pos="1134"/>
        </w:tabs>
        <w:ind w:left="1134" w:hanging="425"/>
        <w:rPr>
          <w:color w:val="auto"/>
          <w:sz w:val="22"/>
          <w:szCs w:val="22"/>
        </w:rPr>
      </w:pPr>
      <w:r w:rsidRPr="00F07B0D">
        <w:rPr>
          <w:color w:val="auto"/>
          <w:sz w:val="22"/>
          <w:szCs w:val="22"/>
        </w:rPr>
        <w:t xml:space="preserve">To maintain reasonable contact with the </w:t>
      </w:r>
      <w:sdt>
        <w:sdtPr>
          <w:rPr>
            <w:rStyle w:val="Style2Char"/>
          </w:rPr>
          <w:alias w:val="School/Academy/Trust"/>
          <w:tag w:val="School/Academy/Trust"/>
          <w:id w:val="-569199291"/>
          <w:placeholder>
            <w:docPart w:val="542BA45D0BE940CBBED63CBB2FFBAC8E"/>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and to attend meetings when required during any periods of absence.</w:t>
      </w:r>
    </w:p>
    <w:p w14:paraId="1E3AACF3" w14:textId="77777777" w:rsidR="00324B88" w:rsidRDefault="00324B88" w:rsidP="00CB7670">
      <w:pPr>
        <w:tabs>
          <w:tab w:val="num" w:pos="1134"/>
        </w:tabs>
        <w:ind w:left="1134" w:hanging="425"/>
        <w:rPr>
          <w:color w:val="auto"/>
          <w:sz w:val="22"/>
          <w:szCs w:val="22"/>
        </w:rPr>
      </w:pPr>
    </w:p>
    <w:p w14:paraId="3C1B5325" w14:textId="3E0D45C7" w:rsidR="00064D4E" w:rsidRPr="00F07B0D" w:rsidRDefault="004876F1" w:rsidP="00CB7670">
      <w:pPr>
        <w:numPr>
          <w:ilvl w:val="0"/>
          <w:numId w:val="2"/>
        </w:numPr>
        <w:tabs>
          <w:tab w:val="clear" w:pos="720"/>
          <w:tab w:val="num" w:pos="1134"/>
        </w:tabs>
        <w:ind w:left="1134" w:hanging="425"/>
        <w:rPr>
          <w:color w:val="auto"/>
          <w:sz w:val="22"/>
          <w:szCs w:val="22"/>
        </w:rPr>
      </w:pPr>
      <w:r w:rsidRPr="00F07B0D">
        <w:rPr>
          <w:color w:val="auto"/>
          <w:sz w:val="22"/>
          <w:szCs w:val="22"/>
        </w:rPr>
        <w:t>In exceptional circumstances, t</w:t>
      </w:r>
      <w:r w:rsidR="00064D4E" w:rsidRPr="00F07B0D">
        <w:rPr>
          <w:color w:val="auto"/>
          <w:sz w:val="22"/>
          <w:szCs w:val="22"/>
        </w:rPr>
        <w:t xml:space="preserve">o make arrangements for another person, </w:t>
      </w:r>
      <w:proofErr w:type="gramStart"/>
      <w:r w:rsidR="00064D4E" w:rsidRPr="00F07B0D">
        <w:rPr>
          <w:color w:val="auto"/>
          <w:sz w:val="22"/>
          <w:szCs w:val="22"/>
        </w:rPr>
        <w:t>e.g.</w:t>
      </w:r>
      <w:proofErr w:type="gramEnd"/>
      <w:r w:rsidR="00064D4E" w:rsidRPr="00F07B0D">
        <w:rPr>
          <w:color w:val="auto"/>
          <w:sz w:val="22"/>
          <w:szCs w:val="22"/>
        </w:rPr>
        <w:t xml:space="preserve"> trade union representative or family member, to maintain contact on their behalf if they are not well enough to do so themselves.</w:t>
      </w:r>
    </w:p>
    <w:p w14:paraId="2A89CE30" w14:textId="77777777" w:rsidR="00324B88" w:rsidRDefault="00324B88" w:rsidP="00CB7670">
      <w:pPr>
        <w:tabs>
          <w:tab w:val="num" w:pos="1134"/>
        </w:tabs>
        <w:ind w:left="1134" w:hanging="425"/>
        <w:rPr>
          <w:color w:val="auto"/>
          <w:sz w:val="22"/>
          <w:szCs w:val="22"/>
        </w:rPr>
      </w:pPr>
    </w:p>
    <w:p w14:paraId="281F3708" w14:textId="29C6BD8E" w:rsidR="00D81A66" w:rsidRPr="00F07B0D" w:rsidRDefault="00064D4E" w:rsidP="00CB7670">
      <w:pPr>
        <w:numPr>
          <w:ilvl w:val="0"/>
          <w:numId w:val="2"/>
        </w:numPr>
        <w:tabs>
          <w:tab w:val="clear" w:pos="720"/>
          <w:tab w:val="num" w:pos="1134"/>
        </w:tabs>
        <w:ind w:left="1134" w:hanging="425"/>
        <w:rPr>
          <w:color w:val="auto"/>
          <w:sz w:val="22"/>
          <w:szCs w:val="22"/>
        </w:rPr>
      </w:pPr>
      <w:r w:rsidRPr="00F07B0D">
        <w:rPr>
          <w:color w:val="auto"/>
          <w:sz w:val="22"/>
          <w:szCs w:val="22"/>
        </w:rPr>
        <w:t>To attend any appointments with the Employee Health and Wellbeing Unit should they be asked to do so.</w:t>
      </w:r>
    </w:p>
    <w:p w14:paraId="3DEBADC1" w14:textId="77777777" w:rsidR="00324B88" w:rsidRDefault="00324B88" w:rsidP="00CB7670">
      <w:pPr>
        <w:tabs>
          <w:tab w:val="num" w:pos="1134"/>
        </w:tabs>
        <w:ind w:left="1134" w:hanging="425"/>
        <w:rPr>
          <w:color w:val="auto"/>
          <w:sz w:val="22"/>
          <w:szCs w:val="22"/>
        </w:rPr>
      </w:pPr>
    </w:p>
    <w:p w14:paraId="15E1D3F2" w14:textId="5BD3CF0C" w:rsidR="00F30BCA" w:rsidRPr="00FB4A0D" w:rsidRDefault="004876F1" w:rsidP="00A45F16">
      <w:pPr>
        <w:numPr>
          <w:ilvl w:val="0"/>
          <w:numId w:val="2"/>
        </w:numPr>
        <w:tabs>
          <w:tab w:val="clear" w:pos="720"/>
          <w:tab w:val="num" w:pos="1134"/>
        </w:tabs>
        <w:ind w:left="1134" w:hanging="425"/>
        <w:rPr>
          <w:color w:val="auto"/>
          <w:sz w:val="22"/>
          <w:szCs w:val="22"/>
        </w:rPr>
      </w:pPr>
      <w:r w:rsidRPr="00FB4A0D">
        <w:rPr>
          <w:color w:val="auto"/>
          <w:sz w:val="22"/>
          <w:szCs w:val="22"/>
        </w:rPr>
        <w:t>To take reasonable steps to enable a prompt return to work and avoid any activity that could exacerbate their condition/ill-health.</w:t>
      </w:r>
    </w:p>
    <w:p w14:paraId="0F63363C" w14:textId="77777777" w:rsidR="00656203" w:rsidRDefault="00656203" w:rsidP="00656203">
      <w:pPr>
        <w:pStyle w:val="ListParagraph"/>
        <w:rPr>
          <w:color w:val="auto"/>
          <w:sz w:val="22"/>
          <w:szCs w:val="22"/>
        </w:rPr>
      </w:pPr>
    </w:p>
    <w:p w14:paraId="7F563E07" w14:textId="32ECB68C" w:rsidR="003223E7" w:rsidRPr="00776D88" w:rsidRDefault="003223E7" w:rsidP="003223E7">
      <w:pPr>
        <w:pStyle w:val="Heading2"/>
        <w:numPr>
          <w:ilvl w:val="1"/>
          <w:numId w:val="23"/>
        </w:numPr>
        <w:rPr>
          <w:color w:val="auto"/>
          <w:sz w:val="24"/>
          <w:szCs w:val="24"/>
        </w:rPr>
      </w:pPr>
      <w:bookmarkStart w:id="20" w:name="_Toc224136050"/>
      <w:bookmarkStart w:id="21" w:name="_Toc226628479"/>
      <w:r w:rsidRPr="00776D88">
        <w:rPr>
          <w:color w:val="auto"/>
          <w:sz w:val="24"/>
          <w:szCs w:val="24"/>
        </w:rPr>
        <w:t>Equality Impact Assessment</w:t>
      </w:r>
      <w:bookmarkEnd w:id="20"/>
      <w:bookmarkEnd w:id="21"/>
    </w:p>
    <w:p w14:paraId="2A969166" w14:textId="77777777" w:rsidR="003223E7" w:rsidRPr="004E5BCD" w:rsidRDefault="003223E7" w:rsidP="003223E7"/>
    <w:p w14:paraId="6D54BD75" w14:textId="77777777" w:rsidR="003223E7" w:rsidRDefault="003223E7" w:rsidP="003223E7">
      <w:pPr>
        <w:ind w:left="862"/>
        <w:rPr>
          <w:color w:val="auto"/>
          <w:sz w:val="22"/>
          <w:szCs w:val="22"/>
        </w:rPr>
      </w:pPr>
      <w:r w:rsidRPr="003D366F">
        <w:rPr>
          <w:color w:val="auto"/>
          <w:sz w:val="22"/>
          <w:szCs w:val="22"/>
        </w:rPr>
        <w:t xml:space="preserve">All Schools, Academies and Trusts must ensure that all strategies, policies, services and functions, both current and proposed have considered equality, diversity and inclusion.  </w:t>
      </w:r>
      <w:r w:rsidRPr="004E5BCD">
        <w:rPr>
          <w:color w:val="auto"/>
          <w:sz w:val="22"/>
          <w:szCs w:val="22"/>
        </w:rPr>
        <w:t>It is recommended that an Equality Impact Assessment (EIA) form is used in conjunction with PACT HR Policies. An EIA template can be found on the PACT HR website for completion.</w:t>
      </w:r>
      <w:r w:rsidRPr="003D366F">
        <w:rPr>
          <w:color w:val="auto"/>
          <w:sz w:val="22"/>
          <w:szCs w:val="22"/>
        </w:rPr>
        <w:t xml:space="preserve"> </w:t>
      </w:r>
    </w:p>
    <w:p w14:paraId="798C2278" w14:textId="77777777" w:rsidR="003223E7" w:rsidRDefault="003223E7">
      <w:pPr>
        <w:rPr>
          <w:color w:val="auto"/>
          <w:sz w:val="22"/>
          <w:szCs w:val="22"/>
        </w:rPr>
      </w:pPr>
    </w:p>
    <w:p w14:paraId="235FC399" w14:textId="77777777" w:rsidR="003223E7" w:rsidRPr="00776D88" w:rsidRDefault="003223E7" w:rsidP="003223E7">
      <w:pPr>
        <w:numPr>
          <w:ilvl w:val="1"/>
          <w:numId w:val="23"/>
        </w:numPr>
        <w:outlineLvl w:val="1"/>
        <w:rPr>
          <w:color w:val="auto"/>
        </w:rPr>
      </w:pPr>
      <w:bookmarkStart w:id="22" w:name="_Toc224136051"/>
      <w:bookmarkStart w:id="23" w:name="_Toc226628480"/>
      <w:r w:rsidRPr="00776D88">
        <w:rPr>
          <w:color w:val="auto"/>
        </w:rPr>
        <w:t>Fair Work Agency</w:t>
      </w:r>
      <w:bookmarkEnd w:id="22"/>
      <w:bookmarkEnd w:id="23"/>
    </w:p>
    <w:p w14:paraId="2BDF89DB" w14:textId="77777777" w:rsidR="003223E7" w:rsidRPr="003223E7" w:rsidRDefault="003223E7" w:rsidP="003223E7">
      <w:pPr>
        <w:ind w:left="862"/>
        <w:contextualSpacing/>
      </w:pPr>
    </w:p>
    <w:p w14:paraId="39B85A68" w14:textId="77777777" w:rsidR="003223E7" w:rsidRPr="003223E7" w:rsidRDefault="003223E7" w:rsidP="003223E7">
      <w:pPr>
        <w:ind w:left="862" w:firstLine="11"/>
        <w:rPr>
          <w:color w:val="auto"/>
          <w:sz w:val="22"/>
          <w:szCs w:val="18"/>
        </w:rPr>
      </w:pPr>
      <w:r w:rsidRPr="003223E7">
        <w:rPr>
          <w:color w:val="auto"/>
          <w:sz w:val="22"/>
          <w:szCs w:val="18"/>
        </w:rPr>
        <w:t xml:space="preserve">The </w:t>
      </w:r>
      <w:sdt>
        <w:sdtPr>
          <w:rPr>
            <w:color w:val="000000" w:themeColor="text1"/>
            <w:sz w:val="22"/>
          </w:rPr>
          <w:alias w:val="School/Academy/Trust"/>
          <w:tag w:val="School/Academy/Trust"/>
          <w:id w:val="577948248"/>
          <w:placeholder>
            <w:docPart w:val="230DA1FD7D2B4E4681AF1275B5E32B99"/>
          </w:placeholder>
          <w15:color w:val="3366FF"/>
          <w:dropDownList>
            <w:listItem w:displayText="School" w:value="School"/>
            <w:listItem w:displayText="Academy" w:value="Academy"/>
            <w:listItem w:displayText="Trust" w:value="Trust"/>
          </w:dropDownList>
        </w:sdtPr>
        <w:sdtEndPr/>
        <w:sdtContent>
          <w:r w:rsidRPr="003223E7">
            <w:rPr>
              <w:color w:val="000000" w:themeColor="text1"/>
              <w:sz w:val="22"/>
            </w:rPr>
            <w:t>School/Academy/Trust</w:t>
          </w:r>
        </w:sdtContent>
      </w:sdt>
      <w:r w:rsidRPr="003223E7">
        <w:rPr>
          <w:color w:val="auto"/>
          <w:sz w:val="22"/>
          <w:szCs w:val="22"/>
        </w:rPr>
        <w:t xml:space="preserve"> </w:t>
      </w:r>
      <w:r w:rsidRPr="003223E7">
        <w:rPr>
          <w:color w:val="auto"/>
          <w:sz w:val="22"/>
          <w:szCs w:val="18"/>
        </w:rPr>
        <w:t>is committed to complying with UK employment law and supporting principles of fairness, transparency and accountability at work. The role of the Fair Work Agency is recognised in enforcing employment rights and promoting lawful workplace practices with effect from 7 April 2026.</w:t>
      </w:r>
    </w:p>
    <w:p w14:paraId="707120AE" w14:textId="77777777" w:rsidR="003223E7" w:rsidRPr="003223E7" w:rsidRDefault="003223E7" w:rsidP="003223E7">
      <w:pPr>
        <w:ind w:left="567"/>
        <w:rPr>
          <w:color w:val="auto"/>
          <w:sz w:val="22"/>
          <w:szCs w:val="22"/>
        </w:rPr>
      </w:pPr>
    </w:p>
    <w:p w14:paraId="3EFFB417" w14:textId="61EC62F1" w:rsidR="003223E7" w:rsidRPr="003223E7" w:rsidRDefault="003223E7" w:rsidP="003223E7">
      <w:pPr>
        <w:ind w:left="862" w:firstLine="11"/>
        <w:rPr>
          <w:color w:val="auto"/>
          <w:sz w:val="22"/>
          <w:szCs w:val="18"/>
        </w:rPr>
      </w:pPr>
      <w:r w:rsidRPr="003223E7">
        <w:rPr>
          <w:color w:val="auto"/>
          <w:sz w:val="22"/>
          <w:szCs w:val="22"/>
        </w:rPr>
        <w:t>This attendance management policy complies with the above</w:t>
      </w:r>
      <w:r w:rsidR="00C160B3">
        <w:rPr>
          <w:color w:val="auto"/>
          <w:sz w:val="22"/>
          <w:szCs w:val="22"/>
        </w:rPr>
        <w:t>,</w:t>
      </w:r>
      <w:r w:rsidRPr="003223E7">
        <w:rPr>
          <w:color w:val="auto"/>
          <w:sz w:val="22"/>
          <w:szCs w:val="22"/>
        </w:rPr>
        <w:t xml:space="preserve"> other current legislation and educational employment related best practice. Any action taken in relation to attendance management will be fair, transparent and lawful ensuring that employees are treated equitably and with respect at all times.</w:t>
      </w:r>
      <w:r w:rsidRPr="003223E7">
        <w:rPr>
          <w:color w:val="auto"/>
          <w:sz w:val="22"/>
          <w:szCs w:val="18"/>
        </w:rPr>
        <w:t xml:space="preserve">  </w:t>
      </w:r>
    </w:p>
    <w:p w14:paraId="72AC9A03" w14:textId="77777777" w:rsidR="003223E7" w:rsidRPr="003223E7" w:rsidRDefault="003223E7" w:rsidP="003223E7">
      <w:pPr>
        <w:ind w:left="567"/>
        <w:rPr>
          <w:color w:val="auto"/>
          <w:sz w:val="22"/>
          <w:szCs w:val="22"/>
        </w:rPr>
      </w:pPr>
    </w:p>
    <w:p w14:paraId="629D661D" w14:textId="77777777" w:rsidR="003223E7" w:rsidRPr="003223E7" w:rsidRDefault="003223E7" w:rsidP="003223E7">
      <w:pPr>
        <w:ind w:left="862"/>
        <w:rPr>
          <w:color w:val="auto"/>
          <w:sz w:val="22"/>
          <w:szCs w:val="18"/>
        </w:rPr>
      </w:pPr>
      <w:r w:rsidRPr="003223E7">
        <w:rPr>
          <w:color w:val="auto"/>
          <w:sz w:val="22"/>
          <w:szCs w:val="22"/>
        </w:rPr>
        <w:t xml:space="preserve">The </w:t>
      </w:r>
      <w:sdt>
        <w:sdtPr>
          <w:rPr>
            <w:color w:val="000000" w:themeColor="text1"/>
            <w:sz w:val="22"/>
          </w:rPr>
          <w:alias w:val="School/Academy/Trust"/>
          <w:tag w:val="School/Academy/Trust"/>
          <w:id w:val="-904131195"/>
          <w:placeholder>
            <w:docPart w:val="9FD86B6D21F14AE3BCDA2A0478F8ADCC"/>
          </w:placeholder>
          <w15:color w:val="3366FF"/>
          <w:dropDownList>
            <w:listItem w:displayText="School" w:value="School"/>
            <w:listItem w:displayText="Academy" w:value="Academy"/>
            <w:listItem w:displayText="Trust" w:value="Trust"/>
          </w:dropDownList>
        </w:sdtPr>
        <w:sdtEndPr/>
        <w:sdtContent>
          <w:r w:rsidRPr="003223E7">
            <w:rPr>
              <w:color w:val="000000" w:themeColor="text1"/>
              <w:sz w:val="22"/>
            </w:rPr>
            <w:t>School/Academy/Trust</w:t>
          </w:r>
        </w:sdtContent>
      </w:sdt>
      <w:r w:rsidRPr="003223E7">
        <w:rPr>
          <w:color w:val="auto"/>
          <w:sz w:val="22"/>
          <w:szCs w:val="22"/>
        </w:rPr>
        <w:t xml:space="preserve"> will co-operate fully with any lawful request or investigation by the Fair Work Agency and take appropriate corrective action where required. </w:t>
      </w:r>
    </w:p>
    <w:p w14:paraId="4B635EA5" w14:textId="77777777" w:rsidR="003223E7" w:rsidRPr="003223E7" w:rsidRDefault="003223E7" w:rsidP="003223E7">
      <w:pPr>
        <w:ind w:left="567"/>
        <w:rPr>
          <w:color w:val="auto"/>
          <w:sz w:val="22"/>
          <w:szCs w:val="22"/>
        </w:rPr>
      </w:pPr>
    </w:p>
    <w:p w14:paraId="3E32C04D" w14:textId="77777777" w:rsidR="003223E7" w:rsidRPr="003223E7" w:rsidRDefault="003223E7" w:rsidP="003223E7">
      <w:pPr>
        <w:ind w:left="709" w:firstLine="153"/>
        <w:rPr>
          <w:color w:val="auto"/>
        </w:rPr>
      </w:pPr>
      <w:r w:rsidRPr="003223E7">
        <w:rPr>
          <w:color w:val="auto"/>
          <w:sz w:val="22"/>
          <w:szCs w:val="22"/>
        </w:rPr>
        <w:t xml:space="preserve">Further information about the Fair Work Agency can be found </w:t>
      </w:r>
      <w:hyperlink r:id="rId10" w:history="1">
        <w:r w:rsidRPr="003223E7">
          <w:rPr>
            <w:color w:val="0000FF" w:themeColor="hyperlink"/>
            <w:sz w:val="22"/>
            <w:szCs w:val="22"/>
            <w:u w:val="single"/>
          </w:rPr>
          <w:t>here</w:t>
        </w:r>
      </w:hyperlink>
      <w:r w:rsidRPr="003223E7">
        <w:rPr>
          <w:color w:val="auto"/>
        </w:rPr>
        <w:t>.</w:t>
      </w:r>
    </w:p>
    <w:p w14:paraId="3088C4CF" w14:textId="77777777" w:rsidR="003223E7" w:rsidRDefault="003223E7">
      <w:pPr>
        <w:rPr>
          <w:color w:val="auto"/>
          <w:sz w:val="22"/>
          <w:szCs w:val="22"/>
        </w:rPr>
      </w:pPr>
    </w:p>
    <w:p w14:paraId="7E4AAD81" w14:textId="77777777" w:rsidR="003223E7" w:rsidRDefault="003223E7">
      <w:pPr>
        <w:rPr>
          <w:color w:val="auto"/>
          <w:sz w:val="22"/>
          <w:szCs w:val="22"/>
        </w:rPr>
      </w:pPr>
    </w:p>
    <w:p w14:paraId="58973A80" w14:textId="1E87E0BF" w:rsidR="003223E7" w:rsidRDefault="003223E7">
      <w:pPr>
        <w:rPr>
          <w:color w:val="auto"/>
          <w:sz w:val="22"/>
          <w:szCs w:val="22"/>
        </w:rPr>
      </w:pPr>
      <w:r>
        <w:rPr>
          <w:color w:val="auto"/>
          <w:sz w:val="22"/>
          <w:szCs w:val="22"/>
        </w:rPr>
        <w:br w:type="page"/>
      </w:r>
    </w:p>
    <w:p w14:paraId="73C7487D" w14:textId="06D0C1FB" w:rsidR="00064D4E" w:rsidRPr="00F07B0D" w:rsidRDefault="00064D4E" w:rsidP="007138D3">
      <w:pPr>
        <w:pStyle w:val="Heading1"/>
        <w:numPr>
          <w:ilvl w:val="0"/>
          <w:numId w:val="23"/>
        </w:numPr>
        <w:ind w:left="284" w:hanging="284"/>
        <w:rPr>
          <w:color w:val="auto"/>
          <w:sz w:val="28"/>
          <w:szCs w:val="28"/>
        </w:rPr>
      </w:pPr>
      <w:bookmarkStart w:id="24" w:name="_Toc226628481"/>
      <w:r w:rsidRPr="00F07B0D">
        <w:rPr>
          <w:color w:val="auto"/>
          <w:sz w:val="28"/>
          <w:szCs w:val="28"/>
        </w:rPr>
        <w:lastRenderedPageBreak/>
        <w:t>Attendance Management Procedure</w:t>
      </w:r>
      <w:bookmarkEnd w:id="24"/>
    </w:p>
    <w:p w14:paraId="3F34EBB5" w14:textId="77777777" w:rsidR="00064D4E" w:rsidRPr="00656203" w:rsidRDefault="00064D4E" w:rsidP="00656203">
      <w:pPr>
        <w:pBdr>
          <w:bottom w:val="single" w:sz="4" w:space="1" w:color="auto"/>
        </w:pBdr>
        <w:rPr>
          <w:color w:val="auto"/>
          <w:sz w:val="12"/>
          <w:szCs w:val="12"/>
        </w:rPr>
      </w:pPr>
    </w:p>
    <w:p w14:paraId="724A2890" w14:textId="77777777" w:rsidR="00656203" w:rsidRDefault="00656203" w:rsidP="00064D4E">
      <w:pPr>
        <w:pStyle w:val="Heading2"/>
        <w:rPr>
          <w:color w:val="auto"/>
          <w:sz w:val="24"/>
          <w:szCs w:val="24"/>
        </w:rPr>
      </w:pPr>
    </w:p>
    <w:p w14:paraId="6C4341D0" w14:textId="4DE8AD38" w:rsidR="00064D4E" w:rsidRPr="00324B88" w:rsidRDefault="00324B88" w:rsidP="00064D4E">
      <w:pPr>
        <w:pStyle w:val="Heading2"/>
        <w:rPr>
          <w:color w:val="auto"/>
          <w:sz w:val="24"/>
          <w:szCs w:val="24"/>
        </w:rPr>
      </w:pPr>
      <w:bookmarkStart w:id="25" w:name="_Toc161998094"/>
      <w:bookmarkStart w:id="26" w:name="_Toc162376212"/>
      <w:bookmarkStart w:id="27" w:name="_Toc224136053"/>
      <w:bookmarkStart w:id="28" w:name="_Toc226628482"/>
      <w:r>
        <w:rPr>
          <w:color w:val="auto"/>
          <w:sz w:val="24"/>
          <w:szCs w:val="24"/>
        </w:rPr>
        <w:t>2.1</w:t>
      </w:r>
      <w:r>
        <w:rPr>
          <w:color w:val="auto"/>
          <w:sz w:val="24"/>
          <w:szCs w:val="24"/>
        </w:rPr>
        <w:tab/>
      </w:r>
      <w:r w:rsidR="00064D4E" w:rsidRPr="00324B88">
        <w:rPr>
          <w:color w:val="auto"/>
          <w:sz w:val="24"/>
          <w:szCs w:val="24"/>
        </w:rPr>
        <w:t>Reporting sickness absence</w:t>
      </w:r>
      <w:bookmarkEnd w:id="25"/>
      <w:bookmarkEnd w:id="26"/>
      <w:bookmarkEnd w:id="27"/>
      <w:bookmarkEnd w:id="28"/>
    </w:p>
    <w:p w14:paraId="6B40B834" w14:textId="77777777" w:rsidR="00064D4E" w:rsidRPr="00F07B0D" w:rsidRDefault="00064D4E" w:rsidP="00064D4E">
      <w:pPr>
        <w:jc w:val="both"/>
        <w:rPr>
          <w:b/>
          <w:color w:val="auto"/>
          <w:sz w:val="22"/>
          <w:szCs w:val="22"/>
        </w:rPr>
      </w:pPr>
    </w:p>
    <w:p w14:paraId="2CE79575" w14:textId="58CE113D" w:rsidR="00064D4E" w:rsidRPr="00F07B0D" w:rsidRDefault="00064D4E" w:rsidP="00324B88">
      <w:pPr>
        <w:ind w:left="720"/>
        <w:rPr>
          <w:color w:val="auto"/>
          <w:sz w:val="22"/>
          <w:szCs w:val="22"/>
        </w:rPr>
      </w:pPr>
      <w:r w:rsidRPr="00324B88">
        <w:rPr>
          <w:color w:val="auto"/>
          <w:sz w:val="22"/>
          <w:szCs w:val="22"/>
        </w:rPr>
        <w:t xml:space="preserve">A clear reporting process is key to helping the </w:t>
      </w:r>
      <w:sdt>
        <w:sdtPr>
          <w:rPr>
            <w:rStyle w:val="Style2Char"/>
          </w:rPr>
          <w:alias w:val="School/Academy/Trust"/>
          <w:tag w:val="School/Academy/Trust"/>
          <w:id w:val="-445927141"/>
          <w:placeholder>
            <w:docPart w:val="33FE65CBDCE9494D8E3DF6F02C80B1D4"/>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324B88">
        <w:rPr>
          <w:color w:val="auto"/>
          <w:sz w:val="22"/>
          <w:szCs w:val="22"/>
        </w:rPr>
        <w:t xml:space="preserve"> </w:t>
      </w:r>
      <w:r w:rsidRPr="00324B88">
        <w:rPr>
          <w:color w:val="auto"/>
          <w:sz w:val="22"/>
          <w:szCs w:val="22"/>
        </w:rPr>
        <w:t xml:space="preserve">make the necessary arrangements to cover staff sickness absence. This could be short-term supply cover or </w:t>
      </w:r>
      <w:r w:rsidR="005C6799" w:rsidRPr="00324B88">
        <w:rPr>
          <w:color w:val="auto"/>
          <w:sz w:val="22"/>
          <w:szCs w:val="22"/>
        </w:rPr>
        <w:t>longer-term</w:t>
      </w:r>
      <w:r w:rsidRPr="00324B88">
        <w:rPr>
          <w:color w:val="auto"/>
          <w:sz w:val="22"/>
          <w:szCs w:val="22"/>
        </w:rPr>
        <w:t xml:space="preserve"> arrangements if an employee is absent for a longer period.</w:t>
      </w:r>
    </w:p>
    <w:p w14:paraId="4B5D7901" w14:textId="005F6ABA" w:rsidR="00064D4E" w:rsidRPr="00F07B0D" w:rsidRDefault="00324B88" w:rsidP="00324B88">
      <w:pPr>
        <w:rPr>
          <w:color w:val="auto"/>
          <w:sz w:val="22"/>
          <w:szCs w:val="22"/>
        </w:rPr>
      </w:pPr>
      <w:r>
        <w:rPr>
          <w:color w:val="auto"/>
          <w:sz w:val="22"/>
          <w:szCs w:val="22"/>
        </w:rPr>
        <w:tab/>
      </w:r>
    </w:p>
    <w:p w14:paraId="5BF7EA7C" w14:textId="41025194" w:rsidR="00064D4E" w:rsidRPr="00F07B0D" w:rsidRDefault="00324B88" w:rsidP="00324B88">
      <w:pPr>
        <w:ind w:left="709"/>
        <w:rPr>
          <w:color w:val="auto"/>
          <w:sz w:val="22"/>
          <w:szCs w:val="22"/>
        </w:rPr>
      </w:pPr>
      <w:r>
        <w:rPr>
          <w:color w:val="auto"/>
          <w:sz w:val="22"/>
          <w:szCs w:val="22"/>
        </w:rPr>
        <w:t xml:space="preserve">The </w:t>
      </w:r>
      <w:sdt>
        <w:sdtPr>
          <w:rPr>
            <w:rStyle w:val="Style2Char"/>
          </w:rPr>
          <w:alias w:val="School/Academy/Trust"/>
          <w:tag w:val="School/Academy/Trust"/>
          <w:id w:val="153802609"/>
          <w:placeholder>
            <w:docPart w:val="8F7DDDDC57784F8C90C721C619FF4200"/>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00064D4E" w:rsidRPr="00F07B0D">
        <w:rPr>
          <w:color w:val="auto"/>
          <w:sz w:val="22"/>
          <w:szCs w:val="22"/>
        </w:rPr>
        <w:t xml:space="preserve">has a reporting procedure which must be followed by all staff in the event that they are absent due to sickness. Failure to follow this procedure may result in sick pay being withheld and/or the absence being treated as unauthorised in accordance with the </w:t>
      </w:r>
      <w:r w:rsidR="00E76EB5" w:rsidRPr="00F07B0D">
        <w:rPr>
          <w:color w:val="auto"/>
          <w:sz w:val="22"/>
          <w:szCs w:val="22"/>
        </w:rPr>
        <w:t>D</w:t>
      </w:r>
      <w:r w:rsidR="00064D4E" w:rsidRPr="00F07B0D">
        <w:rPr>
          <w:color w:val="auto"/>
          <w:sz w:val="22"/>
          <w:szCs w:val="22"/>
        </w:rPr>
        <w:t xml:space="preserve">isciplinary </w:t>
      </w:r>
      <w:r w:rsidR="00FB4A0D">
        <w:rPr>
          <w:color w:val="auto"/>
          <w:sz w:val="22"/>
          <w:szCs w:val="22"/>
        </w:rPr>
        <w:t>P</w:t>
      </w:r>
      <w:r w:rsidR="00064D4E" w:rsidRPr="00F07B0D">
        <w:rPr>
          <w:color w:val="auto"/>
          <w:sz w:val="22"/>
          <w:szCs w:val="22"/>
        </w:rPr>
        <w:t>rocedure.</w:t>
      </w:r>
    </w:p>
    <w:p w14:paraId="50EB900E" w14:textId="77777777" w:rsidR="00064D4E" w:rsidRPr="00F07B0D" w:rsidRDefault="00064D4E" w:rsidP="00324B88">
      <w:pPr>
        <w:ind w:left="1134" w:hanging="425"/>
        <w:rPr>
          <w:color w:val="auto"/>
          <w:sz w:val="22"/>
          <w:szCs w:val="22"/>
        </w:rPr>
      </w:pPr>
    </w:p>
    <w:p w14:paraId="78025056" w14:textId="565758E7" w:rsidR="00064D4E" w:rsidRDefault="00064D4E" w:rsidP="00324B88">
      <w:pPr>
        <w:numPr>
          <w:ilvl w:val="0"/>
          <w:numId w:val="6"/>
        </w:numPr>
        <w:ind w:left="1134" w:hanging="425"/>
        <w:rPr>
          <w:color w:val="auto"/>
          <w:sz w:val="22"/>
          <w:szCs w:val="22"/>
        </w:rPr>
      </w:pPr>
      <w:r w:rsidRPr="00F07B0D">
        <w:rPr>
          <w:color w:val="auto"/>
          <w:sz w:val="22"/>
          <w:szCs w:val="22"/>
        </w:rPr>
        <w:t xml:space="preserve">On the first day of sickness absence the employee must telephone </w:t>
      </w:r>
      <w:sdt>
        <w:sdtPr>
          <w:rPr>
            <w:color w:val="548DD4" w:themeColor="text2" w:themeTint="99"/>
            <w:sz w:val="22"/>
            <w:szCs w:val="22"/>
          </w:rPr>
          <w:alias w:val="Post Title"/>
          <w:tag w:val="Post Title"/>
          <w:id w:val="-177740264"/>
          <w:placeholder>
            <w:docPart w:val="DefaultPlaceholder_-1854013440"/>
          </w:placeholder>
          <w:text/>
        </w:sdtPr>
        <w:sdtEndPr/>
        <w:sdtContent>
          <w:r w:rsidR="00B06801">
            <w:rPr>
              <w:color w:val="548DD4" w:themeColor="text2" w:themeTint="99"/>
              <w:sz w:val="22"/>
              <w:szCs w:val="22"/>
            </w:rPr>
            <w:t>the school office</w:t>
          </w:r>
        </w:sdtContent>
      </w:sdt>
      <w:r w:rsidRPr="00F07B0D">
        <w:rPr>
          <w:color w:val="auto"/>
          <w:sz w:val="22"/>
          <w:szCs w:val="22"/>
        </w:rPr>
        <w:t xml:space="preserve"> on </w:t>
      </w:r>
      <w:sdt>
        <w:sdtPr>
          <w:rPr>
            <w:color w:val="548DD4" w:themeColor="text2" w:themeTint="99"/>
            <w:sz w:val="22"/>
            <w:szCs w:val="22"/>
          </w:rPr>
          <w:alias w:val="Telephone"/>
          <w:tag w:val="Telephone"/>
          <w:id w:val="-312875445"/>
          <w:placeholder>
            <w:docPart w:val="DefaultPlaceholder_-1854013440"/>
          </w:placeholder>
          <w:text/>
        </w:sdtPr>
        <w:sdtEndPr/>
        <w:sdtContent>
          <w:r w:rsidRPr="00170DFF">
            <w:rPr>
              <w:color w:val="548DD4" w:themeColor="text2" w:themeTint="99"/>
              <w:sz w:val="22"/>
              <w:szCs w:val="22"/>
            </w:rPr>
            <w:t>[</w:t>
          </w:r>
          <w:r w:rsidR="00B06801">
            <w:rPr>
              <w:color w:val="548DD4" w:themeColor="text2" w:themeTint="99"/>
              <w:sz w:val="22"/>
              <w:szCs w:val="22"/>
            </w:rPr>
            <w:t>01274 414355</w:t>
          </w:r>
        </w:sdtContent>
      </w:sdt>
      <w:r w:rsidRPr="00170DFF">
        <w:rPr>
          <w:color w:val="548DD4" w:themeColor="text2" w:themeTint="99"/>
          <w:sz w:val="22"/>
          <w:szCs w:val="22"/>
        </w:rPr>
        <w:t xml:space="preserve"> </w:t>
      </w:r>
      <w:r w:rsidRPr="00322C31">
        <w:rPr>
          <w:color w:val="auto"/>
          <w:sz w:val="22"/>
          <w:szCs w:val="22"/>
        </w:rPr>
        <w:t>by</w:t>
      </w:r>
      <w:r w:rsidRPr="00F07B0D">
        <w:rPr>
          <w:color w:val="auto"/>
          <w:sz w:val="22"/>
          <w:szCs w:val="22"/>
        </w:rPr>
        <w:t xml:space="preserve"> no later than </w:t>
      </w:r>
      <w:sdt>
        <w:sdtPr>
          <w:rPr>
            <w:color w:val="548DD4" w:themeColor="text2" w:themeTint="99"/>
            <w:sz w:val="22"/>
            <w:szCs w:val="22"/>
          </w:rPr>
          <w:alias w:val="Time"/>
          <w:tag w:val="Time"/>
          <w:id w:val="637919787"/>
          <w:placeholder>
            <w:docPart w:val="DefaultPlaceholder_-1854013440"/>
          </w:placeholder>
          <w:text/>
        </w:sdtPr>
        <w:sdtEndPr/>
        <w:sdtContent>
          <w:r w:rsidR="00B06801">
            <w:rPr>
              <w:color w:val="548DD4" w:themeColor="text2" w:themeTint="99"/>
              <w:sz w:val="22"/>
              <w:szCs w:val="22"/>
            </w:rPr>
            <w:t>07:30</w:t>
          </w:r>
        </w:sdtContent>
      </w:sdt>
      <w:r w:rsidRPr="00170DFF">
        <w:rPr>
          <w:color w:val="auto"/>
          <w:sz w:val="22"/>
          <w:szCs w:val="22"/>
        </w:rPr>
        <w:t xml:space="preserve"> </w:t>
      </w:r>
      <w:r w:rsidRPr="00F07B0D">
        <w:rPr>
          <w:color w:val="auto"/>
          <w:sz w:val="22"/>
          <w:szCs w:val="22"/>
        </w:rPr>
        <w:t>or as soon as reasonably practicable given your hours of work.</w:t>
      </w:r>
    </w:p>
    <w:p w14:paraId="48E92BA8" w14:textId="77777777" w:rsidR="00324B88" w:rsidRPr="00F07B0D" w:rsidRDefault="00324B88" w:rsidP="00324B88">
      <w:pPr>
        <w:ind w:left="1134" w:hanging="425"/>
        <w:rPr>
          <w:color w:val="auto"/>
          <w:sz w:val="22"/>
          <w:szCs w:val="22"/>
        </w:rPr>
      </w:pPr>
    </w:p>
    <w:p w14:paraId="0BD0D8A0" w14:textId="1D608B77" w:rsidR="00064D4E" w:rsidRPr="00F07B0D" w:rsidRDefault="00064D4E" w:rsidP="00324B88">
      <w:pPr>
        <w:numPr>
          <w:ilvl w:val="0"/>
          <w:numId w:val="6"/>
        </w:numPr>
        <w:ind w:left="1134" w:hanging="425"/>
        <w:rPr>
          <w:color w:val="auto"/>
          <w:sz w:val="22"/>
          <w:szCs w:val="22"/>
        </w:rPr>
      </w:pPr>
      <w:r w:rsidRPr="00F07B0D">
        <w:rPr>
          <w:color w:val="auto"/>
          <w:sz w:val="22"/>
          <w:szCs w:val="22"/>
        </w:rPr>
        <w:t xml:space="preserve">If the sickness absence occurs during the school holidays and there are no staff in school, the employee should contact PACT HR directly on 01274 436644. </w:t>
      </w:r>
      <w:r w:rsidR="00324B88">
        <w:rPr>
          <w:color w:val="auto"/>
          <w:sz w:val="22"/>
          <w:szCs w:val="22"/>
        </w:rPr>
        <w:t xml:space="preserve"> </w:t>
      </w:r>
      <w:r w:rsidRPr="00324B88">
        <w:rPr>
          <w:color w:val="auto"/>
          <w:sz w:val="22"/>
          <w:szCs w:val="22"/>
        </w:rPr>
        <w:t>PACT HR will record details of the absence on behalf of the school.</w:t>
      </w:r>
    </w:p>
    <w:p w14:paraId="17EA7436" w14:textId="77777777" w:rsidR="00324B88" w:rsidRDefault="00324B88" w:rsidP="00324B88">
      <w:pPr>
        <w:ind w:left="1134" w:hanging="425"/>
        <w:rPr>
          <w:color w:val="auto"/>
          <w:sz w:val="22"/>
          <w:szCs w:val="22"/>
        </w:rPr>
      </w:pPr>
    </w:p>
    <w:p w14:paraId="66131C75" w14:textId="3E6BBC6C" w:rsidR="00064D4E" w:rsidRPr="00F07B0D" w:rsidRDefault="00064D4E" w:rsidP="00324B88">
      <w:pPr>
        <w:numPr>
          <w:ilvl w:val="0"/>
          <w:numId w:val="6"/>
        </w:numPr>
        <w:ind w:left="1134" w:hanging="425"/>
        <w:rPr>
          <w:color w:val="auto"/>
          <w:sz w:val="22"/>
          <w:szCs w:val="22"/>
        </w:rPr>
      </w:pPr>
      <w:r w:rsidRPr="00F07B0D">
        <w:rPr>
          <w:color w:val="auto"/>
          <w:sz w:val="22"/>
          <w:szCs w:val="22"/>
        </w:rPr>
        <w:t xml:space="preserve">The employee must notify the </w:t>
      </w:r>
      <w:sdt>
        <w:sdtPr>
          <w:rPr>
            <w:color w:val="548DD4" w:themeColor="text2" w:themeTint="99"/>
            <w:sz w:val="22"/>
            <w:szCs w:val="22"/>
          </w:rPr>
          <w:alias w:val="Post Title"/>
          <w:tag w:val="Post Title"/>
          <w:id w:val="2063291075"/>
          <w:placeholder>
            <w:docPart w:val="8B0CFDA50DBA4BA8BDA12B02C02D9CFF"/>
          </w:placeholder>
          <w:text/>
        </w:sdtPr>
        <w:sdtEndPr/>
        <w:sdtContent>
          <w:r w:rsidR="00B06801">
            <w:rPr>
              <w:color w:val="548DD4" w:themeColor="text2" w:themeTint="99"/>
              <w:sz w:val="22"/>
              <w:szCs w:val="22"/>
            </w:rPr>
            <w:t>Headteacher</w:t>
          </w:r>
        </w:sdtContent>
      </w:sdt>
      <w:r w:rsidR="00563776">
        <w:rPr>
          <w:color w:val="auto"/>
          <w:sz w:val="22"/>
          <w:szCs w:val="22"/>
        </w:rPr>
        <w:t xml:space="preserve"> </w:t>
      </w:r>
      <w:r w:rsidR="00324B88">
        <w:rPr>
          <w:color w:val="auto"/>
          <w:sz w:val="22"/>
          <w:szCs w:val="22"/>
        </w:rPr>
        <w:t xml:space="preserve">or </w:t>
      </w:r>
      <w:r w:rsidRPr="00F07B0D">
        <w:rPr>
          <w:color w:val="auto"/>
          <w:sz w:val="22"/>
          <w:szCs w:val="22"/>
        </w:rPr>
        <w:t>PACT HR</w:t>
      </w:r>
      <w:r w:rsidR="00324B88">
        <w:rPr>
          <w:color w:val="auto"/>
          <w:sz w:val="22"/>
          <w:szCs w:val="22"/>
        </w:rPr>
        <w:t xml:space="preserve"> (if the school is closed)</w:t>
      </w:r>
      <w:r w:rsidRPr="00F07B0D">
        <w:rPr>
          <w:color w:val="auto"/>
          <w:sz w:val="22"/>
          <w:szCs w:val="22"/>
        </w:rPr>
        <w:t xml:space="preserve"> of the reason for their absence and give a reasonable estimate of how long they may be absent. </w:t>
      </w:r>
    </w:p>
    <w:p w14:paraId="717968E6" w14:textId="77777777" w:rsidR="00324B88" w:rsidRDefault="00324B88" w:rsidP="00324B88">
      <w:pPr>
        <w:ind w:left="1134" w:hanging="425"/>
        <w:rPr>
          <w:color w:val="auto"/>
          <w:sz w:val="22"/>
          <w:szCs w:val="22"/>
        </w:rPr>
      </w:pPr>
    </w:p>
    <w:p w14:paraId="0637A666" w14:textId="2C66A55E" w:rsidR="00064D4E" w:rsidRPr="00324B88" w:rsidRDefault="00064D4E" w:rsidP="00324B88">
      <w:pPr>
        <w:numPr>
          <w:ilvl w:val="0"/>
          <w:numId w:val="6"/>
        </w:numPr>
        <w:ind w:left="1134" w:hanging="425"/>
        <w:rPr>
          <w:color w:val="auto"/>
          <w:sz w:val="22"/>
          <w:szCs w:val="22"/>
        </w:rPr>
      </w:pPr>
      <w:r w:rsidRPr="00F07B0D">
        <w:rPr>
          <w:color w:val="auto"/>
          <w:sz w:val="22"/>
          <w:szCs w:val="22"/>
        </w:rPr>
        <w:t xml:space="preserve">The employee has a duty to </w:t>
      </w:r>
      <w:r w:rsidR="00324B88">
        <w:rPr>
          <w:color w:val="auto"/>
          <w:sz w:val="22"/>
          <w:szCs w:val="22"/>
        </w:rPr>
        <w:t xml:space="preserve">maintain contact with the school or </w:t>
      </w:r>
      <w:r w:rsidRPr="00F07B0D">
        <w:rPr>
          <w:color w:val="auto"/>
          <w:sz w:val="22"/>
          <w:szCs w:val="22"/>
        </w:rPr>
        <w:t xml:space="preserve">PACT HR </w:t>
      </w:r>
      <w:r w:rsidR="00324B88">
        <w:rPr>
          <w:color w:val="auto"/>
          <w:sz w:val="22"/>
          <w:szCs w:val="22"/>
        </w:rPr>
        <w:t xml:space="preserve">(if the school is closed) </w:t>
      </w:r>
      <w:r w:rsidRPr="00324B88">
        <w:rPr>
          <w:color w:val="auto"/>
          <w:sz w:val="22"/>
          <w:szCs w:val="22"/>
        </w:rPr>
        <w:t xml:space="preserve">for the duration of their absence. If the absence persists for longer than 7 consecutive days, the employee must submit a </w:t>
      </w:r>
      <w:r w:rsidRPr="00610306">
        <w:rPr>
          <w:color w:val="auto"/>
          <w:sz w:val="22"/>
          <w:szCs w:val="22"/>
        </w:rPr>
        <w:t>doctor’s fit note.</w:t>
      </w:r>
    </w:p>
    <w:p w14:paraId="1FF74E21" w14:textId="59BA2E73" w:rsidR="00064D4E" w:rsidRDefault="00064D4E" w:rsidP="00064D4E">
      <w:pPr>
        <w:jc w:val="both"/>
        <w:rPr>
          <w:color w:val="auto"/>
          <w:sz w:val="22"/>
          <w:szCs w:val="22"/>
        </w:rPr>
      </w:pPr>
    </w:p>
    <w:p w14:paraId="6D7D0EDE" w14:textId="3A879302" w:rsidR="00064D4E" w:rsidRPr="00324B88" w:rsidRDefault="002F745E" w:rsidP="00324B88">
      <w:pPr>
        <w:pStyle w:val="Heading2"/>
        <w:rPr>
          <w:sz w:val="24"/>
          <w:szCs w:val="24"/>
        </w:rPr>
      </w:pPr>
      <w:bookmarkStart w:id="29" w:name="_Toc161998095"/>
      <w:bookmarkStart w:id="30" w:name="_Toc162376213"/>
      <w:bookmarkStart w:id="31" w:name="_Toc224136054"/>
      <w:bookmarkStart w:id="32" w:name="_Toc226628483"/>
      <w:r w:rsidRPr="00324B88">
        <w:rPr>
          <w:color w:val="auto"/>
          <w:sz w:val="24"/>
          <w:szCs w:val="24"/>
        </w:rPr>
        <w:t xml:space="preserve">2.2 </w:t>
      </w:r>
      <w:r w:rsidR="00324B88" w:rsidRPr="00324B88">
        <w:rPr>
          <w:color w:val="auto"/>
          <w:sz w:val="24"/>
          <w:szCs w:val="24"/>
        </w:rPr>
        <w:tab/>
      </w:r>
      <w:r w:rsidR="00064D4E" w:rsidRPr="00324B88">
        <w:rPr>
          <w:color w:val="auto"/>
          <w:sz w:val="24"/>
          <w:szCs w:val="24"/>
        </w:rPr>
        <w:t>Sick Pay</w:t>
      </w:r>
      <w:bookmarkEnd w:id="29"/>
      <w:bookmarkEnd w:id="30"/>
      <w:bookmarkEnd w:id="31"/>
      <w:bookmarkEnd w:id="32"/>
    </w:p>
    <w:p w14:paraId="71B05467" w14:textId="1F1C0864" w:rsidR="00064D4E" w:rsidRPr="00F07B0D" w:rsidRDefault="00064D4E" w:rsidP="00064D4E">
      <w:pPr>
        <w:jc w:val="both"/>
        <w:outlineLvl w:val="2"/>
        <w:rPr>
          <w:b/>
          <w:color w:val="auto"/>
          <w:sz w:val="22"/>
          <w:szCs w:val="22"/>
        </w:rPr>
      </w:pPr>
    </w:p>
    <w:p w14:paraId="117A94F6" w14:textId="7F0CE29E" w:rsidR="00D81A66" w:rsidRPr="00324B88" w:rsidRDefault="00D81A66" w:rsidP="00324B88">
      <w:pPr>
        <w:ind w:left="720"/>
        <w:rPr>
          <w:color w:val="auto"/>
          <w:sz w:val="22"/>
          <w:szCs w:val="22"/>
        </w:rPr>
      </w:pPr>
      <w:bookmarkStart w:id="33" w:name="_Toc143769263"/>
      <w:r w:rsidRPr="00324B88">
        <w:rPr>
          <w:color w:val="auto"/>
          <w:sz w:val="22"/>
          <w:szCs w:val="22"/>
        </w:rPr>
        <w:t xml:space="preserve">Employees who are absent from work will be entitled to Statutory Sick Pay (SSP) provided relevant regulations are met and Occupational Sick Pay </w:t>
      </w:r>
      <w:bookmarkStart w:id="34" w:name="_Toc143769264"/>
      <w:bookmarkEnd w:id="33"/>
      <w:r w:rsidR="00324B88" w:rsidRPr="00324B88">
        <w:rPr>
          <w:color w:val="auto"/>
          <w:sz w:val="22"/>
          <w:szCs w:val="22"/>
        </w:rPr>
        <w:t xml:space="preserve">in </w:t>
      </w:r>
      <w:r w:rsidR="00324B88">
        <w:rPr>
          <w:color w:val="auto"/>
          <w:sz w:val="22"/>
          <w:szCs w:val="22"/>
        </w:rPr>
        <w:t>accordance</w:t>
      </w:r>
      <w:r w:rsidRPr="00324B88">
        <w:rPr>
          <w:color w:val="auto"/>
          <w:sz w:val="22"/>
          <w:szCs w:val="22"/>
        </w:rPr>
        <w:t xml:space="preserve"> with employment terms </w:t>
      </w:r>
      <w:r w:rsidR="003A2C8A" w:rsidRPr="00324B88">
        <w:rPr>
          <w:color w:val="auto"/>
          <w:sz w:val="22"/>
          <w:szCs w:val="22"/>
        </w:rPr>
        <w:t xml:space="preserve">and conditions, provided that the employee complies with the </w:t>
      </w:r>
      <w:r w:rsidR="00FB4A0D">
        <w:rPr>
          <w:color w:val="auto"/>
          <w:sz w:val="22"/>
          <w:szCs w:val="22"/>
        </w:rPr>
        <w:t>Employee Responsibilities</w:t>
      </w:r>
      <w:r w:rsidR="003A2C8A" w:rsidRPr="00324B88">
        <w:rPr>
          <w:color w:val="auto"/>
          <w:sz w:val="22"/>
          <w:szCs w:val="22"/>
        </w:rPr>
        <w:t xml:space="preserve"> as detailed in 1.3 of this</w:t>
      </w:r>
      <w:r w:rsidRPr="00324B88">
        <w:rPr>
          <w:color w:val="auto"/>
          <w:sz w:val="22"/>
          <w:szCs w:val="22"/>
        </w:rPr>
        <w:t xml:space="preserve"> policy.</w:t>
      </w:r>
      <w:bookmarkEnd w:id="34"/>
      <w:r w:rsidRPr="00324B88">
        <w:rPr>
          <w:color w:val="auto"/>
          <w:sz w:val="22"/>
          <w:szCs w:val="22"/>
        </w:rPr>
        <w:t xml:space="preserve"> </w:t>
      </w:r>
    </w:p>
    <w:p w14:paraId="5A6B2755" w14:textId="77777777" w:rsidR="00D81A66" w:rsidRPr="00324B88" w:rsidRDefault="00D81A66" w:rsidP="00324B88">
      <w:pPr>
        <w:rPr>
          <w:color w:val="auto"/>
          <w:sz w:val="22"/>
          <w:szCs w:val="22"/>
        </w:rPr>
      </w:pPr>
    </w:p>
    <w:p w14:paraId="14A2FA11" w14:textId="552597AB" w:rsidR="00064D4E" w:rsidRDefault="00064D4E" w:rsidP="00324B88">
      <w:pPr>
        <w:ind w:left="720"/>
        <w:rPr>
          <w:color w:val="auto"/>
          <w:sz w:val="22"/>
          <w:szCs w:val="22"/>
        </w:rPr>
      </w:pPr>
      <w:r w:rsidRPr="00324B88">
        <w:rPr>
          <w:color w:val="auto"/>
          <w:sz w:val="22"/>
          <w:szCs w:val="22"/>
        </w:rPr>
        <w:t xml:space="preserve">The entitlement to sick pay is based on an employee’s length of service. For teachers this is aggregated service as a teacher within any Local Authority and may also include service with Academies or other educational establishments. For all other </w:t>
      </w:r>
      <w:r w:rsidR="003223E7">
        <w:rPr>
          <w:color w:val="auto"/>
          <w:sz w:val="22"/>
          <w:szCs w:val="22"/>
        </w:rPr>
        <w:t>employees</w:t>
      </w:r>
      <w:r w:rsidRPr="00324B88">
        <w:rPr>
          <w:color w:val="auto"/>
          <w:sz w:val="22"/>
          <w:szCs w:val="22"/>
        </w:rPr>
        <w:t xml:space="preserve"> it is continuous service with any public authority to which the Redundancy Payments Modification Order 1999 applies. Full details of sick pay entitlements may be found in </w:t>
      </w:r>
      <w:r w:rsidR="00D81A66" w:rsidRPr="00324B88">
        <w:rPr>
          <w:color w:val="auto"/>
          <w:sz w:val="22"/>
          <w:szCs w:val="22"/>
        </w:rPr>
        <w:t xml:space="preserve">the national conditions of service which are the Burgundy Book for Teaching and Green Book for Support Staff. </w:t>
      </w:r>
    </w:p>
    <w:p w14:paraId="2B801F97" w14:textId="77777777" w:rsidR="003223E7" w:rsidRDefault="003223E7" w:rsidP="00324B88">
      <w:pPr>
        <w:ind w:left="720"/>
        <w:rPr>
          <w:color w:val="auto"/>
          <w:sz w:val="22"/>
          <w:szCs w:val="22"/>
        </w:rPr>
      </w:pPr>
    </w:p>
    <w:p w14:paraId="09D4F8DD" w14:textId="77777777" w:rsidR="003223E7" w:rsidRPr="00324B88" w:rsidRDefault="003223E7" w:rsidP="003223E7">
      <w:pPr>
        <w:ind w:left="720"/>
        <w:rPr>
          <w:color w:val="auto"/>
          <w:sz w:val="22"/>
          <w:szCs w:val="22"/>
        </w:rPr>
      </w:pPr>
      <w:r w:rsidRPr="00776D88">
        <w:rPr>
          <w:color w:val="auto"/>
          <w:sz w:val="22"/>
          <w:szCs w:val="22"/>
        </w:rPr>
        <w:t>Where Occupational sick pay has been exhausted, employees will be entitled to Statutory Sick Pay. Changes introduced by the Employment Rights Act 2025 will apply, meaning that statutory sick pay will be available from the first day of sickness absence, and eligibility will no longer be limited by a lower earnings threshold.</w:t>
      </w:r>
      <w:r>
        <w:rPr>
          <w:color w:val="auto"/>
          <w:sz w:val="22"/>
          <w:szCs w:val="22"/>
        </w:rPr>
        <w:t xml:space="preserve"> </w:t>
      </w:r>
    </w:p>
    <w:p w14:paraId="04AE3140" w14:textId="77777777" w:rsidR="003223E7" w:rsidRPr="00324B88" w:rsidRDefault="003223E7" w:rsidP="00324B88">
      <w:pPr>
        <w:ind w:left="720"/>
        <w:rPr>
          <w:color w:val="auto"/>
          <w:sz w:val="22"/>
          <w:szCs w:val="22"/>
        </w:rPr>
      </w:pPr>
    </w:p>
    <w:p w14:paraId="41EDAA2E" w14:textId="12B3BE54" w:rsidR="00064D4E" w:rsidRPr="00F07B0D" w:rsidRDefault="00064D4E" w:rsidP="00324B88">
      <w:pPr>
        <w:ind w:left="720"/>
        <w:rPr>
          <w:color w:val="auto"/>
          <w:sz w:val="22"/>
          <w:szCs w:val="22"/>
        </w:rPr>
      </w:pPr>
      <w:r w:rsidRPr="00F07B0D">
        <w:rPr>
          <w:color w:val="auto"/>
          <w:sz w:val="22"/>
          <w:szCs w:val="22"/>
        </w:rPr>
        <w:t xml:space="preserve">If </w:t>
      </w:r>
      <w:r w:rsidR="00FB4A0D">
        <w:rPr>
          <w:color w:val="auto"/>
          <w:sz w:val="22"/>
          <w:szCs w:val="22"/>
        </w:rPr>
        <w:t>Senior Leaders</w:t>
      </w:r>
      <w:r w:rsidRPr="00F07B0D">
        <w:rPr>
          <w:color w:val="auto"/>
          <w:sz w:val="22"/>
          <w:szCs w:val="22"/>
        </w:rPr>
        <w:t xml:space="preserve"> </w:t>
      </w:r>
      <w:r w:rsidR="00FB4A0D">
        <w:rPr>
          <w:color w:val="auto"/>
          <w:sz w:val="22"/>
          <w:szCs w:val="22"/>
        </w:rPr>
        <w:t>are</w:t>
      </w:r>
      <w:r w:rsidRPr="00F07B0D">
        <w:rPr>
          <w:color w:val="auto"/>
          <w:sz w:val="22"/>
          <w:szCs w:val="22"/>
        </w:rPr>
        <w:t xml:space="preserve"> concerned that the reason(s) given for an employee's absence/s may not be genuine, then </w:t>
      </w:r>
      <w:r w:rsidR="005D3F76">
        <w:rPr>
          <w:color w:val="auto"/>
          <w:sz w:val="22"/>
          <w:szCs w:val="22"/>
        </w:rPr>
        <w:t xml:space="preserve">investigation </w:t>
      </w:r>
      <w:r w:rsidRPr="00F07B0D">
        <w:rPr>
          <w:color w:val="auto"/>
          <w:sz w:val="22"/>
          <w:szCs w:val="22"/>
        </w:rPr>
        <w:t xml:space="preserve">under the </w:t>
      </w:r>
      <w:sdt>
        <w:sdtPr>
          <w:rPr>
            <w:rStyle w:val="Style2Char"/>
          </w:rPr>
          <w:alias w:val="School/Academy/Trust"/>
          <w:tag w:val="School/Academy/Trust"/>
          <w:id w:val="1313056595"/>
          <w:placeholder>
            <w:docPart w:val="C3840CF19E4F4F95B642C9BA13815701"/>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Pr>
          <w:color w:val="auto"/>
          <w:sz w:val="22"/>
          <w:szCs w:val="22"/>
        </w:rPr>
        <w:t xml:space="preserve"> </w:t>
      </w:r>
      <w:r w:rsidR="00FB4A0D">
        <w:rPr>
          <w:color w:val="auto"/>
          <w:sz w:val="22"/>
          <w:szCs w:val="22"/>
        </w:rPr>
        <w:t>D</w:t>
      </w:r>
      <w:r w:rsidRPr="00F07B0D">
        <w:rPr>
          <w:color w:val="auto"/>
          <w:sz w:val="22"/>
          <w:szCs w:val="22"/>
        </w:rPr>
        <w:t xml:space="preserve">isciplinary </w:t>
      </w:r>
      <w:r w:rsidR="00FB4A0D">
        <w:rPr>
          <w:color w:val="auto"/>
          <w:sz w:val="22"/>
          <w:szCs w:val="22"/>
        </w:rPr>
        <w:t>P</w:t>
      </w:r>
      <w:r w:rsidRPr="00F07B0D">
        <w:rPr>
          <w:color w:val="auto"/>
          <w:sz w:val="22"/>
          <w:szCs w:val="22"/>
        </w:rPr>
        <w:t xml:space="preserve">rocedure may be commenced as this </w:t>
      </w:r>
      <w:r w:rsidR="005D3F76">
        <w:rPr>
          <w:color w:val="auto"/>
          <w:sz w:val="22"/>
          <w:szCs w:val="22"/>
        </w:rPr>
        <w:t>could</w:t>
      </w:r>
      <w:r w:rsidR="005D3F76" w:rsidRPr="00F07B0D">
        <w:rPr>
          <w:color w:val="auto"/>
          <w:sz w:val="22"/>
          <w:szCs w:val="22"/>
        </w:rPr>
        <w:t xml:space="preserve"> </w:t>
      </w:r>
      <w:r w:rsidRPr="00F07B0D">
        <w:rPr>
          <w:color w:val="auto"/>
          <w:sz w:val="22"/>
          <w:szCs w:val="22"/>
        </w:rPr>
        <w:t>be considered a conduct issue.</w:t>
      </w:r>
    </w:p>
    <w:p w14:paraId="55A69108" w14:textId="77777777" w:rsidR="00064D4E" w:rsidRPr="00F07B0D" w:rsidRDefault="00064D4E" w:rsidP="00324B88">
      <w:pPr>
        <w:rPr>
          <w:color w:val="auto"/>
          <w:sz w:val="22"/>
          <w:szCs w:val="22"/>
        </w:rPr>
      </w:pPr>
    </w:p>
    <w:p w14:paraId="7216D671" w14:textId="5BDD4F92" w:rsidR="00064D4E" w:rsidRPr="00F07B0D" w:rsidRDefault="00064D4E" w:rsidP="00324B88">
      <w:pPr>
        <w:ind w:left="720"/>
        <w:rPr>
          <w:color w:val="auto"/>
          <w:sz w:val="22"/>
          <w:szCs w:val="22"/>
        </w:rPr>
      </w:pPr>
      <w:r w:rsidRPr="00F07B0D">
        <w:rPr>
          <w:color w:val="auto"/>
          <w:sz w:val="22"/>
          <w:szCs w:val="22"/>
        </w:rPr>
        <w:lastRenderedPageBreak/>
        <w:t xml:space="preserve">The </w:t>
      </w:r>
      <w:sdt>
        <w:sdtPr>
          <w:rPr>
            <w:rStyle w:val="Style2Char"/>
          </w:rPr>
          <w:alias w:val="School/Academy/Trust"/>
          <w:tag w:val="School/Academy/Trust"/>
          <w:id w:val="-1151057607"/>
          <w:placeholder>
            <w:docPart w:val="B67A8B5724BC4BE9B0A134D44FCE3D18"/>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may withhold basic pay where the employee fails to follow the sickness absence reporting procedures.</w:t>
      </w:r>
      <w:r w:rsidR="005D3F76">
        <w:rPr>
          <w:color w:val="auto"/>
          <w:sz w:val="22"/>
          <w:szCs w:val="22"/>
        </w:rPr>
        <w:t xml:space="preserve"> Advice must be sought from your named PACT HRBP prior </w:t>
      </w:r>
      <w:r w:rsidR="008B1999">
        <w:rPr>
          <w:color w:val="auto"/>
          <w:sz w:val="22"/>
          <w:szCs w:val="22"/>
        </w:rPr>
        <w:t>to any action taken in this regard.</w:t>
      </w:r>
    </w:p>
    <w:p w14:paraId="712D9486" w14:textId="77777777" w:rsidR="00064D4E" w:rsidRPr="00F07B0D" w:rsidRDefault="00064D4E" w:rsidP="00324B88">
      <w:pPr>
        <w:rPr>
          <w:color w:val="auto"/>
          <w:sz w:val="22"/>
          <w:szCs w:val="22"/>
        </w:rPr>
      </w:pPr>
    </w:p>
    <w:p w14:paraId="7CA7D309" w14:textId="132AC62A" w:rsidR="00064D4E" w:rsidRPr="00F07B0D" w:rsidRDefault="00064D4E" w:rsidP="00324B88">
      <w:pPr>
        <w:ind w:left="720"/>
        <w:rPr>
          <w:color w:val="auto"/>
          <w:sz w:val="22"/>
          <w:szCs w:val="22"/>
        </w:rPr>
      </w:pPr>
      <w:r w:rsidRPr="00F07B0D">
        <w:rPr>
          <w:color w:val="auto"/>
          <w:sz w:val="22"/>
          <w:szCs w:val="22"/>
        </w:rPr>
        <w:t xml:space="preserve">Where an employee who sustains an injury outside of work is off sick as a result of this and makes a claim against a third party for loss of </w:t>
      </w:r>
      <w:r w:rsidR="00736417" w:rsidRPr="00F07B0D">
        <w:rPr>
          <w:color w:val="auto"/>
          <w:sz w:val="22"/>
          <w:szCs w:val="22"/>
        </w:rPr>
        <w:t>earnings,</w:t>
      </w:r>
      <w:r w:rsidRPr="00F07B0D">
        <w:rPr>
          <w:color w:val="auto"/>
          <w:sz w:val="22"/>
          <w:szCs w:val="22"/>
        </w:rPr>
        <w:t xml:space="preserve"> they must inform their employer. This is so that the </w:t>
      </w:r>
      <w:sdt>
        <w:sdtPr>
          <w:rPr>
            <w:rStyle w:val="Style2Char"/>
          </w:rPr>
          <w:alias w:val="School/Academy/Trust"/>
          <w:tag w:val="School/Academy/Trust"/>
          <w:id w:val="-600185452"/>
          <w:placeholder>
            <w:docPart w:val="D35885512ED54774A99AAA7EE799C184"/>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can rec</w:t>
      </w:r>
      <w:r w:rsidR="00CC13C9" w:rsidRPr="00F07B0D">
        <w:rPr>
          <w:color w:val="auto"/>
          <w:sz w:val="22"/>
          <w:szCs w:val="22"/>
        </w:rPr>
        <w:t xml:space="preserve">oup </w:t>
      </w:r>
      <w:r w:rsidRPr="00F07B0D">
        <w:rPr>
          <w:color w:val="auto"/>
          <w:sz w:val="22"/>
          <w:szCs w:val="22"/>
        </w:rPr>
        <w:t>the sick pay as otherwise potentially the employee is receiving payment for loss of earnings twice.</w:t>
      </w:r>
    </w:p>
    <w:p w14:paraId="4D57F1EF" w14:textId="77777777" w:rsidR="00064D4E" w:rsidRPr="00F07B0D" w:rsidRDefault="00064D4E" w:rsidP="00324B88">
      <w:pPr>
        <w:rPr>
          <w:color w:val="auto"/>
          <w:sz w:val="22"/>
          <w:szCs w:val="22"/>
        </w:rPr>
      </w:pPr>
    </w:p>
    <w:p w14:paraId="41E94CCB" w14:textId="43E835E4" w:rsidR="00064D4E" w:rsidRPr="00F07B0D" w:rsidRDefault="00064D4E" w:rsidP="00324B88">
      <w:pPr>
        <w:ind w:left="720"/>
        <w:rPr>
          <w:color w:val="auto"/>
          <w:sz w:val="22"/>
          <w:szCs w:val="22"/>
        </w:rPr>
      </w:pPr>
      <w:r w:rsidRPr="00F07B0D">
        <w:rPr>
          <w:color w:val="auto"/>
          <w:sz w:val="22"/>
          <w:szCs w:val="22"/>
        </w:rPr>
        <w:t xml:space="preserve">Staff who are absent from work due to sickness should not participate in any other form of work (paid or unpaid) during their normal working hours without the prior written authorisation of the </w:t>
      </w:r>
      <w:sdt>
        <w:sdtPr>
          <w:rPr>
            <w:rStyle w:val="Style2Char"/>
          </w:rPr>
          <w:alias w:val="School/Academy/Trust"/>
          <w:tag w:val="School/Academy/Trust"/>
          <w:id w:val="-2101708906"/>
          <w:placeholder>
            <w:docPart w:val="F9CA18789C524672805DCE68DFA0ACA7"/>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Pr="00F07B0D">
        <w:rPr>
          <w:color w:val="auto"/>
          <w:sz w:val="22"/>
          <w:szCs w:val="22"/>
        </w:rPr>
        <w:t>, and on medical advice. Failure to notify the school may result in s</w:t>
      </w:r>
      <w:r w:rsidR="00F8609D">
        <w:rPr>
          <w:color w:val="auto"/>
          <w:sz w:val="22"/>
          <w:szCs w:val="22"/>
        </w:rPr>
        <w:t>i</w:t>
      </w:r>
      <w:r w:rsidRPr="00F07B0D">
        <w:rPr>
          <w:color w:val="auto"/>
          <w:sz w:val="22"/>
          <w:szCs w:val="22"/>
        </w:rPr>
        <w:t xml:space="preserve">ck pay being withheld. It is the responsibility of the employee to notify the </w:t>
      </w:r>
      <w:sdt>
        <w:sdtPr>
          <w:rPr>
            <w:rStyle w:val="Style2Char"/>
          </w:rPr>
          <w:alias w:val="School/Academy/Trust"/>
          <w:tag w:val="School/Academy/Trust"/>
          <w:id w:val="-2009514542"/>
          <w:placeholder>
            <w:docPart w:val="70B0FB1A8D434F6C9373764039A0F7C3"/>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F8609D" w:rsidRPr="00F07B0D">
        <w:rPr>
          <w:color w:val="auto"/>
          <w:sz w:val="22"/>
          <w:szCs w:val="22"/>
        </w:rPr>
        <w:t xml:space="preserve"> </w:t>
      </w:r>
      <w:r w:rsidRPr="00F07B0D">
        <w:rPr>
          <w:color w:val="auto"/>
          <w:sz w:val="22"/>
          <w:szCs w:val="22"/>
        </w:rPr>
        <w:t>if they are undertaking therapeutic work whilst off sick. The member of staff should consult with Employee Health and Wellbeing as to the advisability of work</w:t>
      </w:r>
      <w:r w:rsidR="00F8609D">
        <w:rPr>
          <w:color w:val="auto"/>
          <w:sz w:val="22"/>
          <w:szCs w:val="22"/>
        </w:rPr>
        <w:t>i</w:t>
      </w:r>
      <w:r w:rsidRPr="00F07B0D">
        <w:rPr>
          <w:color w:val="auto"/>
          <w:sz w:val="22"/>
          <w:szCs w:val="22"/>
        </w:rPr>
        <w:t>ng whilst sick. However, it is possible for a member of staff to have two (or more) jobs (with differing working hours) and be unable to attend one due to illness but able to continue to work in another.</w:t>
      </w:r>
    </w:p>
    <w:p w14:paraId="2E33E1F6" w14:textId="77777777" w:rsidR="00064D4E" w:rsidRPr="00F07B0D" w:rsidRDefault="00064D4E" w:rsidP="00324B88">
      <w:pPr>
        <w:rPr>
          <w:color w:val="auto"/>
          <w:sz w:val="22"/>
          <w:szCs w:val="22"/>
        </w:rPr>
      </w:pPr>
    </w:p>
    <w:p w14:paraId="0636409D" w14:textId="6ECA8D09" w:rsidR="00064D4E" w:rsidRPr="00324B88" w:rsidRDefault="002F745E" w:rsidP="00324B88">
      <w:pPr>
        <w:pStyle w:val="Heading2"/>
        <w:rPr>
          <w:color w:val="auto"/>
          <w:sz w:val="24"/>
          <w:szCs w:val="24"/>
        </w:rPr>
      </w:pPr>
      <w:bookmarkStart w:id="35" w:name="_Toc161998096"/>
      <w:bookmarkStart w:id="36" w:name="_Toc162376214"/>
      <w:bookmarkStart w:id="37" w:name="_Toc224136055"/>
      <w:bookmarkStart w:id="38" w:name="_Toc226628484"/>
      <w:r w:rsidRPr="00324B88">
        <w:rPr>
          <w:color w:val="auto"/>
          <w:sz w:val="24"/>
          <w:szCs w:val="24"/>
        </w:rPr>
        <w:t>2.</w:t>
      </w:r>
      <w:r w:rsidR="00FF5193" w:rsidRPr="00324B88">
        <w:rPr>
          <w:color w:val="auto"/>
          <w:sz w:val="24"/>
          <w:szCs w:val="24"/>
        </w:rPr>
        <w:t>3</w:t>
      </w:r>
      <w:r w:rsidRPr="00324B88">
        <w:rPr>
          <w:color w:val="auto"/>
          <w:sz w:val="24"/>
          <w:szCs w:val="24"/>
        </w:rPr>
        <w:t xml:space="preserve"> </w:t>
      </w:r>
      <w:r w:rsidR="00324B88">
        <w:rPr>
          <w:color w:val="auto"/>
          <w:sz w:val="24"/>
          <w:szCs w:val="24"/>
        </w:rPr>
        <w:tab/>
      </w:r>
      <w:r w:rsidR="00725C51">
        <w:rPr>
          <w:color w:val="auto"/>
          <w:sz w:val="24"/>
          <w:szCs w:val="24"/>
        </w:rPr>
        <w:t>Elective Surgery</w:t>
      </w:r>
      <w:bookmarkEnd w:id="35"/>
      <w:bookmarkEnd w:id="36"/>
      <w:bookmarkEnd w:id="37"/>
      <w:bookmarkEnd w:id="38"/>
    </w:p>
    <w:p w14:paraId="4510762A" w14:textId="51FB5D42" w:rsidR="0066635F" w:rsidRDefault="00064D4E" w:rsidP="0066635F">
      <w:pPr>
        <w:pStyle w:val="body"/>
        <w:ind w:left="720"/>
        <w:rPr>
          <w:rFonts w:ascii="Arial" w:hAnsi="Arial" w:cs="Arial"/>
          <w:sz w:val="22"/>
          <w:szCs w:val="22"/>
        </w:rPr>
      </w:pPr>
      <w:r w:rsidRPr="00F07B0D">
        <w:rPr>
          <w:rFonts w:ascii="Arial" w:hAnsi="Arial" w:cs="Arial"/>
          <w:sz w:val="22"/>
          <w:szCs w:val="22"/>
        </w:rPr>
        <w:t xml:space="preserve">If a member of staff elects to have surgery that is not medically necessary, time off </w:t>
      </w:r>
      <w:r w:rsidR="00DD038F">
        <w:rPr>
          <w:rFonts w:ascii="Arial" w:hAnsi="Arial" w:cs="Arial"/>
          <w:sz w:val="22"/>
          <w:szCs w:val="22"/>
        </w:rPr>
        <w:t xml:space="preserve">with or without </w:t>
      </w:r>
      <w:r w:rsidRPr="00F07B0D">
        <w:rPr>
          <w:rFonts w:ascii="Arial" w:hAnsi="Arial" w:cs="Arial"/>
          <w:sz w:val="22"/>
          <w:szCs w:val="22"/>
        </w:rPr>
        <w:t>pa</w:t>
      </w:r>
      <w:r w:rsidR="00DD038F">
        <w:rPr>
          <w:rFonts w:ascii="Arial" w:hAnsi="Arial" w:cs="Arial"/>
          <w:sz w:val="22"/>
          <w:szCs w:val="22"/>
        </w:rPr>
        <w:t>y</w:t>
      </w:r>
      <w:r w:rsidRPr="00F07B0D">
        <w:rPr>
          <w:rFonts w:ascii="Arial" w:hAnsi="Arial" w:cs="Arial"/>
          <w:sz w:val="22"/>
          <w:szCs w:val="22"/>
        </w:rPr>
        <w:t xml:space="preserve"> </w:t>
      </w:r>
      <w:r w:rsidR="00DD038F">
        <w:rPr>
          <w:rFonts w:ascii="Arial" w:hAnsi="Arial" w:cs="Arial"/>
          <w:sz w:val="22"/>
          <w:szCs w:val="22"/>
        </w:rPr>
        <w:t xml:space="preserve">is at </w:t>
      </w:r>
      <w:r w:rsidRPr="00F07B0D">
        <w:rPr>
          <w:rFonts w:ascii="Arial" w:hAnsi="Arial" w:cs="Arial"/>
          <w:sz w:val="22"/>
          <w:szCs w:val="22"/>
        </w:rPr>
        <w:t xml:space="preserve">the discretion of the </w:t>
      </w:r>
      <w:r w:rsidR="00FB4A0D">
        <w:rPr>
          <w:rFonts w:ascii="Arial" w:hAnsi="Arial" w:cs="Arial"/>
          <w:sz w:val="22"/>
          <w:szCs w:val="22"/>
        </w:rPr>
        <w:t>G</w:t>
      </w:r>
      <w:r w:rsidRPr="00F07B0D">
        <w:rPr>
          <w:rFonts w:ascii="Arial" w:hAnsi="Arial" w:cs="Arial"/>
          <w:sz w:val="22"/>
          <w:szCs w:val="22"/>
        </w:rPr>
        <w:t xml:space="preserve">overning </w:t>
      </w:r>
      <w:r w:rsidR="00FB4A0D">
        <w:rPr>
          <w:rFonts w:ascii="Arial" w:hAnsi="Arial" w:cs="Arial"/>
          <w:sz w:val="22"/>
          <w:szCs w:val="22"/>
        </w:rPr>
        <w:t>B</w:t>
      </w:r>
      <w:r w:rsidRPr="00F07B0D">
        <w:rPr>
          <w:rFonts w:ascii="Arial" w:hAnsi="Arial" w:cs="Arial"/>
          <w:sz w:val="22"/>
          <w:szCs w:val="22"/>
        </w:rPr>
        <w:t>ody</w:t>
      </w:r>
      <w:r w:rsidR="00FB4A0D">
        <w:rPr>
          <w:rFonts w:ascii="Arial" w:hAnsi="Arial" w:cs="Arial"/>
          <w:sz w:val="22"/>
          <w:szCs w:val="22"/>
        </w:rPr>
        <w:t>/ Board of Trustees</w:t>
      </w:r>
      <w:r w:rsidR="0066635F">
        <w:rPr>
          <w:rFonts w:ascii="Arial" w:hAnsi="Arial" w:cs="Arial"/>
          <w:sz w:val="22"/>
          <w:szCs w:val="22"/>
        </w:rPr>
        <w:t>.</w:t>
      </w:r>
      <w:r w:rsidR="004D0F61">
        <w:rPr>
          <w:rFonts w:ascii="Arial" w:hAnsi="Arial" w:cs="Arial"/>
          <w:sz w:val="22"/>
          <w:szCs w:val="22"/>
        </w:rPr>
        <w:t xml:space="preserve"> </w:t>
      </w:r>
      <w:r w:rsidR="004D0F61" w:rsidRPr="000361BD">
        <w:rPr>
          <w:rFonts w:ascii="Arial" w:hAnsi="Arial" w:cs="Arial"/>
          <w:sz w:val="22"/>
          <w:szCs w:val="22"/>
        </w:rPr>
        <w:t>Gender affirmation and sex reassignment surgery shall not be considered elective.</w:t>
      </w:r>
      <w:r w:rsidR="0066635F">
        <w:rPr>
          <w:rFonts w:ascii="Arial" w:hAnsi="Arial" w:cs="Arial"/>
          <w:sz w:val="22"/>
          <w:szCs w:val="22"/>
        </w:rPr>
        <w:t xml:space="preserve"> Advice should be sought from your allocated PACT HRBP in instances of elective surgery</w:t>
      </w:r>
      <w:r w:rsidR="00574899">
        <w:rPr>
          <w:rFonts w:ascii="Arial" w:hAnsi="Arial" w:cs="Arial"/>
          <w:sz w:val="22"/>
          <w:szCs w:val="22"/>
        </w:rPr>
        <w:t xml:space="preserve"> and clarification regarding post-operative sick pay provisions. </w:t>
      </w:r>
    </w:p>
    <w:p w14:paraId="2570088E" w14:textId="75D79944" w:rsidR="00064D4E" w:rsidRPr="007138D3" w:rsidRDefault="002F745E" w:rsidP="00064D4E">
      <w:pPr>
        <w:pStyle w:val="Heading2"/>
        <w:rPr>
          <w:color w:val="auto"/>
          <w:sz w:val="24"/>
          <w:szCs w:val="24"/>
        </w:rPr>
      </w:pPr>
      <w:bookmarkStart w:id="39" w:name="_Toc161998097"/>
      <w:bookmarkStart w:id="40" w:name="_Toc162376215"/>
      <w:bookmarkStart w:id="41" w:name="_Toc224136056"/>
      <w:bookmarkStart w:id="42" w:name="_Toc226628485"/>
      <w:r w:rsidRPr="007138D3">
        <w:rPr>
          <w:color w:val="auto"/>
          <w:sz w:val="24"/>
          <w:szCs w:val="24"/>
        </w:rPr>
        <w:t>2.</w:t>
      </w:r>
      <w:r w:rsidR="00FF5193" w:rsidRPr="007138D3">
        <w:rPr>
          <w:color w:val="auto"/>
          <w:sz w:val="24"/>
          <w:szCs w:val="24"/>
        </w:rPr>
        <w:t>4</w:t>
      </w:r>
      <w:r w:rsidRPr="007138D3">
        <w:rPr>
          <w:color w:val="auto"/>
          <w:sz w:val="24"/>
          <w:szCs w:val="24"/>
        </w:rPr>
        <w:t xml:space="preserve"> </w:t>
      </w:r>
      <w:r w:rsidR="00324B88" w:rsidRPr="007138D3">
        <w:rPr>
          <w:color w:val="auto"/>
          <w:sz w:val="24"/>
          <w:szCs w:val="24"/>
        </w:rPr>
        <w:tab/>
      </w:r>
      <w:r w:rsidR="00064D4E" w:rsidRPr="007138D3">
        <w:rPr>
          <w:color w:val="auto"/>
          <w:sz w:val="24"/>
          <w:szCs w:val="24"/>
        </w:rPr>
        <w:t>Returning to Work</w:t>
      </w:r>
      <w:bookmarkEnd w:id="39"/>
      <w:bookmarkEnd w:id="40"/>
      <w:bookmarkEnd w:id="41"/>
      <w:bookmarkEnd w:id="42"/>
    </w:p>
    <w:p w14:paraId="7717FA87" w14:textId="77777777" w:rsidR="00064D4E" w:rsidRPr="00F07B0D" w:rsidRDefault="00064D4E" w:rsidP="00064D4E">
      <w:pPr>
        <w:autoSpaceDE w:val="0"/>
        <w:autoSpaceDN w:val="0"/>
        <w:adjustRightInd w:val="0"/>
        <w:jc w:val="both"/>
        <w:rPr>
          <w:color w:val="auto"/>
          <w:sz w:val="22"/>
          <w:szCs w:val="22"/>
          <w:lang w:val="en-US"/>
        </w:rPr>
      </w:pPr>
    </w:p>
    <w:p w14:paraId="6DF315DC" w14:textId="067E8F8D" w:rsidR="00064D4E" w:rsidRPr="00F07B0D" w:rsidRDefault="00064D4E" w:rsidP="00324B88">
      <w:pPr>
        <w:autoSpaceDE w:val="0"/>
        <w:autoSpaceDN w:val="0"/>
        <w:adjustRightInd w:val="0"/>
        <w:ind w:left="720"/>
        <w:rPr>
          <w:color w:val="auto"/>
          <w:sz w:val="22"/>
          <w:szCs w:val="22"/>
          <w:lang w:val="en-US"/>
        </w:rPr>
      </w:pPr>
      <w:r w:rsidRPr="00F07B0D">
        <w:rPr>
          <w:color w:val="auto"/>
          <w:sz w:val="22"/>
          <w:szCs w:val="22"/>
          <w:lang w:val="en-US"/>
        </w:rPr>
        <w:t>A fit note from the GP should state the period (or dates) that the employee will be unfit and</w:t>
      </w:r>
      <w:r w:rsidRPr="00F07B0D">
        <w:rPr>
          <w:bCs/>
          <w:i/>
          <w:iCs/>
          <w:color w:val="auto"/>
          <w:sz w:val="22"/>
          <w:szCs w:val="22"/>
          <w:lang w:val="en-US"/>
        </w:rPr>
        <w:t xml:space="preserve"> </w:t>
      </w:r>
      <w:r w:rsidRPr="00F07B0D">
        <w:rPr>
          <w:color w:val="auto"/>
          <w:sz w:val="22"/>
          <w:szCs w:val="22"/>
          <w:lang w:val="en-US"/>
        </w:rPr>
        <w:t>whether they will need to assess the employee again.  If the GP has not advised that they need to see the employee again, then the employee should</w:t>
      </w:r>
      <w:r w:rsidR="00347262">
        <w:rPr>
          <w:color w:val="auto"/>
          <w:sz w:val="22"/>
          <w:szCs w:val="22"/>
          <w:lang w:val="en-US"/>
        </w:rPr>
        <w:t xml:space="preserve"> normally</w:t>
      </w:r>
      <w:r w:rsidRPr="00F07B0D">
        <w:rPr>
          <w:color w:val="auto"/>
          <w:sz w:val="22"/>
          <w:szCs w:val="22"/>
          <w:lang w:val="en-US"/>
        </w:rPr>
        <w:t xml:space="preserve"> return to work on expiry of the fit note. However</w:t>
      </w:r>
      <w:r w:rsidR="00B30C2C" w:rsidRPr="00F07B0D">
        <w:rPr>
          <w:color w:val="auto"/>
          <w:sz w:val="22"/>
          <w:szCs w:val="22"/>
          <w:lang w:val="en-US"/>
        </w:rPr>
        <w:t>,</w:t>
      </w:r>
      <w:r w:rsidRPr="00F07B0D">
        <w:rPr>
          <w:color w:val="auto"/>
          <w:sz w:val="22"/>
          <w:szCs w:val="22"/>
          <w:lang w:val="en-US"/>
        </w:rPr>
        <w:t xml:space="preserve"> there may be occasions where </w:t>
      </w:r>
      <w:r w:rsidR="00FB4A0D">
        <w:rPr>
          <w:color w:val="auto"/>
          <w:sz w:val="22"/>
          <w:szCs w:val="22"/>
          <w:lang w:val="en-US"/>
        </w:rPr>
        <w:t>Senior Leaders</w:t>
      </w:r>
      <w:r w:rsidRPr="00F07B0D">
        <w:rPr>
          <w:color w:val="auto"/>
          <w:sz w:val="22"/>
          <w:szCs w:val="22"/>
          <w:lang w:val="en-US"/>
        </w:rPr>
        <w:t xml:space="preserve"> may ask the employee to get further advice from their GP regarding returning to work or make a referral to EH&amp;W</w:t>
      </w:r>
      <w:r w:rsidR="00FB4A0D">
        <w:rPr>
          <w:color w:val="auto"/>
          <w:sz w:val="22"/>
          <w:szCs w:val="22"/>
          <w:lang w:val="en-US"/>
        </w:rPr>
        <w:t>B Unit</w:t>
      </w:r>
      <w:r w:rsidRPr="00F07B0D">
        <w:rPr>
          <w:color w:val="auto"/>
          <w:sz w:val="22"/>
          <w:szCs w:val="22"/>
          <w:lang w:val="en-US"/>
        </w:rPr>
        <w:t xml:space="preserve"> for advice.</w:t>
      </w:r>
      <w:r w:rsidR="002747B3" w:rsidRPr="00F07B0D">
        <w:rPr>
          <w:color w:val="auto"/>
          <w:sz w:val="22"/>
          <w:szCs w:val="22"/>
          <w:lang w:val="en-US"/>
        </w:rPr>
        <w:t xml:space="preserve"> Employees are permitted to return to work prior to the expiry of the fit note providing both employee and employer </w:t>
      </w:r>
      <w:r w:rsidR="001A7BFC" w:rsidRPr="00F07B0D">
        <w:rPr>
          <w:color w:val="auto"/>
          <w:sz w:val="22"/>
          <w:szCs w:val="22"/>
          <w:lang w:val="en-US"/>
        </w:rPr>
        <w:t xml:space="preserve">are assured it is reasonable to do so. </w:t>
      </w:r>
    </w:p>
    <w:p w14:paraId="411407D7" w14:textId="3E56B223" w:rsidR="00064D4E" w:rsidRPr="00F07B0D" w:rsidRDefault="00064D4E" w:rsidP="00322C31">
      <w:pPr>
        <w:spacing w:before="100" w:beforeAutospacing="1" w:after="100" w:afterAutospacing="1"/>
        <w:ind w:left="720"/>
        <w:rPr>
          <w:color w:val="auto"/>
          <w:sz w:val="22"/>
          <w:szCs w:val="22"/>
        </w:rPr>
      </w:pPr>
      <w:r w:rsidRPr="00F07B0D">
        <w:rPr>
          <w:color w:val="auto"/>
          <w:sz w:val="22"/>
          <w:szCs w:val="22"/>
        </w:rPr>
        <w:t xml:space="preserve">If the fit note/return to work plan advises - </w:t>
      </w:r>
      <w:r w:rsidRPr="00F07B0D">
        <w:rPr>
          <w:i/>
          <w:color w:val="auto"/>
          <w:sz w:val="22"/>
          <w:szCs w:val="22"/>
        </w:rPr>
        <w:t>'may be fit for work taking account of the following advice'</w:t>
      </w:r>
      <w:r w:rsidRPr="00F07B0D">
        <w:rPr>
          <w:color w:val="auto"/>
          <w:sz w:val="22"/>
          <w:szCs w:val="22"/>
        </w:rPr>
        <w:t>. </w:t>
      </w:r>
      <w:r w:rsidR="00832B1C">
        <w:rPr>
          <w:color w:val="auto"/>
          <w:sz w:val="22"/>
          <w:szCs w:val="22"/>
        </w:rPr>
        <w:t xml:space="preserve"> </w:t>
      </w:r>
      <w:r w:rsidRPr="00F07B0D">
        <w:rPr>
          <w:color w:val="auto"/>
          <w:sz w:val="22"/>
          <w:szCs w:val="22"/>
        </w:rPr>
        <w:t xml:space="preserve">This might mean considering a number of options including: </w:t>
      </w:r>
    </w:p>
    <w:p w14:paraId="387D9D05" w14:textId="1EFCBD16" w:rsidR="00064D4E" w:rsidRPr="00F07B0D" w:rsidRDefault="00064D4E" w:rsidP="00064D4E">
      <w:pPr>
        <w:numPr>
          <w:ilvl w:val="0"/>
          <w:numId w:val="5"/>
        </w:numPr>
        <w:ind w:hanging="480"/>
        <w:jc w:val="both"/>
        <w:rPr>
          <w:color w:val="auto"/>
          <w:sz w:val="22"/>
          <w:szCs w:val="22"/>
        </w:rPr>
      </w:pPr>
      <w:r w:rsidRPr="00F07B0D">
        <w:rPr>
          <w:color w:val="auto"/>
          <w:sz w:val="22"/>
          <w:szCs w:val="22"/>
        </w:rPr>
        <w:t>A phased return to work (reduced hours or duties or a combination of both).</w:t>
      </w:r>
    </w:p>
    <w:p w14:paraId="195BF0E7" w14:textId="77777777" w:rsidR="00610306" w:rsidRDefault="00610306" w:rsidP="00610306">
      <w:pPr>
        <w:ind w:left="1200"/>
        <w:jc w:val="both"/>
        <w:rPr>
          <w:color w:val="auto"/>
          <w:sz w:val="22"/>
          <w:szCs w:val="22"/>
        </w:rPr>
      </w:pPr>
    </w:p>
    <w:p w14:paraId="45FDA175" w14:textId="1CC3A9F6" w:rsidR="00064D4E" w:rsidRPr="00F07B0D" w:rsidRDefault="00064D4E" w:rsidP="00064D4E">
      <w:pPr>
        <w:numPr>
          <w:ilvl w:val="0"/>
          <w:numId w:val="5"/>
        </w:numPr>
        <w:ind w:hanging="480"/>
        <w:jc w:val="both"/>
        <w:rPr>
          <w:color w:val="auto"/>
          <w:sz w:val="22"/>
          <w:szCs w:val="22"/>
        </w:rPr>
      </w:pPr>
      <w:r w:rsidRPr="00F07B0D">
        <w:rPr>
          <w:color w:val="auto"/>
          <w:sz w:val="22"/>
          <w:szCs w:val="22"/>
        </w:rPr>
        <w:t>Flexible working.</w:t>
      </w:r>
    </w:p>
    <w:p w14:paraId="5CFC36FB" w14:textId="77777777" w:rsidR="00610306" w:rsidRDefault="00610306" w:rsidP="00610306">
      <w:pPr>
        <w:ind w:left="1200"/>
        <w:jc w:val="both"/>
        <w:rPr>
          <w:color w:val="auto"/>
          <w:sz w:val="22"/>
          <w:szCs w:val="22"/>
        </w:rPr>
      </w:pPr>
    </w:p>
    <w:p w14:paraId="2E27DAC6" w14:textId="773590AD" w:rsidR="00064D4E" w:rsidRDefault="00064D4E" w:rsidP="00064D4E">
      <w:pPr>
        <w:numPr>
          <w:ilvl w:val="0"/>
          <w:numId w:val="5"/>
        </w:numPr>
        <w:ind w:hanging="480"/>
        <w:jc w:val="both"/>
        <w:rPr>
          <w:color w:val="auto"/>
          <w:sz w:val="22"/>
          <w:szCs w:val="22"/>
        </w:rPr>
      </w:pPr>
      <w:r w:rsidRPr="00F07B0D">
        <w:rPr>
          <w:color w:val="auto"/>
          <w:sz w:val="22"/>
          <w:szCs w:val="22"/>
        </w:rPr>
        <w:t>Amended duties or workplace adaptations.</w:t>
      </w:r>
    </w:p>
    <w:p w14:paraId="67566478" w14:textId="77777777" w:rsidR="00307C23" w:rsidRDefault="00307C23" w:rsidP="00307C23">
      <w:pPr>
        <w:pStyle w:val="ListParagraph"/>
        <w:rPr>
          <w:color w:val="auto"/>
          <w:sz w:val="22"/>
          <w:szCs w:val="22"/>
        </w:rPr>
      </w:pPr>
    </w:p>
    <w:p w14:paraId="16E7A5A4" w14:textId="50652C3E" w:rsidR="00064D4E" w:rsidRPr="007138D3" w:rsidRDefault="00064D4E" w:rsidP="007138D3">
      <w:pPr>
        <w:autoSpaceDE w:val="0"/>
        <w:autoSpaceDN w:val="0"/>
        <w:adjustRightInd w:val="0"/>
        <w:ind w:left="720"/>
        <w:rPr>
          <w:color w:val="auto"/>
          <w:sz w:val="22"/>
          <w:szCs w:val="22"/>
          <w:lang w:val="en-US"/>
        </w:rPr>
      </w:pPr>
      <w:r w:rsidRPr="007138D3">
        <w:rPr>
          <w:color w:val="auto"/>
          <w:sz w:val="22"/>
          <w:szCs w:val="22"/>
          <w:lang w:val="en-US"/>
        </w:rPr>
        <w:t xml:space="preserve">It is important that a meeting takes place prior to the </w:t>
      </w:r>
      <w:r w:rsidR="00B74E90" w:rsidRPr="007138D3">
        <w:rPr>
          <w:color w:val="auto"/>
          <w:sz w:val="22"/>
          <w:szCs w:val="22"/>
          <w:lang w:val="en-US"/>
        </w:rPr>
        <w:t>employee</w:t>
      </w:r>
      <w:r w:rsidR="00F8609D">
        <w:rPr>
          <w:color w:val="auto"/>
          <w:sz w:val="22"/>
          <w:szCs w:val="22"/>
          <w:lang w:val="en-US"/>
        </w:rPr>
        <w:t>’</w:t>
      </w:r>
      <w:r w:rsidR="00B74E90" w:rsidRPr="007138D3">
        <w:rPr>
          <w:color w:val="auto"/>
          <w:sz w:val="22"/>
          <w:szCs w:val="22"/>
          <w:lang w:val="en-US"/>
        </w:rPr>
        <w:t>s</w:t>
      </w:r>
      <w:r w:rsidRPr="007138D3">
        <w:rPr>
          <w:color w:val="auto"/>
          <w:sz w:val="22"/>
          <w:szCs w:val="22"/>
          <w:lang w:val="en-US"/>
        </w:rPr>
        <w:t xml:space="preserve"> return to work to discuss any adjustments suggested by their GP</w:t>
      </w:r>
      <w:r w:rsidR="00B30C2C" w:rsidRPr="007138D3">
        <w:rPr>
          <w:color w:val="auto"/>
          <w:sz w:val="22"/>
          <w:szCs w:val="22"/>
          <w:lang w:val="en-US"/>
        </w:rPr>
        <w:t xml:space="preserve"> </w:t>
      </w:r>
      <w:r w:rsidRPr="007138D3">
        <w:rPr>
          <w:color w:val="auto"/>
          <w:sz w:val="22"/>
          <w:szCs w:val="22"/>
          <w:lang w:val="en-US"/>
        </w:rPr>
        <w:t>or EH&amp;W</w:t>
      </w:r>
      <w:r w:rsidR="00836F75">
        <w:rPr>
          <w:color w:val="auto"/>
          <w:sz w:val="22"/>
          <w:szCs w:val="22"/>
          <w:lang w:val="en-US"/>
        </w:rPr>
        <w:t xml:space="preserve">B </w:t>
      </w:r>
      <w:r w:rsidRPr="007138D3">
        <w:rPr>
          <w:color w:val="auto"/>
          <w:sz w:val="22"/>
          <w:szCs w:val="22"/>
          <w:lang w:val="en-US"/>
        </w:rPr>
        <w:t>U</w:t>
      </w:r>
      <w:r w:rsidR="00836F75">
        <w:rPr>
          <w:color w:val="auto"/>
          <w:sz w:val="22"/>
          <w:szCs w:val="22"/>
          <w:lang w:val="en-US"/>
        </w:rPr>
        <w:t>nit</w:t>
      </w:r>
      <w:r w:rsidRPr="007138D3">
        <w:rPr>
          <w:color w:val="auto"/>
          <w:sz w:val="22"/>
          <w:szCs w:val="22"/>
          <w:lang w:val="en-US"/>
        </w:rPr>
        <w:t>. Employees should inform the school of the date they intend to return to work as soon as they are able to do so.</w:t>
      </w:r>
    </w:p>
    <w:p w14:paraId="4FCA3BF3" w14:textId="77777777" w:rsidR="00064D4E" w:rsidRPr="007138D3" w:rsidRDefault="00064D4E" w:rsidP="007138D3">
      <w:pPr>
        <w:autoSpaceDE w:val="0"/>
        <w:autoSpaceDN w:val="0"/>
        <w:adjustRightInd w:val="0"/>
        <w:ind w:left="720"/>
        <w:rPr>
          <w:color w:val="auto"/>
          <w:sz w:val="22"/>
          <w:szCs w:val="22"/>
          <w:lang w:val="en-US"/>
        </w:rPr>
      </w:pPr>
    </w:p>
    <w:p w14:paraId="45BC682E" w14:textId="6815A2AF" w:rsidR="00064D4E" w:rsidRPr="007138D3" w:rsidRDefault="00064D4E" w:rsidP="004E5BCD">
      <w:pPr>
        <w:autoSpaceDE w:val="0"/>
        <w:autoSpaceDN w:val="0"/>
        <w:adjustRightInd w:val="0"/>
        <w:ind w:left="720"/>
        <w:rPr>
          <w:color w:val="auto"/>
          <w:sz w:val="22"/>
          <w:szCs w:val="22"/>
          <w:lang w:val="en-US"/>
        </w:rPr>
      </w:pPr>
      <w:r w:rsidRPr="007138D3">
        <w:rPr>
          <w:color w:val="auto"/>
          <w:sz w:val="22"/>
          <w:szCs w:val="22"/>
          <w:lang w:val="en-US"/>
        </w:rPr>
        <w:lastRenderedPageBreak/>
        <w:t>If a member of staff becomes fit to return to work during a school holiday and there is no-one in school to advise, they should contact the PACT HR helpdesk on 01274 436644, or their payroll provider</w:t>
      </w:r>
      <w:r w:rsidR="00725C51">
        <w:rPr>
          <w:color w:val="auto"/>
          <w:sz w:val="22"/>
          <w:szCs w:val="22"/>
          <w:lang w:val="en-US"/>
        </w:rPr>
        <w:t xml:space="preserve"> on </w:t>
      </w:r>
      <w:r w:rsidR="00725C51" w:rsidRPr="004E5BCD">
        <w:rPr>
          <w:color w:val="auto"/>
          <w:sz w:val="22"/>
          <w:szCs w:val="22"/>
          <w:lang w:val="en-US"/>
        </w:rPr>
        <w:t xml:space="preserve">telephone </w:t>
      </w:r>
      <w:r w:rsidR="004E5BCD" w:rsidRPr="004E5BCD">
        <w:rPr>
          <w:color w:val="auto"/>
          <w:sz w:val="22"/>
          <w:szCs w:val="22"/>
          <w:lang w:val="en-US"/>
        </w:rPr>
        <w:t>number</w:t>
      </w:r>
      <w:r w:rsidR="00563776">
        <w:rPr>
          <w:color w:val="auto"/>
          <w:sz w:val="22"/>
          <w:szCs w:val="22"/>
          <w:lang w:val="en-US"/>
        </w:rPr>
        <w:t xml:space="preserve"> </w:t>
      </w:r>
      <w:sdt>
        <w:sdtPr>
          <w:rPr>
            <w:color w:val="548DD4" w:themeColor="text2" w:themeTint="99"/>
            <w:sz w:val="22"/>
            <w:szCs w:val="22"/>
          </w:rPr>
          <w:alias w:val="Telephone"/>
          <w:tag w:val="Telephone"/>
          <w:id w:val="-126171708"/>
          <w:placeholder>
            <w:docPart w:val="F041B417958049E8AEB0BC1250D3CDB3"/>
          </w:placeholder>
          <w:text/>
        </w:sdtPr>
        <w:sdtEndPr/>
        <w:sdtContent>
          <w:r w:rsidR="00B06801">
            <w:rPr>
              <w:color w:val="548DD4" w:themeColor="text2" w:themeTint="99"/>
              <w:sz w:val="22"/>
              <w:szCs w:val="22"/>
            </w:rPr>
            <w:t>the school office 01274 414355</w:t>
          </w:r>
        </w:sdtContent>
      </w:sdt>
      <w:r w:rsidR="004E5BCD">
        <w:rPr>
          <w:color w:val="auto"/>
          <w:sz w:val="22"/>
          <w:szCs w:val="22"/>
          <w:lang w:val="en-US"/>
        </w:rPr>
        <w:t>.</w:t>
      </w:r>
    </w:p>
    <w:p w14:paraId="061E83AF" w14:textId="77777777" w:rsidR="00FF5193" w:rsidRPr="007138D3" w:rsidRDefault="00FF5193" w:rsidP="007138D3">
      <w:pPr>
        <w:autoSpaceDE w:val="0"/>
        <w:autoSpaceDN w:val="0"/>
        <w:adjustRightInd w:val="0"/>
        <w:ind w:left="720"/>
        <w:rPr>
          <w:color w:val="auto"/>
          <w:sz w:val="22"/>
          <w:szCs w:val="22"/>
          <w:lang w:val="en-US"/>
        </w:rPr>
      </w:pPr>
      <w:r w:rsidRPr="007138D3">
        <w:rPr>
          <w:color w:val="auto"/>
          <w:sz w:val="22"/>
          <w:szCs w:val="22"/>
          <w:lang w:val="en-US"/>
        </w:rPr>
        <w:t xml:space="preserve">Where an employee feels fit enough to return to work before their Fit Note expires there is no requirement for the employee to obtain confirmation from their GP. Therefore, an employee can request to return to work before their Fit Note expires, subject to the agreement of the school. </w:t>
      </w:r>
    </w:p>
    <w:p w14:paraId="5123B75C" w14:textId="5827E43A" w:rsidR="00FF5193" w:rsidRDefault="00FF5193" w:rsidP="007138D3">
      <w:pPr>
        <w:autoSpaceDE w:val="0"/>
        <w:autoSpaceDN w:val="0"/>
        <w:adjustRightInd w:val="0"/>
        <w:rPr>
          <w:color w:val="auto"/>
          <w:sz w:val="22"/>
          <w:szCs w:val="22"/>
          <w:lang w:val="en-US"/>
        </w:rPr>
      </w:pPr>
    </w:p>
    <w:p w14:paraId="25445651" w14:textId="52D3D36C" w:rsidR="007138D3" w:rsidRPr="00610306" w:rsidRDefault="007138D3" w:rsidP="007138D3">
      <w:pPr>
        <w:pStyle w:val="Heading2"/>
        <w:rPr>
          <w:color w:val="auto"/>
          <w:sz w:val="24"/>
          <w:szCs w:val="24"/>
        </w:rPr>
      </w:pPr>
      <w:bookmarkStart w:id="43" w:name="_Toc161998098"/>
      <w:bookmarkStart w:id="44" w:name="_Toc162376216"/>
      <w:bookmarkStart w:id="45" w:name="_Toc224136057"/>
      <w:bookmarkStart w:id="46" w:name="_Toc226628486"/>
      <w:r w:rsidRPr="00610306">
        <w:rPr>
          <w:color w:val="auto"/>
          <w:sz w:val="24"/>
          <w:szCs w:val="24"/>
        </w:rPr>
        <w:t xml:space="preserve">2.5 </w:t>
      </w:r>
      <w:r w:rsidRPr="00610306">
        <w:rPr>
          <w:color w:val="auto"/>
          <w:sz w:val="24"/>
          <w:szCs w:val="24"/>
        </w:rPr>
        <w:tab/>
        <w:t>Return to Work Meeting</w:t>
      </w:r>
      <w:bookmarkEnd w:id="43"/>
      <w:bookmarkEnd w:id="44"/>
      <w:bookmarkEnd w:id="45"/>
      <w:bookmarkEnd w:id="46"/>
    </w:p>
    <w:p w14:paraId="409EC04E" w14:textId="68C9A7CA" w:rsidR="007138D3" w:rsidRPr="007138D3" w:rsidRDefault="007138D3" w:rsidP="007138D3">
      <w:pPr>
        <w:autoSpaceDE w:val="0"/>
        <w:autoSpaceDN w:val="0"/>
        <w:adjustRightInd w:val="0"/>
        <w:rPr>
          <w:color w:val="auto"/>
          <w:sz w:val="22"/>
          <w:szCs w:val="22"/>
          <w:lang w:val="en-US"/>
        </w:rPr>
      </w:pPr>
    </w:p>
    <w:p w14:paraId="623E2334" w14:textId="0A419711" w:rsidR="00FF5193" w:rsidRPr="007138D3" w:rsidRDefault="00FF5193" w:rsidP="007138D3">
      <w:pPr>
        <w:autoSpaceDE w:val="0"/>
        <w:autoSpaceDN w:val="0"/>
        <w:adjustRightInd w:val="0"/>
        <w:ind w:left="720"/>
        <w:rPr>
          <w:color w:val="auto"/>
          <w:sz w:val="22"/>
          <w:szCs w:val="22"/>
          <w:lang w:val="en-US"/>
        </w:rPr>
      </w:pPr>
      <w:r w:rsidRPr="007138D3">
        <w:rPr>
          <w:color w:val="auto"/>
          <w:sz w:val="22"/>
          <w:szCs w:val="22"/>
          <w:lang w:val="en-US"/>
        </w:rPr>
        <w:t xml:space="preserve">A meeting should be completed on the employee’s first day back at work or no later than </w:t>
      </w:r>
      <w:r w:rsidR="00836F75">
        <w:rPr>
          <w:color w:val="auto"/>
          <w:sz w:val="22"/>
          <w:szCs w:val="22"/>
          <w:lang w:val="en-US"/>
        </w:rPr>
        <w:t>three</w:t>
      </w:r>
      <w:r w:rsidRPr="007138D3">
        <w:rPr>
          <w:color w:val="auto"/>
          <w:sz w:val="22"/>
          <w:szCs w:val="22"/>
          <w:lang w:val="en-US"/>
        </w:rPr>
        <w:t xml:space="preserve"> days after their return to work. The meeting will be completed by the Headteacher or</w:t>
      </w:r>
      <w:r w:rsidR="000B4779">
        <w:rPr>
          <w:color w:val="auto"/>
          <w:sz w:val="22"/>
          <w:szCs w:val="22"/>
          <w:lang w:val="en-US"/>
        </w:rPr>
        <w:t xml:space="preserve"> an</w:t>
      </w:r>
      <w:r w:rsidRPr="007138D3">
        <w:rPr>
          <w:color w:val="auto"/>
          <w:sz w:val="22"/>
          <w:szCs w:val="22"/>
          <w:lang w:val="en-US"/>
        </w:rPr>
        <w:t xml:space="preserve"> appropriate nominated person.</w:t>
      </w:r>
    </w:p>
    <w:p w14:paraId="04D9797B" w14:textId="77777777" w:rsidR="00FF5193" w:rsidRPr="007138D3" w:rsidRDefault="00FF5193" w:rsidP="007138D3">
      <w:pPr>
        <w:autoSpaceDE w:val="0"/>
        <w:autoSpaceDN w:val="0"/>
        <w:adjustRightInd w:val="0"/>
        <w:ind w:left="720"/>
        <w:rPr>
          <w:color w:val="auto"/>
          <w:sz w:val="22"/>
          <w:szCs w:val="22"/>
          <w:lang w:val="en-US"/>
        </w:rPr>
      </w:pPr>
    </w:p>
    <w:p w14:paraId="26161344" w14:textId="671AACD5" w:rsidR="00FF5193" w:rsidRPr="00F07B0D" w:rsidRDefault="007138D3" w:rsidP="007138D3">
      <w:pPr>
        <w:autoSpaceDE w:val="0"/>
        <w:autoSpaceDN w:val="0"/>
        <w:adjustRightInd w:val="0"/>
        <w:ind w:left="720"/>
        <w:rPr>
          <w:color w:val="auto"/>
          <w:sz w:val="22"/>
          <w:szCs w:val="22"/>
        </w:rPr>
      </w:pPr>
      <w:r>
        <w:rPr>
          <w:color w:val="auto"/>
          <w:sz w:val="22"/>
          <w:szCs w:val="22"/>
          <w:lang w:val="en-US"/>
        </w:rPr>
        <w:t>The purpose of the meeting</w:t>
      </w:r>
      <w:r w:rsidR="00FF5193" w:rsidRPr="007138D3">
        <w:rPr>
          <w:color w:val="auto"/>
          <w:sz w:val="22"/>
          <w:szCs w:val="22"/>
          <w:lang w:val="en-US"/>
        </w:rPr>
        <w:t xml:space="preserve"> is</w:t>
      </w:r>
      <w:r w:rsidR="00F8609D">
        <w:rPr>
          <w:color w:val="auto"/>
          <w:sz w:val="22"/>
          <w:szCs w:val="22"/>
          <w:lang w:val="en-US"/>
        </w:rPr>
        <w:t xml:space="preserve"> to</w:t>
      </w:r>
      <w:r w:rsidR="00FF5193" w:rsidRPr="007138D3">
        <w:rPr>
          <w:color w:val="auto"/>
          <w:sz w:val="22"/>
          <w:szCs w:val="22"/>
          <w:lang w:val="en-US"/>
        </w:rPr>
        <w:t>:</w:t>
      </w:r>
      <w:r w:rsidR="00FF5193" w:rsidRPr="00F07B0D">
        <w:rPr>
          <w:color w:val="auto"/>
          <w:sz w:val="22"/>
          <w:szCs w:val="22"/>
        </w:rPr>
        <w:br/>
      </w:r>
    </w:p>
    <w:p w14:paraId="37EDD84B" w14:textId="2DDCAD09" w:rsidR="00FF5193" w:rsidRDefault="00F8609D" w:rsidP="00F30539">
      <w:pPr>
        <w:numPr>
          <w:ilvl w:val="0"/>
          <w:numId w:val="7"/>
        </w:numPr>
        <w:rPr>
          <w:color w:val="auto"/>
          <w:sz w:val="22"/>
          <w:szCs w:val="22"/>
        </w:rPr>
      </w:pPr>
      <w:r>
        <w:rPr>
          <w:color w:val="auto"/>
          <w:sz w:val="22"/>
          <w:szCs w:val="22"/>
        </w:rPr>
        <w:t>W</w:t>
      </w:r>
      <w:r w:rsidR="00FF5193" w:rsidRPr="00F07B0D">
        <w:rPr>
          <w:color w:val="auto"/>
          <w:sz w:val="22"/>
          <w:szCs w:val="22"/>
        </w:rPr>
        <w:t>elcome the employee back to work and consider any support that may be required. Such as a reasonable adjustment, a referral to EH</w:t>
      </w:r>
      <w:r w:rsidR="00836F75">
        <w:rPr>
          <w:color w:val="auto"/>
          <w:sz w:val="22"/>
          <w:szCs w:val="22"/>
        </w:rPr>
        <w:t>&amp;</w:t>
      </w:r>
      <w:r w:rsidR="00FF5193" w:rsidRPr="00F07B0D">
        <w:rPr>
          <w:color w:val="auto"/>
          <w:sz w:val="22"/>
          <w:szCs w:val="22"/>
        </w:rPr>
        <w:t>W</w:t>
      </w:r>
      <w:r w:rsidR="00836F75">
        <w:rPr>
          <w:color w:val="auto"/>
          <w:sz w:val="22"/>
          <w:szCs w:val="22"/>
        </w:rPr>
        <w:t xml:space="preserve">B </w:t>
      </w:r>
      <w:r w:rsidR="00FF5193" w:rsidRPr="00F07B0D">
        <w:rPr>
          <w:color w:val="auto"/>
          <w:sz w:val="22"/>
          <w:szCs w:val="22"/>
        </w:rPr>
        <w:t>U</w:t>
      </w:r>
      <w:r w:rsidR="00836F75">
        <w:rPr>
          <w:color w:val="auto"/>
          <w:sz w:val="22"/>
          <w:szCs w:val="22"/>
        </w:rPr>
        <w:t>nit</w:t>
      </w:r>
      <w:r w:rsidR="00FF5193" w:rsidRPr="00F07B0D">
        <w:rPr>
          <w:color w:val="auto"/>
          <w:sz w:val="22"/>
          <w:szCs w:val="22"/>
        </w:rPr>
        <w:t>, risk assessment etc.</w:t>
      </w:r>
    </w:p>
    <w:p w14:paraId="52739C37" w14:textId="77777777" w:rsidR="00610306" w:rsidRPr="00F07B0D" w:rsidRDefault="00610306" w:rsidP="00610306">
      <w:pPr>
        <w:ind w:left="1080"/>
        <w:jc w:val="both"/>
        <w:rPr>
          <w:color w:val="auto"/>
          <w:sz w:val="22"/>
          <w:szCs w:val="22"/>
        </w:rPr>
      </w:pPr>
    </w:p>
    <w:p w14:paraId="3A8F7EC0" w14:textId="77777777" w:rsidR="00FF5193" w:rsidRPr="00F07B0D" w:rsidRDefault="00FF5193" w:rsidP="00FF5193">
      <w:pPr>
        <w:numPr>
          <w:ilvl w:val="0"/>
          <w:numId w:val="7"/>
        </w:numPr>
        <w:jc w:val="both"/>
        <w:rPr>
          <w:color w:val="auto"/>
          <w:sz w:val="22"/>
          <w:szCs w:val="22"/>
        </w:rPr>
      </w:pPr>
      <w:r w:rsidRPr="00F07B0D">
        <w:rPr>
          <w:color w:val="auto"/>
          <w:sz w:val="22"/>
          <w:szCs w:val="22"/>
        </w:rPr>
        <w:t>Provide any necessary updates.</w:t>
      </w:r>
    </w:p>
    <w:p w14:paraId="0FFFEC25" w14:textId="77777777" w:rsidR="00610306" w:rsidRDefault="00610306" w:rsidP="00610306">
      <w:pPr>
        <w:ind w:left="1080"/>
        <w:jc w:val="both"/>
        <w:rPr>
          <w:color w:val="auto"/>
          <w:sz w:val="22"/>
          <w:szCs w:val="22"/>
        </w:rPr>
      </w:pPr>
    </w:p>
    <w:p w14:paraId="14A2F6FC" w14:textId="7B9BEE20" w:rsidR="00FF5193" w:rsidRDefault="00FF5193" w:rsidP="00F30539">
      <w:pPr>
        <w:numPr>
          <w:ilvl w:val="0"/>
          <w:numId w:val="7"/>
        </w:numPr>
        <w:rPr>
          <w:color w:val="auto"/>
          <w:sz w:val="22"/>
          <w:szCs w:val="22"/>
        </w:rPr>
      </w:pPr>
      <w:r w:rsidRPr="00610306">
        <w:rPr>
          <w:color w:val="auto"/>
          <w:sz w:val="22"/>
          <w:szCs w:val="22"/>
        </w:rPr>
        <w:t>Confirm what the attendance management trigger</w:t>
      </w:r>
      <w:r w:rsidR="00347262">
        <w:rPr>
          <w:color w:val="auto"/>
          <w:sz w:val="22"/>
          <w:szCs w:val="22"/>
        </w:rPr>
        <w:t>/review</w:t>
      </w:r>
      <w:r w:rsidRPr="00610306">
        <w:rPr>
          <w:color w:val="auto"/>
          <w:sz w:val="22"/>
          <w:szCs w:val="22"/>
        </w:rPr>
        <w:t xml:space="preserve"> points are. </w:t>
      </w:r>
    </w:p>
    <w:p w14:paraId="6EB0D699" w14:textId="77777777" w:rsidR="00DF3B41" w:rsidRPr="00610306" w:rsidRDefault="00DF3B41" w:rsidP="00DF3B41">
      <w:pPr>
        <w:jc w:val="both"/>
        <w:rPr>
          <w:color w:val="auto"/>
          <w:sz w:val="22"/>
          <w:szCs w:val="22"/>
        </w:rPr>
      </w:pPr>
    </w:p>
    <w:p w14:paraId="4AE9EAD4" w14:textId="42335E5B" w:rsidR="00FF5193" w:rsidRPr="00F07B0D" w:rsidRDefault="00FF5193" w:rsidP="00FF5193">
      <w:pPr>
        <w:numPr>
          <w:ilvl w:val="0"/>
          <w:numId w:val="7"/>
        </w:numPr>
        <w:jc w:val="both"/>
        <w:rPr>
          <w:color w:val="auto"/>
          <w:sz w:val="22"/>
          <w:szCs w:val="22"/>
        </w:rPr>
      </w:pPr>
      <w:r w:rsidRPr="00F07B0D">
        <w:rPr>
          <w:color w:val="auto"/>
          <w:sz w:val="22"/>
          <w:szCs w:val="22"/>
        </w:rPr>
        <w:t xml:space="preserve">Inform the employee if they have triggered the next stage of the process or if they will be placed on an informal monitoring period. </w:t>
      </w:r>
    </w:p>
    <w:p w14:paraId="0AE29339" w14:textId="77777777" w:rsidR="00FF5193" w:rsidRPr="00F07B0D" w:rsidRDefault="00FF5193" w:rsidP="00DF6DEF">
      <w:pPr>
        <w:ind w:left="720"/>
        <w:jc w:val="both"/>
        <w:rPr>
          <w:color w:val="auto"/>
          <w:sz w:val="22"/>
          <w:szCs w:val="22"/>
        </w:rPr>
      </w:pPr>
    </w:p>
    <w:p w14:paraId="73AD1185" w14:textId="77777777" w:rsidR="00FF5193" w:rsidRPr="00F07B0D" w:rsidRDefault="00FF5193" w:rsidP="00610306">
      <w:pPr>
        <w:ind w:firstLine="720"/>
        <w:jc w:val="both"/>
        <w:rPr>
          <w:color w:val="auto"/>
          <w:sz w:val="22"/>
          <w:szCs w:val="22"/>
        </w:rPr>
      </w:pPr>
      <w:r w:rsidRPr="00F07B0D">
        <w:rPr>
          <w:color w:val="auto"/>
          <w:sz w:val="22"/>
          <w:szCs w:val="22"/>
        </w:rPr>
        <w:t>A template return to work interview record form can be found on the PACT HR Website.</w:t>
      </w:r>
    </w:p>
    <w:p w14:paraId="5186045D" w14:textId="77777777" w:rsidR="00FF5193" w:rsidRPr="00F07B0D" w:rsidRDefault="00FF5193" w:rsidP="00FF5193">
      <w:pPr>
        <w:jc w:val="both"/>
        <w:rPr>
          <w:color w:val="auto"/>
          <w:sz w:val="22"/>
          <w:szCs w:val="22"/>
        </w:rPr>
      </w:pPr>
    </w:p>
    <w:p w14:paraId="1D62571A" w14:textId="5557D219" w:rsidR="00FF5193" w:rsidRDefault="00FF5193" w:rsidP="00610306">
      <w:pPr>
        <w:ind w:left="720"/>
        <w:rPr>
          <w:color w:val="auto"/>
          <w:sz w:val="22"/>
          <w:szCs w:val="22"/>
        </w:rPr>
      </w:pPr>
      <w:r w:rsidRPr="00494DE9">
        <w:rPr>
          <w:color w:val="auto"/>
          <w:sz w:val="22"/>
          <w:szCs w:val="22"/>
        </w:rPr>
        <w:t xml:space="preserve">It is recognised that on occasion HR support may be required at a </w:t>
      </w:r>
      <w:r w:rsidR="000B4779" w:rsidRPr="00494DE9">
        <w:rPr>
          <w:color w:val="auto"/>
          <w:sz w:val="22"/>
          <w:szCs w:val="22"/>
        </w:rPr>
        <w:t>return-to-work</w:t>
      </w:r>
      <w:r w:rsidRPr="00494DE9">
        <w:rPr>
          <w:color w:val="auto"/>
          <w:sz w:val="22"/>
          <w:szCs w:val="22"/>
        </w:rPr>
        <w:t xml:space="preserve"> interview. In this instance, the employee should be given appropriate notice and will have the right to be accompanied by a trade union representative or a work colleague</w:t>
      </w:r>
      <w:r w:rsidRPr="00610306">
        <w:rPr>
          <w:color w:val="auto"/>
          <w:sz w:val="22"/>
          <w:szCs w:val="22"/>
        </w:rPr>
        <w:t>.</w:t>
      </w:r>
    </w:p>
    <w:p w14:paraId="7A6453AD" w14:textId="75EB0835" w:rsidR="00610306" w:rsidRDefault="00610306" w:rsidP="00610306">
      <w:pPr>
        <w:ind w:left="720"/>
        <w:rPr>
          <w:color w:val="auto"/>
          <w:sz w:val="22"/>
          <w:szCs w:val="22"/>
        </w:rPr>
      </w:pPr>
    </w:p>
    <w:p w14:paraId="1905B91A" w14:textId="29D9F2AB" w:rsidR="00064D4E" w:rsidRPr="001C42DC" w:rsidRDefault="002F745E" w:rsidP="00064D4E">
      <w:pPr>
        <w:pStyle w:val="Heading2"/>
        <w:rPr>
          <w:color w:val="auto"/>
          <w:sz w:val="24"/>
          <w:szCs w:val="24"/>
        </w:rPr>
      </w:pPr>
      <w:bookmarkStart w:id="47" w:name="_Toc161998099"/>
      <w:bookmarkStart w:id="48" w:name="_Toc162376217"/>
      <w:bookmarkStart w:id="49" w:name="_Toc224136058"/>
      <w:bookmarkStart w:id="50" w:name="_Toc226628487"/>
      <w:r w:rsidRPr="001C42DC">
        <w:rPr>
          <w:color w:val="auto"/>
          <w:sz w:val="24"/>
          <w:szCs w:val="24"/>
        </w:rPr>
        <w:t>2.</w:t>
      </w:r>
      <w:r w:rsidR="004D0F61">
        <w:rPr>
          <w:color w:val="auto"/>
          <w:sz w:val="24"/>
          <w:szCs w:val="24"/>
        </w:rPr>
        <w:t>6</w:t>
      </w:r>
      <w:r w:rsidRPr="001C42DC">
        <w:rPr>
          <w:color w:val="auto"/>
          <w:sz w:val="24"/>
          <w:szCs w:val="24"/>
        </w:rPr>
        <w:t xml:space="preserve"> </w:t>
      </w:r>
      <w:r w:rsidR="00610306" w:rsidRPr="001C42DC">
        <w:rPr>
          <w:color w:val="auto"/>
          <w:sz w:val="24"/>
          <w:szCs w:val="24"/>
        </w:rPr>
        <w:tab/>
      </w:r>
      <w:r w:rsidR="00064D4E" w:rsidRPr="001C42DC">
        <w:rPr>
          <w:color w:val="auto"/>
          <w:sz w:val="24"/>
          <w:szCs w:val="24"/>
        </w:rPr>
        <w:t xml:space="preserve">Employee Health and Wellbeing </w:t>
      </w:r>
      <w:r w:rsidR="000B4779">
        <w:rPr>
          <w:color w:val="auto"/>
          <w:sz w:val="24"/>
          <w:szCs w:val="24"/>
        </w:rPr>
        <w:t xml:space="preserve">(EH&amp;WB) </w:t>
      </w:r>
      <w:r w:rsidR="00064D4E" w:rsidRPr="001C42DC">
        <w:rPr>
          <w:color w:val="auto"/>
          <w:sz w:val="24"/>
          <w:szCs w:val="24"/>
        </w:rPr>
        <w:t>Unit</w:t>
      </w:r>
      <w:bookmarkEnd w:id="47"/>
      <w:bookmarkEnd w:id="48"/>
      <w:bookmarkEnd w:id="49"/>
      <w:bookmarkEnd w:id="50"/>
    </w:p>
    <w:p w14:paraId="0B9AE9A6" w14:textId="77777777" w:rsidR="00064D4E" w:rsidRPr="00F07B0D" w:rsidRDefault="00064D4E" w:rsidP="00064D4E">
      <w:pPr>
        <w:jc w:val="both"/>
        <w:rPr>
          <w:color w:val="auto"/>
          <w:sz w:val="22"/>
          <w:szCs w:val="22"/>
        </w:rPr>
      </w:pPr>
    </w:p>
    <w:p w14:paraId="5102388E" w14:textId="55ED3F36" w:rsidR="00064D4E" w:rsidRPr="00F07B0D" w:rsidRDefault="00064D4E" w:rsidP="001C42DC">
      <w:pPr>
        <w:ind w:left="720"/>
        <w:rPr>
          <w:color w:val="auto"/>
          <w:sz w:val="22"/>
          <w:szCs w:val="22"/>
        </w:rPr>
      </w:pPr>
      <w:r w:rsidRPr="00F07B0D">
        <w:rPr>
          <w:color w:val="auto"/>
          <w:sz w:val="22"/>
          <w:szCs w:val="22"/>
        </w:rPr>
        <w:t xml:space="preserve">The </w:t>
      </w:r>
      <w:sdt>
        <w:sdtPr>
          <w:rPr>
            <w:rStyle w:val="Style2Char"/>
          </w:rPr>
          <w:alias w:val="School/Academy/Trust"/>
          <w:tag w:val="School/Academy/Trust"/>
          <w:id w:val="-792134182"/>
          <w:placeholder>
            <w:docPart w:val="E0F8C18B1A704680BB4AEB44ADF8920D"/>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may refer the employee to the Employee Health and Wellbeing Unit who can advise on matters such as:</w:t>
      </w:r>
    </w:p>
    <w:p w14:paraId="5D4082B7" w14:textId="77777777" w:rsidR="00064D4E" w:rsidRPr="00F07B0D" w:rsidRDefault="00064D4E" w:rsidP="001C42DC">
      <w:pPr>
        <w:rPr>
          <w:color w:val="auto"/>
          <w:sz w:val="22"/>
          <w:szCs w:val="22"/>
        </w:rPr>
      </w:pPr>
    </w:p>
    <w:p w14:paraId="0EE38C3D" w14:textId="14BEB61B" w:rsidR="00064D4E" w:rsidRDefault="00064D4E" w:rsidP="001C42DC">
      <w:pPr>
        <w:numPr>
          <w:ilvl w:val="0"/>
          <w:numId w:val="4"/>
        </w:numPr>
        <w:rPr>
          <w:color w:val="auto"/>
          <w:sz w:val="22"/>
          <w:szCs w:val="22"/>
        </w:rPr>
      </w:pPr>
      <w:r w:rsidRPr="00F07B0D">
        <w:rPr>
          <w:color w:val="auto"/>
          <w:sz w:val="22"/>
          <w:szCs w:val="22"/>
        </w:rPr>
        <w:t>When the employee may be fit to return to their role.</w:t>
      </w:r>
    </w:p>
    <w:p w14:paraId="735CED64" w14:textId="77777777" w:rsidR="00610306" w:rsidRPr="00F07B0D" w:rsidRDefault="00610306" w:rsidP="001C42DC">
      <w:pPr>
        <w:ind w:left="720"/>
        <w:rPr>
          <w:color w:val="auto"/>
          <w:sz w:val="22"/>
          <w:szCs w:val="22"/>
        </w:rPr>
      </w:pPr>
    </w:p>
    <w:p w14:paraId="4A87A6E6" w14:textId="77777777" w:rsidR="00064D4E" w:rsidRPr="00F07B0D" w:rsidRDefault="00064D4E" w:rsidP="001C42DC">
      <w:pPr>
        <w:numPr>
          <w:ilvl w:val="0"/>
          <w:numId w:val="4"/>
        </w:numPr>
        <w:rPr>
          <w:color w:val="auto"/>
          <w:sz w:val="22"/>
          <w:szCs w:val="22"/>
        </w:rPr>
      </w:pPr>
      <w:r w:rsidRPr="00F07B0D">
        <w:rPr>
          <w:color w:val="auto"/>
          <w:sz w:val="22"/>
          <w:szCs w:val="22"/>
        </w:rPr>
        <w:t>The employee's ability to carry out their role.</w:t>
      </w:r>
    </w:p>
    <w:p w14:paraId="1CB71EC3" w14:textId="77777777" w:rsidR="00610306" w:rsidRDefault="00610306" w:rsidP="001C42DC">
      <w:pPr>
        <w:ind w:left="720"/>
        <w:rPr>
          <w:color w:val="auto"/>
          <w:sz w:val="22"/>
          <w:szCs w:val="22"/>
        </w:rPr>
      </w:pPr>
    </w:p>
    <w:p w14:paraId="511A9BDF" w14:textId="4F0C0F63" w:rsidR="00064D4E" w:rsidRPr="00F07B0D" w:rsidRDefault="00064D4E" w:rsidP="001C42DC">
      <w:pPr>
        <w:numPr>
          <w:ilvl w:val="0"/>
          <w:numId w:val="4"/>
        </w:numPr>
        <w:rPr>
          <w:color w:val="auto"/>
          <w:sz w:val="22"/>
          <w:szCs w:val="22"/>
        </w:rPr>
      </w:pPr>
      <w:r w:rsidRPr="00F07B0D">
        <w:rPr>
          <w:color w:val="auto"/>
          <w:sz w:val="22"/>
          <w:szCs w:val="22"/>
        </w:rPr>
        <w:t>Whether the employee would be considered disabled under the Equality Act (2010) and whether any adjustments or modifications should be considered that may assist the employee in carrying out their role, for example a higher trigger point or target.</w:t>
      </w:r>
    </w:p>
    <w:p w14:paraId="51D6D350" w14:textId="2F828492" w:rsidR="00064D4E" w:rsidRDefault="00064D4E" w:rsidP="00832B1C">
      <w:pPr>
        <w:numPr>
          <w:ilvl w:val="0"/>
          <w:numId w:val="4"/>
        </w:numPr>
        <w:rPr>
          <w:color w:val="auto"/>
          <w:sz w:val="22"/>
          <w:szCs w:val="22"/>
        </w:rPr>
      </w:pPr>
      <w:r w:rsidRPr="00F07B0D">
        <w:rPr>
          <w:color w:val="auto"/>
          <w:sz w:val="22"/>
          <w:szCs w:val="22"/>
        </w:rPr>
        <w:t>If the employee is (or will soon be) unable to carry out their role, whether they may be able to carry out alternative duties either within the</w:t>
      </w:r>
      <w:r w:rsidR="00062708" w:rsidRPr="00062708">
        <w:rPr>
          <w:rStyle w:val="Style2Char"/>
        </w:rPr>
        <w:t xml:space="preserve"> </w:t>
      </w:r>
      <w:sdt>
        <w:sdtPr>
          <w:rPr>
            <w:rStyle w:val="Style2Char"/>
          </w:rPr>
          <w:alias w:val="School/Academy/Trust"/>
          <w:tag w:val="School/Academy/Trust"/>
          <w:id w:val="1630823944"/>
          <w:placeholder>
            <w:docPart w:val="51D17BF50DCD42DC89581E3295CB5614"/>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Pr="00F07B0D">
        <w:rPr>
          <w:color w:val="auto"/>
          <w:sz w:val="22"/>
          <w:szCs w:val="22"/>
        </w:rPr>
        <w:t xml:space="preserve">, and if any adjustments or modifications should be considered to assist the employee in carrying out alternative duties. </w:t>
      </w:r>
    </w:p>
    <w:p w14:paraId="3B535399" w14:textId="77777777" w:rsidR="00976F6E" w:rsidRDefault="00976F6E" w:rsidP="000361BD">
      <w:pPr>
        <w:pStyle w:val="ListParagraph"/>
        <w:rPr>
          <w:color w:val="auto"/>
          <w:sz w:val="22"/>
          <w:szCs w:val="22"/>
        </w:rPr>
      </w:pPr>
    </w:p>
    <w:p w14:paraId="250D9A21" w14:textId="77777777" w:rsidR="003223E7" w:rsidRPr="00776D88" w:rsidRDefault="003223E7" w:rsidP="003223E7">
      <w:pPr>
        <w:numPr>
          <w:ilvl w:val="0"/>
          <w:numId w:val="4"/>
        </w:numPr>
        <w:rPr>
          <w:color w:val="auto"/>
          <w:sz w:val="22"/>
          <w:szCs w:val="22"/>
        </w:rPr>
      </w:pPr>
      <w:r w:rsidRPr="00776D88">
        <w:rPr>
          <w:color w:val="auto"/>
          <w:sz w:val="22"/>
          <w:szCs w:val="22"/>
        </w:rPr>
        <w:t>Any referral to EH&amp;WB Unit will be in the strictest of confidence. The employee will be made aware that any medical record sharing is in accordance with the Medical Reports Act. Please refer to PACT HR’s Employee Health and Well-being information sheet for more information.</w:t>
      </w:r>
    </w:p>
    <w:p w14:paraId="2F9E3B1C" w14:textId="77777777" w:rsidR="003223E7" w:rsidRDefault="003223E7" w:rsidP="000361BD">
      <w:pPr>
        <w:pStyle w:val="ListParagraph"/>
        <w:rPr>
          <w:color w:val="auto"/>
          <w:sz w:val="22"/>
          <w:szCs w:val="22"/>
        </w:rPr>
      </w:pPr>
    </w:p>
    <w:p w14:paraId="3975870B" w14:textId="41B7D209" w:rsidR="00064D4E" w:rsidRPr="00F07B0D" w:rsidRDefault="00064D4E" w:rsidP="001C42DC">
      <w:pPr>
        <w:ind w:left="720"/>
        <w:rPr>
          <w:color w:val="auto"/>
          <w:sz w:val="22"/>
          <w:szCs w:val="22"/>
        </w:rPr>
      </w:pPr>
      <w:r w:rsidRPr="00E55E24">
        <w:rPr>
          <w:color w:val="auto"/>
          <w:sz w:val="22"/>
          <w:szCs w:val="22"/>
        </w:rPr>
        <w:t xml:space="preserve">The </w:t>
      </w:r>
      <w:sdt>
        <w:sdtPr>
          <w:rPr>
            <w:rStyle w:val="Style2Char"/>
          </w:rPr>
          <w:alias w:val="School/Academy/Trust"/>
          <w:tag w:val="School/Academy/Trust"/>
          <w:id w:val="-1074353711"/>
          <w:placeholder>
            <w:docPart w:val="3B10EBEC39434ACAB0EF47F3554472FD"/>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has a duty of care to its employees to consider all appropriate support options including reasonable adjustments or phased returns to work.</w:t>
      </w:r>
    </w:p>
    <w:p w14:paraId="6CCA88CF" w14:textId="77777777" w:rsidR="00064D4E" w:rsidRPr="00F07B0D" w:rsidRDefault="00064D4E" w:rsidP="001C42DC">
      <w:pPr>
        <w:rPr>
          <w:color w:val="auto"/>
          <w:sz w:val="22"/>
          <w:szCs w:val="22"/>
        </w:rPr>
      </w:pPr>
    </w:p>
    <w:p w14:paraId="30EF68E8" w14:textId="2EBA420D" w:rsidR="00064D4E" w:rsidRPr="00F07B0D" w:rsidRDefault="00064D4E" w:rsidP="001C42DC">
      <w:pPr>
        <w:ind w:left="720"/>
        <w:rPr>
          <w:color w:val="auto"/>
          <w:sz w:val="22"/>
          <w:szCs w:val="22"/>
        </w:rPr>
      </w:pPr>
      <w:r w:rsidRPr="00F07B0D">
        <w:rPr>
          <w:color w:val="auto"/>
          <w:sz w:val="22"/>
          <w:szCs w:val="22"/>
        </w:rPr>
        <w:t>It is recommended by the EH&amp;W</w:t>
      </w:r>
      <w:r w:rsidR="00836F75">
        <w:rPr>
          <w:color w:val="auto"/>
          <w:sz w:val="22"/>
          <w:szCs w:val="22"/>
        </w:rPr>
        <w:t xml:space="preserve">B </w:t>
      </w:r>
      <w:r w:rsidRPr="00F07B0D">
        <w:rPr>
          <w:color w:val="auto"/>
          <w:sz w:val="22"/>
          <w:szCs w:val="22"/>
        </w:rPr>
        <w:t>U</w:t>
      </w:r>
      <w:r w:rsidR="00836F75">
        <w:rPr>
          <w:color w:val="auto"/>
          <w:sz w:val="22"/>
          <w:szCs w:val="22"/>
        </w:rPr>
        <w:t>nit</w:t>
      </w:r>
      <w:r w:rsidRPr="00F07B0D">
        <w:rPr>
          <w:color w:val="auto"/>
          <w:sz w:val="22"/>
          <w:szCs w:val="22"/>
        </w:rPr>
        <w:t xml:space="preserve"> that for employees experiencing stress, anxiety or depression or a neck, shoulder or back condition, an immediate referral is </w:t>
      </w:r>
      <w:r w:rsidR="00A44F14" w:rsidRPr="00F07B0D">
        <w:rPr>
          <w:color w:val="auto"/>
          <w:sz w:val="22"/>
          <w:szCs w:val="22"/>
        </w:rPr>
        <w:t>made,</w:t>
      </w:r>
      <w:r w:rsidR="004E5BCD">
        <w:rPr>
          <w:color w:val="auto"/>
          <w:sz w:val="22"/>
          <w:szCs w:val="22"/>
        </w:rPr>
        <w:t xml:space="preserve"> </w:t>
      </w:r>
      <w:r w:rsidRPr="00F07B0D">
        <w:rPr>
          <w:color w:val="auto"/>
          <w:sz w:val="22"/>
          <w:szCs w:val="22"/>
        </w:rPr>
        <w:t>and a stress risk assessment is undertaken.</w:t>
      </w:r>
    </w:p>
    <w:p w14:paraId="0E852893" w14:textId="33CCAFC1" w:rsidR="00E7670B" w:rsidRPr="00F07B0D" w:rsidRDefault="00E7670B" w:rsidP="001C42DC">
      <w:pPr>
        <w:rPr>
          <w:color w:val="auto"/>
          <w:sz w:val="22"/>
          <w:szCs w:val="22"/>
        </w:rPr>
      </w:pPr>
    </w:p>
    <w:p w14:paraId="4E7F6158" w14:textId="3A2AF164" w:rsidR="00E7670B" w:rsidRDefault="00E7670B" w:rsidP="001C42DC">
      <w:pPr>
        <w:ind w:left="720"/>
        <w:rPr>
          <w:color w:val="auto"/>
          <w:sz w:val="22"/>
          <w:szCs w:val="22"/>
        </w:rPr>
      </w:pPr>
      <w:r w:rsidRPr="00F07B0D">
        <w:rPr>
          <w:color w:val="auto"/>
          <w:sz w:val="22"/>
          <w:szCs w:val="22"/>
        </w:rPr>
        <w:t xml:space="preserve">Where an employee agrees to a </w:t>
      </w:r>
      <w:r w:rsidR="004E5BCD" w:rsidRPr="00F07B0D">
        <w:rPr>
          <w:color w:val="auto"/>
          <w:sz w:val="22"/>
          <w:szCs w:val="22"/>
        </w:rPr>
        <w:t>referral,</w:t>
      </w:r>
      <w:r w:rsidRPr="00F07B0D">
        <w:rPr>
          <w:color w:val="auto"/>
          <w:sz w:val="22"/>
          <w:szCs w:val="22"/>
        </w:rPr>
        <w:t xml:space="preserve"> they are also accepting that they are liable for any cost should they fail to attend or fail to notify EH</w:t>
      </w:r>
      <w:r w:rsidR="00836F75">
        <w:rPr>
          <w:color w:val="auto"/>
          <w:sz w:val="22"/>
          <w:szCs w:val="22"/>
        </w:rPr>
        <w:t>&amp;</w:t>
      </w:r>
      <w:r w:rsidRPr="00F07B0D">
        <w:rPr>
          <w:color w:val="auto"/>
          <w:sz w:val="22"/>
          <w:szCs w:val="22"/>
        </w:rPr>
        <w:t>W</w:t>
      </w:r>
      <w:r w:rsidR="00836F75">
        <w:rPr>
          <w:color w:val="auto"/>
          <w:sz w:val="22"/>
          <w:szCs w:val="22"/>
        </w:rPr>
        <w:t xml:space="preserve">B </w:t>
      </w:r>
      <w:r w:rsidRPr="00F07B0D">
        <w:rPr>
          <w:color w:val="auto"/>
          <w:sz w:val="22"/>
          <w:szCs w:val="22"/>
        </w:rPr>
        <w:t>U</w:t>
      </w:r>
      <w:r w:rsidR="00836F75">
        <w:rPr>
          <w:color w:val="auto"/>
          <w:sz w:val="22"/>
          <w:szCs w:val="22"/>
        </w:rPr>
        <w:t>nit</w:t>
      </w:r>
      <w:r w:rsidRPr="00F07B0D">
        <w:rPr>
          <w:color w:val="auto"/>
          <w:sz w:val="22"/>
          <w:szCs w:val="22"/>
        </w:rPr>
        <w:t xml:space="preserve"> that they will not be attending within two days of the scheduled appointment. </w:t>
      </w:r>
      <w:r w:rsidR="001C42DC">
        <w:rPr>
          <w:color w:val="auto"/>
          <w:sz w:val="22"/>
          <w:szCs w:val="22"/>
        </w:rPr>
        <w:t xml:space="preserve"> </w:t>
      </w:r>
      <w:r w:rsidRPr="00F07B0D">
        <w:rPr>
          <w:color w:val="auto"/>
          <w:sz w:val="22"/>
          <w:szCs w:val="22"/>
        </w:rPr>
        <w:t>Full cost of the appointment will be re-charged to the employee where a reasonable explanation for non-attendance has not been provided.</w:t>
      </w:r>
    </w:p>
    <w:p w14:paraId="6B9861EC" w14:textId="2D2774C8" w:rsidR="00064D4E" w:rsidRDefault="00064D4E" w:rsidP="001C42DC">
      <w:pPr>
        <w:pStyle w:val="NormalWeb"/>
        <w:ind w:left="720"/>
        <w:rPr>
          <w:rFonts w:ascii="Arial" w:hAnsi="Arial" w:cs="Arial"/>
          <w:sz w:val="22"/>
          <w:szCs w:val="22"/>
        </w:rPr>
      </w:pPr>
      <w:r w:rsidRPr="001C42DC">
        <w:rPr>
          <w:rFonts w:ascii="Arial" w:hAnsi="Arial" w:cs="Arial"/>
          <w:sz w:val="22"/>
          <w:szCs w:val="22"/>
        </w:rPr>
        <w:t>Where employees fall under the Equality Act, employers have a duty to make reasonable adjustments where appropriate. Time off to attend medical appointments could be considered a reasonable adjustment. What is reasonable for the employer to do will depend on the circumstances of the particular case and the needs of the</w:t>
      </w:r>
      <w:r w:rsidR="00062708" w:rsidRPr="00062708">
        <w:rPr>
          <w:rStyle w:val="Style2Char"/>
        </w:rPr>
        <w:t xml:space="preserve"> </w:t>
      </w:r>
      <w:sdt>
        <w:sdtPr>
          <w:rPr>
            <w:rStyle w:val="Style2Char"/>
          </w:rPr>
          <w:alias w:val="School/Academy/Trust"/>
          <w:tag w:val="School/Academy/Trust"/>
          <w:id w:val="942957120"/>
          <w:placeholder>
            <w:docPart w:val="38A29B354D484B4CA5C86877BE54B245"/>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Pr="00E55E24">
        <w:rPr>
          <w:rFonts w:ascii="Arial" w:hAnsi="Arial" w:cs="Arial"/>
          <w:sz w:val="22"/>
          <w:szCs w:val="22"/>
        </w:rPr>
        <w:t>. Advice should</w:t>
      </w:r>
      <w:r w:rsidR="001C42DC" w:rsidRPr="00E55E24">
        <w:rPr>
          <w:rFonts w:ascii="Arial" w:hAnsi="Arial" w:cs="Arial"/>
          <w:sz w:val="22"/>
          <w:szCs w:val="22"/>
        </w:rPr>
        <w:t xml:space="preserve"> be sought from the </w:t>
      </w:r>
      <w:sdt>
        <w:sdtPr>
          <w:rPr>
            <w:rStyle w:val="Style2Char"/>
          </w:rPr>
          <w:alias w:val="School/Academy/Trust"/>
          <w:tag w:val="School/Academy/Trust"/>
          <w:id w:val="400262026"/>
          <w:placeholder>
            <w:docPart w:val="CDFB9C0021424DC492A900D33AB2A970"/>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Pr>
          <w:rFonts w:ascii="Arial" w:hAnsi="Arial" w:cs="Arial"/>
          <w:sz w:val="22"/>
          <w:szCs w:val="22"/>
        </w:rPr>
        <w:t xml:space="preserve"> </w:t>
      </w:r>
      <w:r w:rsidR="001C42DC">
        <w:rPr>
          <w:rFonts w:ascii="Arial" w:hAnsi="Arial" w:cs="Arial"/>
          <w:sz w:val="22"/>
          <w:szCs w:val="22"/>
        </w:rPr>
        <w:t>allocated HR Business Partner.</w:t>
      </w:r>
    </w:p>
    <w:p w14:paraId="2E47530C" w14:textId="417234D3" w:rsidR="00976F6E" w:rsidRDefault="00976F6E" w:rsidP="00976F6E">
      <w:pPr>
        <w:pStyle w:val="NormalWeb"/>
        <w:ind w:left="720"/>
        <w:rPr>
          <w:rFonts w:ascii="Arial" w:hAnsi="Arial" w:cs="Arial"/>
          <w:sz w:val="22"/>
          <w:szCs w:val="22"/>
        </w:rPr>
      </w:pPr>
      <w:r>
        <w:rPr>
          <w:rFonts w:ascii="Arial" w:hAnsi="Arial" w:cs="Arial"/>
          <w:sz w:val="22"/>
          <w:szCs w:val="22"/>
        </w:rPr>
        <w:t>Prior to instigating formal procedures, line managers should support employees in improving their attendance through informal support mechanism, such as informal monitoring improvement targets or pro-active referrals to</w:t>
      </w:r>
      <w:r w:rsidR="000B4779">
        <w:rPr>
          <w:rFonts w:ascii="Arial" w:hAnsi="Arial" w:cs="Arial"/>
          <w:sz w:val="22"/>
          <w:szCs w:val="22"/>
        </w:rPr>
        <w:t xml:space="preserve"> the EH&amp;WB Unit</w:t>
      </w:r>
      <w:r>
        <w:rPr>
          <w:rFonts w:ascii="Arial" w:hAnsi="Arial" w:cs="Arial"/>
          <w:sz w:val="22"/>
          <w:szCs w:val="22"/>
        </w:rPr>
        <w:t xml:space="preserve">.   </w:t>
      </w:r>
    </w:p>
    <w:p w14:paraId="770C848D" w14:textId="7F0E9EFA" w:rsidR="00064D4E" w:rsidRPr="001C42DC" w:rsidRDefault="002F745E" w:rsidP="00FF5193">
      <w:pPr>
        <w:pStyle w:val="Heading2"/>
        <w:rPr>
          <w:color w:val="auto"/>
          <w:sz w:val="24"/>
          <w:szCs w:val="24"/>
        </w:rPr>
      </w:pPr>
      <w:bookmarkStart w:id="51" w:name="_Toc161998100"/>
      <w:bookmarkStart w:id="52" w:name="_Toc162376218"/>
      <w:bookmarkStart w:id="53" w:name="_Toc224136059"/>
      <w:bookmarkStart w:id="54" w:name="_Toc226628488"/>
      <w:r w:rsidRPr="001C42DC">
        <w:rPr>
          <w:color w:val="auto"/>
          <w:sz w:val="24"/>
          <w:szCs w:val="24"/>
        </w:rPr>
        <w:t>2.</w:t>
      </w:r>
      <w:r w:rsidR="004D0F61">
        <w:rPr>
          <w:color w:val="auto"/>
          <w:sz w:val="24"/>
          <w:szCs w:val="24"/>
        </w:rPr>
        <w:t>7</w:t>
      </w:r>
      <w:r w:rsidRPr="001C42DC">
        <w:rPr>
          <w:color w:val="auto"/>
          <w:sz w:val="24"/>
          <w:szCs w:val="24"/>
        </w:rPr>
        <w:t xml:space="preserve"> </w:t>
      </w:r>
      <w:r w:rsidR="001C42DC" w:rsidRPr="001C42DC">
        <w:rPr>
          <w:color w:val="auto"/>
          <w:sz w:val="24"/>
          <w:szCs w:val="24"/>
        </w:rPr>
        <w:tab/>
      </w:r>
      <w:r w:rsidR="00064D4E" w:rsidRPr="001C42DC">
        <w:rPr>
          <w:color w:val="auto"/>
          <w:sz w:val="24"/>
          <w:szCs w:val="24"/>
        </w:rPr>
        <w:t>Medical Suspension</w:t>
      </w:r>
      <w:bookmarkEnd w:id="51"/>
      <w:bookmarkEnd w:id="52"/>
      <w:bookmarkEnd w:id="53"/>
      <w:bookmarkEnd w:id="54"/>
    </w:p>
    <w:p w14:paraId="364607CA" w14:textId="77777777" w:rsidR="00064D4E" w:rsidRPr="00F07B0D" w:rsidRDefault="00064D4E" w:rsidP="00064D4E">
      <w:pPr>
        <w:jc w:val="both"/>
        <w:rPr>
          <w:b/>
          <w:color w:val="auto"/>
          <w:sz w:val="22"/>
          <w:szCs w:val="22"/>
        </w:rPr>
      </w:pPr>
    </w:p>
    <w:p w14:paraId="0FF41A47" w14:textId="713DEC8F" w:rsidR="001C42DC" w:rsidRDefault="00064D4E" w:rsidP="000B4779">
      <w:pPr>
        <w:ind w:left="720"/>
        <w:rPr>
          <w:color w:val="auto"/>
          <w:sz w:val="22"/>
          <w:szCs w:val="22"/>
        </w:rPr>
      </w:pPr>
      <w:r w:rsidRPr="00F07B0D">
        <w:rPr>
          <w:color w:val="auto"/>
          <w:sz w:val="22"/>
          <w:szCs w:val="22"/>
        </w:rPr>
        <w:t xml:space="preserve">There are a number of circumstances where it may be necessary to suspend an employee on medical grounds. If a situation arises where this is being considered, advice should be sought from the </w:t>
      </w:r>
      <w:sdt>
        <w:sdtPr>
          <w:rPr>
            <w:rStyle w:val="Style2Char"/>
          </w:rPr>
          <w:alias w:val="School/Academy/Trust"/>
          <w:tag w:val="School/Academy/Trust"/>
          <w:id w:val="-577129659"/>
          <w:placeholder>
            <w:docPart w:val="E5E4721ECFD54868BE21C5933966B1C2"/>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E55E24">
        <w:rPr>
          <w:color w:val="auto"/>
          <w:sz w:val="22"/>
          <w:szCs w:val="22"/>
        </w:rPr>
        <w:t xml:space="preserve"> </w:t>
      </w:r>
      <w:r w:rsidR="001C42DC" w:rsidRPr="00E55E24">
        <w:rPr>
          <w:color w:val="auto"/>
          <w:sz w:val="22"/>
          <w:szCs w:val="22"/>
        </w:rPr>
        <w:t>allocated</w:t>
      </w:r>
      <w:r w:rsidR="001C42DC">
        <w:rPr>
          <w:color w:val="auto"/>
          <w:sz w:val="22"/>
          <w:szCs w:val="22"/>
        </w:rPr>
        <w:t xml:space="preserve"> </w:t>
      </w:r>
      <w:r w:rsidRPr="00F07B0D">
        <w:rPr>
          <w:color w:val="auto"/>
          <w:sz w:val="22"/>
          <w:szCs w:val="22"/>
        </w:rPr>
        <w:t xml:space="preserve">HR </w:t>
      </w:r>
      <w:r w:rsidR="00F16A6E" w:rsidRPr="00F07B0D">
        <w:rPr>
          <w:color w:val="auto"/>
          <w:sz w:val="22"/>
          <w:szCs w:val="22"/>
        </w:rPr>
        <w:t xml:space="preserve">Business </w:t>
      </w:r>
      <w:r w:rsidR="001C42DC" w:rsidRPr="00F07B0D">
        <w:rPr>
          <w:color w:val="auto"/>
          <w:sz w:val="22"/>
          <w:szCs w:val="22"/>
        </w:rPr>
        <w:t>Partner immediately</w:t>
      </w:r>
      <w:r w:rsidRPr="00F07B0D">
        <w:rPr>
          <w:color w:val="auto"/>
          <w:sz w:val="22"/>
          <w:szCs w:val="22"/>
        </w:rPr>
        <w:t>. Reasons for a decision to medically suspend may include protection of the person’s own health and wellbeing, as well as the health and welfare of other staff and pupils who may be put at risk by the medical condition of an employee. EH&amp;W</w:t>
      </w:r>
      <w:r w:rsidR="00836F75">
        <w:rPr>
          <w:color w:val="auto"/>
          <w:sz w:val="22"/>
          <w:szCs w:val="22"/>
        </w:rPr>
        <w:t xml:space="preserve">B </w:t>
      </w:r>
      <w:r w:rsidRPr="00F07B0D">
        <w:rPr>
          <w:color w:val="auto"/>
          <w:sz w:val="22"/>
          <w:szCs w:val="22"/>
        </w:rPr>
        <w:t>U</w:t>
      </w:r>
      <w:r w:rsidR="00836F75">
        <w:rPr>
          <w:color w:val="auto"/>
          <w:sz w:val="22"/>
          <w:szCs w:val="22"/>
        </w:rPr>
        <w:t>nit</w:t>
      </w:r>
      <w:r w:rsidRPr="00F07B0D">
        <w:rPr>
          <w:color w:val="auto"/>
          <w:sz w:val="22"/>
          <w:szCs w:val="22"/>
        </w:rPr>
        <w:t xml:space="preserve"> may recommend medical suspension to management</w:t>
      </w:r>
      <w:r w:rsidR="000B4779">
        <w:rPr>
          <w:color w:val="auto"/>
          <w:sz w:val="22"/>
          <w:szCs w:val="22"/>
        </w:rPr>
        <w:t xml:space="preserve"> </w:t>
      </w:r>
      <w:r w:rsidRPr="00F07B0D">
        <w:rPr>
          <w:color w:val="auto"/>
          <w:sz w:val="22"/>
          <w:szCs w:val="22"/>
        </w:rPr>
        <w:t xml:space="preserve">via the </w:t>
      </w:r>
      <w:sdt>
        <w:sdtPr>
          <w:rPr>
            <w:rStyle w:val="Style2Char"/>
          </w:rPr>
          <w:alias w:val="School/Academy/Trust"/>
          <w:tag w:val="School/Academy/Trust"/>
          <w:id w:val="-954318797"/>
          <w:placeholder>
            <w:docPart w:val="1D896202CFF7467AB86785DB8DAAE4EB"/>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1C42DC">
        <w:rPr>
          <w:color w:val="auto"/>
          <w:sz w:val="22"/>
          <w:szCs w:val="22"/>
        </w:rPr>
        <w:t xml:space="preserve"> </w:t>
      </w:r>
      <w:r w:rsidR="000B4779">
        <w:rPr>
          <w:color w:val="auto"/>
          <w:sz w:val="22"/>
          <w:szCs w:val="22"/>
        </w:rPr>
        <w:t xml:space="preserve">PACT </w:t>
      </w:r>
      <w:r w:rsidR="001C42DC" w:rsidRPr="001C42DC">
        <w:rPr>
          <w:color w:val="auto"/>
          <w:sz w:val="22"/>
          <w:szCs w:val="22"/>
        </w:rPr>
        <w:t>HR Business Partner.</w:t>
      </w:r>
      <w:r w:rsidRPr="00F07B0D">
        <w:rPr>
          <w:color w:val="auto"/>
          <w:sz w:val="22"/>
          <w:szCs w:val="22"/>
        </w:rPr>
        <w:t xml:space="preserve"> </w:t>
      </w:r>
      <w:r w:rsidR="001C42DC">
        <w:rPr>
          <w:color w:val="auto"/>
          <w:sz w:val="22"/>
          <w:szCs w:val="22"/>
        </w:rPr>
        <w:t xml:space="preserve">  </w:t>
      </w:r>
    </w:p>
    <w:p w14:paraId="111082CE" w14:textId="77777777" w:rsidR="001C42DC" w:rsidRDefault="001C42DC" w:rsidP="001C42DC">
      <w:pPr>
        <w:ind w:left="720"/>
        <w:rPr>
          <w:color w:val="auto"/>
          <w:sz w:val="22"/>
          <w:szCs w:val="22"/>
        </w:rPr>
      </w:pPr>
    </w:p>
    <w:p w14:paraId="2F5A6230" w14:textId="44B7EEE3" w:rsidR="00064D4E" w:rsidRPr="001C42DC" w:rsidRDefault="00064D4E" w:rsidP="001C42DC">
      <w:pPr>
        <w:ind w:left="720"/>
        <w:rPr>
          <w:color w:val="auto"/>
          <w:sz w:val="22"/>
          <w:szCs w:val="22"/>
        </w:rPr>
      </w:pPr>
      <w:r w:rsidRPr="00F07B0D">
        <w:rPr>
          <w:color w:val="auto"/>
          <w:sz w:val="22"/>
          <w:szCs w:val="22"/>
        </w:rPr>
        <w:t xml:space="preserve">Medical suspension is on full pay and the </w:t>
      </w:r>
      <w:sdt>
        <w:sdtPr>
          <w:rPr>
            <w:rStyle w:val="Style2Char"/>
          </w:rPr>
          <w:alias w:val="School/Academy/Trust"/>
          <w:tag w:val="School/Academy/Trust"/>
          <w:id w:val="-1839687977"/>
          <w:placeholder>
            <w:docPart w:val="D92917D937C44EB688AEBC85CE325A37"/>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 xml:space="preserve">must give consideration to the appropriate next steps to be taken once medical suspension is actioned. The next steps will be informed by the medical evidence </w:t>
      </w:r>
      <w:r w:rsidR="004E5BCD" w:rsidRPr="00F07B0D">
        <w:rPr>
          <w:color w:val="auto"/>
          <w:sz w:val="22"/>
          <w:szCs w:val="22"/>
        </w:rPr>
        <w:t>available,</w:t>
      </w:r>
      <w:r w:rsidRPr="00F07B0D">
        <w:rPr>
          <w:color w:val="auto"/>
          <w:sz w:val="22"/>
          <w:szCs w:val="22"/>
        </w:rPr>
        <w:t xml:space="preserve"> and the suspension should be reviewed on a regular basis.</w:t>
      </w:r>
    </w:p>
    <w:p w14:paraId="61A1677A" w14:textId="77777777" w:rsidR="00064D4E" w:rsidRPr="00F07B0D" w:rsidRDefault="00064D4E" w:rsidP="00064D4E">
      <w:pPr>
        <w:jc w:val="both"/>
        <w:rPr>
          <w:color w:val="auto"/>
          <w:sz w:val="22"/>
          <w:szCs w:val="22"/>
        </w:rPr>
      </w:pPr>
    </w:p>
    <w:p w14:paraId="080B95C8" w14:textId="67F0CF26" w:rsidR="00064D4E" w:rsidRPr="00F07B0D" w:rsidRDefault="002F745E" w:rsidP="00064D4E">
      <w:pPr>
        <w:pStyle w:val="Heading2"/>
        <w:rPr>
          <w:color w:val="auto"/>
          <w:sz w:val="22"/>
          <w:szCs w:val="22"/>
        </w:rPr>
      </w:pPr>
      <w:bookmarkStart w:id="55" w:name="_Toc161998101"/>
      <w:bookmarkStart w:id="56" w:name="_Toc162376219"/>
      <w:bookmarkStart w:id="57" w:name="_Toc224136060"/>
      <w:bookmarkStart w:id="58" w:name="_Toc226628489"/>
      <w:r w:rsidRPr="001C42DC">
        <w:rPr>
          <w:color w:val="auto"/>
          <w:sz w:val="24"/>
          <w:szCs w:val="24"/>
        </w:rPr>
        <w:t>2.</w:t>
      </w:r>
      <w:r w:rsidR="004D0F61">
        <w:rPr>
          <w:color w:val="auto"/>
          <w:sz w:val="24"/>
          <w:szCs w:val="24"/>
        </w:rPr>
        <w:t>8</w:t>
      </w:r>
      <w:r w:rsidRPr="001C42DC">
        <w:rPr>
          <w:color w:val="auto"/>
          <w:sz w:val="24"/>
          <w:szCs w:val="24"/>
        </w:rPr>
        <w:t xml:space="preserve"> </w:t>
      </w:r>
      <w:r w:rsidR="001C42DC">
        <w:rPr>
          <w:color w:val="auto"/>
          <w:sz w:val="24"/>
          <w:szCs w:val="24"/>
        </w:rPr>
        <w:tab/>
      </w:r>
      <w:r w:rsidR="00064D4E" w:rsidRPr="001C42DC">
        <w:rPr>
          <w:color w:val="auto"/>
          <w:sz w:val="24"/>
          <w:szCs w:val="24"/>
        </w:rPr>
        <w:t>Right to be accompanied</w:t>
      </w:r>
      <w:bookmarkEnd w:id="55"/>
      <w:bookmarkEnd w:id="56"/>
      <w:bookmarkEnd w:id="57"/>
      <w:bookmarkEnd w:id="58"/>
    </w:p>
    <w:p w14:paraId="3F7DC0B2" w14:textId="77777777" w:rsidR="00064D4E" w:rsidRPr="00F07B0D" w:rsidRDefault="00064D4E" w:rsidP="00064D4E">
      <w:pPr>
        <w:jc w:val="both"/>
        <w:rPr>
          <w:b/>
          <w:color w:val="auto"/>
          <w:sz w:val="22"/>
          <w:szCs w:val="22"/>
        </w:rPr>
      </w:pPr>
    </w:p>
    <w:p w14:paraId="60AF3D17" w14:textId="0BC5E173" w:rsidR="001C42DC" w:rsidRPr="00F07B0D" w:rsidRDefault="00064D4E" w:rsidP="00F30539">
      <w:pPr>
        <w:ind w:left="720"/>
        <w:rPr>
          <w:color w:val="auto"/>
          <w:sz w:val="22"/>
          <w:szCs w:val="22"/>
        </w:rPr>
      </w:pPr>
      <w:r w:rsidRPr="00F07B0D">
        <w:rPr>
          <w:color w:val="auto"/>
          <w:sz w:val="22"/>
          <w:szCs w:val="22"/>
        </w:rPr>
        <w:t>An employee has the right to be accompanied at each absence hearing by a trade union representative or a work colleague only</w:t>
      </w:r>
      <w:r w:rsidR="008E6524">
        <w:rPr>
          <w:color w:val="auto"/>
          <w:sz w:val="22"/>
          <w:szCs w:val="22"/>
        </w:rPr>
        <w:t xml:space="preserve">, </w:t>
      </w:r>
      <w:r w:rsidR="00215196">
        <w:rPr>
          <w:color w:val="auto"/>
          <w:sz w:val="22"/>
          <w:szCs w:val="22"/>
        </w:rPr>
        <w:t>except</w:t>
      </w:r>
      <w:r w:rsidR="008E6524">
        <w:rPr>
          <w:color w:val="auto"/>
          <w:sz w:val="22"/>
          <w:szCs w:val="22"/>
        </w:rPr>
        <w:t xml:space="preserve"> in Stage 3</w:t>
      </w:r>
      <w:r w:rsidR="00D856B8">
        <w:rPr>
          <w:color w:val="auto"/>
          <w:sz w:val="22"/>
          <w:szCs w:val="22"/>
        </w:rPr>
        <w:t xml:space="preserve"> </w:t>
      </w:r>
      <w:r w:rsidR="008E6524">
        <w:rPr>
          <w:color w:val="auto"/>
          <w:sz w:val="22"/>
          <w:szCs w:val="22"/>
        </w:rPr>
        <w:t xml:space="preserve">Medical Capability </w:t>
      </w:r>
      <w:r w:rsidR="00824693">
        <w:rPr>
          <w:color w:val="auto"/>
          <w:sz w:val="22"/>
          <w:szCs w:val="22"/>
        </w:rPr>
        <w:t xml:space="preserve">and </w:t>
      </w:r>
      <w:r w:rsidR="000F6BE8">
        <w:rPr>
          <w:color w:val="auto"/>
          <w:sz w:val="22"/>
          <w:szCs w:val="22"/>
        </w:rPr>
        <w:t xml:space="preserve">Stage 3 </w:t>
      </w:r>
      <w:r w:rsidR="00824693">
        <w:rPr>
          <w:color w:val="auto"/>
          <w:sz w:val="22"/>
          <w:szCs w:val="22"/>
        </w:rPr>
        <w:t xml:space="preserve">Appeal Hearings, </w:t>
      </w:r>
      <w:r w:rsidR="008E6524">
        <w:rPr>
          <w:color w:val="auto"/>
          <w:sz w:val="22"/>
          <w:szCs w:val="22"/>
        </w:rPr>
        <w:t>as reference</w:t>
      </w:r>
      <w:r w:rsidR="00836F75">
        <w:rPr>
          <w:color w:val="auto"/>
          <w:sz w:val="22"/>
          <w:szCs w:val="22"/>
        </w:rPr>
        <w:t>d</w:t>
      </w:r>
      <w:r w:rsidR="008E6524">
        <w:rPr>
          <w:color w:val="auto"/>
          <w:sz w:val="22"/>
          <w:szCs w:val="22"/>
        </w:rPr>
        <w:t xml:space="preserve"> </w:t>
      </w:r>
      <w:r w:rsidR="000B4779">
        <w:rPr>
          <w:color w:val="auto"/>
          <w:sz w:val="22"/>
          <w:szCs w:val="22"/>
        </w:rPr>
        <w:t xml:space="preserve">later </w:t>
      </w:r>
      <w:r w:rsidR="008E6524">
        <w:rPr>
          <w:color w:val="auto"/>
          <w:sz w:val="22"/>
          <w:szCs w:val="22"/>
        </w:rPr>
        <w:t>in th</w:t>
      </w:r>
      <w:r w:rsidR="000B4779">
        <w:rPr>
          <w:color w:val="auto"/>
          <w:sz w:val="22"/>
          <w:szCs w:val="22"/>
        </w:rPr>
        <w:t>e</w:t>
      </w:r>
      <w:r w:rsidR="008E6524">
        <w:rPr>
          <w:color w:val="auto"/>
          <w:sz w:val="22"/>
          <w:szCs w:val="22"/>
        </w:rPr>
        <w:t xml:space="preserve"> Policy.</w:t>
      </w:r>
    </w:p>
    <w:p w14:paraId="44C20CB8" w14:textId="77777777" w:rsidR="00064D4E" w:rsidRPr="00F07B0D" w:rsidRDefault="00064D4E" w:rsidP="001C42DC">
      <w:pPr>
        <w:rPr>
          <w:color w:val="auto"/>
          <w:sz w:val="22"/>
          <w:szCs w:val="22"/>
        </w:rPr>
      </w:pPr>
    </w:p>
    <w:p w14:paraId="24447304" w14:textId="2A644A0E" w:rsidR="00064D4E" w:rsidRPr="00F07B0D" w:rsidRDefault="00064D4E" w:rsidP="000B4779">
      <w:pPr>
        <w:ind w:left="720"/>
        <w:rPr>
          <w:color w:val="auto"/>
          <w:sz w:val="22"/>
          <w:szCs w:val="22"/>
        </w:rPr>
      </w:pPr>
      <w:r w:rsidRPr="00F07B0D">
        <w:rPr>
          <w:color w:val="auto"/>
          <w:sz w:val="22"/>
          <w:szCs w:val="22"/>
        </w:rPr>
        <w:t xml:space="preserve">The companion should be allowed to address the meeting to put and sum up the member of staff’s case, talk things through at the meeting and confer with the </w:t>
      </w:r>
      <w:r w:rsidR="001C42DC">
        <w:rPr>
          <w:color w:val="auto"/>
          <w:sz w:val="22"/>
          <w:szCs w:val="22"/>
        </w:rPr>
        <w:t>employee.</w:t>
      </w:r>
      <w:r w:rsidR="000B4779">
        <w:rPr>
          <w:color w:val="auto"/>
          <w:sz w:val="22"/>
          <w:szCs w:val="22"/>
        </w:rPr>
        <w:t xml:space="preserve">  </w:t>
      </w:r>
      <w:r w:rsidRPr="00F07B0D">
        <w:rPr>
          <w:color w:val="auto"/>
          <w:sz w:val="22"/>
          <w:szCs w:val="22"/>
        </w:rPr>
        <w:t xml:space="preserve">The companion does not, however, have the </w:t>
      </w:r>
      <w:r w:rsidR="001C42DC">
        <w:rPr>
          <w:color w:val="auto"/>
          <w:sz w:val="22"/>
          <w:szCs w:val="22"/>
        </w:rPr>
        <w:t>right to answer questions on the employee’s</w:t>
      </w:r>
      <w:r w:rsidRPr="00F07B0D">
        <w:rPr>
          <w:color w:val="auto"/>
          <w:sz w:val="22"/>
          <w:szCs w:val="22"/>
        </w:rPr>
        <w:t xml:space="preserve"> behalf, address the meeting if the member of staff does not wish it or prevent </w:t>
      </w:r>
      <w:r w:rsidR="00832B1C">
        <w:rPr>
          <w:color w:val="auto"/>
          <w:sz w:val="22"/>
          <w:szCs w:val="22"/>
        </w:rPr>
        <w:t xml:space="preserve">management </w:t>
      </w:r>
      <w:r w:rsidRPr="00F07B0D">
        <w:rPr>
          <w:color w:val="auto"/>
          <w:sz w:val="22"/>
          <w:szCs w:val="22"/>
        </w:rPr>
        <w:t>from explaining the case.</w:t>
      </w:r>
    </w:p>
    <w:p w14:paraId="70FD16EC" w14:textId="77777777" w:rsidR="00064D4E" w:rsidRPr="00F07B0D" w:rsidRDefault="00064D4E" w:rsidP="001C42DC">
      <w:pPr>
        <w:rPr>
          <w:color w:val="auto"/>
          <w:sz w:val="22"/>
          <w:szCs w:val="22"/>
        </w:rPr>
      </w:pPr>
    </w:p>
    <w:p w14:paraId="7628E402" w14:textId="36DDD29F" w:rsidR="00832B1C" w:rsidRDefault="001C42DC" w:rsidP="00832B1C">
      <w:pPr>
        <w:ind w:left="720"/>
        <w:rPr>
          <w:color w:val="auto"/>
          <w:sz w:val="22"/>
          <w:szCs w:val="22"/>
        </w:rPr>
      </w:pPr>
      <w:r>
        <w:rPr>
          <w:color w:val="auto"/>
          <w:sz w:val="22"/>
          <w:szCs w:val="22"/>
        </w:rPr>
        <w:t xml:space="preserve">It is the responsibility of the employee </w:t>
      </w:r>
      <w:r w:rsidR="00064D4E" w:rsidRPr="00F07B0D">
        <w:rPr>
          <w:color w:val="auto"/>
          <w:sz w:val="22"/>
          <w:szCs w:val="22"/>
        </w:rPr>
        <w:t>concerned to arrange their own accompaniment, provide them with copies of any paperwork and inform the relevant person conducting the meeting who this will be.</w:t>
      </w:r>
    </w:p>
    <w:p w14:paraId="6E35304B" w14:textId="77777777" w:rsidR="00125413" w:rsidRDefault="00125413" w:rsidP="00832B1C">
      <w:pPr>
        <w:ind w:left="720"/>
        <w:rPr>
          <w:color w:val="auto"/>
          <w:sz w:val="22"/>
          <w:szCs w:val="22"/>
        </w:rPr>
      </w:pPr>
    </w:p>
    <w:p w14:paraId="1669EEFC" w14:textId="76336E28" w:rsidR="00125413" w:rsidRPr="00F07B0D" w:rsidRDefault="00125413" w:rsidP="00125413">
      <w:pPr>
        <w:pStyle w:val="Heading2"/>
        <w:rPr>
          <w:color w:val="auto"/>
        </w:rPr>
      </w:pPr>
      <w:bookmarkStart w:id="59" w:name="_Toc161998102"/>
      <w:bookmarkStart w:id="60" w:name="_Toc162376220"/>
      <w:bookmarkStart w:id="61" w:name="_Toc224136061"/>
      <w:bookmarkStart w:id="62" w:name="_Toc226628490"/>
      <w:r>
        <w:rPr>
          <w:color w:val="auto"/>
          <w:sz w:val="24"/>
          <w:szCs w:val="24"/>
        </w:rPr>
        <w:t>2.9</w:t>
      </w:r>
      <w:r>
        <w:rPr>
          <w:color w:val="auto"/>
          <w:sz w:val="24"/>
          <w:szCs w:val="24"/>
        </w:rPr>
        <w:tab/>
      </w:r>
      <w:r w:rsidRPr="001C42DC">
        <w:rPr>
          <w:color w:val="auto"/>
          <w:sz w:val="24"/>
          <w:szCs w:val="24"/>
        </w:rPr>
        <w:t>How Attendance will be reviewed</w:t>
      </w:r>
      <w:bookmarkEnd w:id="59"/>
      <w:bookmarkEnd w:id="60"/>
      <w:bookmarkEnd w:id="61"/>
      <w:bookmarkEnd w:id="62"/>
    </w:p>
    <w:p w14:paraId="7901F958" w14:textId="77777777" w:rsidR="00125413" w:rsidRPr="00F07B0D" w:rsidRDefault="00125413" w:rsidP="00125413">
      <w:pPr>
        <w:rPr>
          <w:color w:val="auto"/>
          <w:sz w:val="22"/>
          <w:szCs w:val="22"/>
        </w:rPr>
      </w:pPr>
    </w:p>
    <w:p w14:paraId="2D31E67B" w14:textId="671B97BD" w:rsidR="005C7E40" w:rsidRDefault="00125413" w:rsidP="00125413">
      <w:pPr>
        <w:ind w:left="720"/>
        <w:rPr>
          <w:color w:val="auto"/>
          <w:sz w:val="22"/>
          <w:szCs w:val="22"/>
        </w:rPr>
      </w:pPr>
      <w:r w:rsidRPr="00F07B0D">
        <w:rPr>
          <w:color w:val="auto"/>
          <w:sz w:val="22"/>
          <w:szCs w:val="22"/>
        </w:rPr>
        <w:t>To manage attendance effectively, sickness absence should be regularly and consistently reviewed. There are pre-determined trigger</w:t>
      </w:r>
      <w:r w:rsidR="009A1A14">
        <w:rPr>
          <w:color w:val="auto"/>
          <w:sz w:val="22"/>
          <w:szCs w:val="22"/>
        </w:rPr>
        <w:t>/absence review</w:t>
      </w:r>
      <w:r w:rsidRPr="00F07B0D">
        <w:rPr>
          <w:color w:val="auto"/>
          <w:sz w:val="22"/>
          <w:szCs w:val="22"/>
        </w:rPr>
        <w:t xml:space="preserve"> points which will identify when an employee's absence has reached a point where it may be a cause for concern. </w:t>
      </w:r>
    </w:p>
    <w:p w14:paraId="55EBF31A" w14:textId="77777777" w:rsidR="005C7E40" w:rsidRDefault="005C7E40" w:rsidP="00125413">
      <w:pPr>
        <w:ind w:left="720"/>
        <w:rPr>
          <w:color w:val="auto"/>
          <w:sz w:val="22"/>
          <w:szCs w:val="22"/>
        </w:rPr>
      </w:pPr>
    </w:p>
    <w:p w14:paraId="5BC7AB93" w14:textId="1ED469CF" w:rsidR="00125413" w:rsidRDefault="00125413" w:rsidP="00125413">
      <w:pPr>
        <w:ind w:left="720"/>
        <w:rPr>
          <w:color w:val="auto"/>
          <w:sz w:val="22"/>
          <w:szCs w:val="22"/>
        </w:rPr>
      </w:pPr>
      <w:r w:rsidRPr="00F07B0D">
        <w:rPr>
          <w:color w:val="auto"/>
          <w:sz w:val="22"/>
          <w:szCs w:val="22"/>
        </w:rPr>
        <w:t>These are:</w:t>
      </w:r>
    </w:p>
    <w:p w14:paraId="19340A3C" w14:textId="77777777" w:rsidR="004E5BCD" w:rsidRPr="00F07B0D" w:rsidRDefault="004E5BCD" w:rsidP="00125413">
      <w:pPr>
        <w:ind w:left="720"/>
        <w:rPr>
          <w:color w:val="auto"/>
          <w:sz w:val="22"/>
          <w:szCs w:val="22"/>
        </w:rPr>
      </w:pPr>
    </w:p>
    <w:p w14:paraId="36E365E1" w14:textId="77777777" w:rsidR="00125413" w:rsidRDefault="00125413" w:rsidP="00125413">
      <w:pPr>
        <w:pStyle w:val="ListParagraph"/>
        <w:numPr>
          <w:ilvl w:val="0"/>
          <w:numId w:val="8"/>
        </w:numPr>
        <w:rPr>
          <w:color w:val="auto"/>
          <w:sz w:val="22"/>
          <w:szCs w:val="22"/>
        </w:rPr>
      </w:pPr>
      <w:r w:rsidRPr="00F07B0D">
        <w:rPr>
          <w:color w:val="auto"/>
          <w:sz w:val="22"/>
          <w:szCs w:val="22"/>
        </w:rPr>
        <w:t>3 or more occurrences of sickness absence in any 6-month period</w:t>
      </w:r>
      <w:r>
        <w:rPr>
          <w:color w:val="auto"/>
          <w:sz w:val="22"/>
          <w:szCs w:val="22"/>
        </w:rPr>
        <w:t>.</w:t>
      </w:r>
      <w:r w:rsidRPr="00F07B0D">
        <w:rPr>
          <w:color w:val="auto"/>
          <w:sz w:val="22"/>
          <w:szCs w:val="22"/>
        </w:rPr>
        <w:t xml:space="preserve"> </w:t>
      </w:r>
    </w:p>
    <w:p w14:paraId="4CC83DA2" w14:textId="77777777" w:rsidR="00125413" w:rsidRPr="00F07B0D" w:rsidRDefault="00125413" w:rsidP="00125413">
      <w:pPr>
        <w:pStyle w:val="ListParagraph"/>
        <w:ind w:left="1080"/>
        <w:rPr>
          <w:color w:val="auto"/>
          <w:sz w:val="22"/>
          <w:szCs w:val="22"/>
        </w:rPr>
      </w:pPr>
    </w:p>
    <w:p w14:paraId="38F141F9" w14:textId="1205F7B3" w:rsidR="00125413" w:rsidRPr="00F07B0D" w:rsidRDefault="00125413" w:rsidP="00125413">
      <w:pPr>
        <w:pStyle w:val="ListParagraph"/>
        <w:numPr>
          <w:ilvl w:val="0"/>
          <w:numId w:val="8"/>
        </w:numPr>
        <w:rPr>
          <w:color w:val="auto"/>
          <w:sz w:val="22"/>
          <w:szCs w:val="22"/>
        </w:rPr>
      </w:pPr>
      <w:r w:rsidRPr="00F07B0D">
        <w:rPr>
          <w:color w:val="auto"/>
          <w:sz w:val="22"/>
          <w:szCs w:val="22"/>
        </w:rPr>
        <w:t>7 or more days’ sickness absence in any 12-month period</w:t>
      </w:r>
      <w:r>
        <w:rPr>
          <w:color w:val="auto"/>
          <w:sz w:val="22"/>
          <w:szCs w:val="22"/>
        </w:rPr>
        <w:t>; pro-rata for part time employees</w:t>
      </w:r>
      <w:r w:rsidR="008B0CEF">
        <w:rPr>
          <w:color w:val="auto"/>
          <w:sz w:val="22"/>
          <w:szCs w:val="22"/>
        </w:rPr>
        <w:t>.</w:t>
      </w:r>
    </w:p>
    <w:p w14:paraId="1A7CCA4C" w14:textId="77777777" w:rsidR="00125413" w:rsidRDefault="00125413" w:rsidP="00125413">
      <w:pPr>
        <w:pStyle w:val="ListParagraph"/>
        <w:ind w:left="1080"/>
        <w:rPr>
          <w:color w:val="auto"/>
          <w:sz w:val="22"/>
          <w:szCs w:val="22"/>
        </w:rPr>
      </w:pPr>
    </w:p>
    <w:p w14:paraId="40697B1C" w14:textId="77777777" w:rsidR="00125413" w:rsidRPr="00F07B0D" w:rsidRDefault="00125413" w:rsidP="00125413">
      <w:pPr>
        <w:pStyle w:val="ListParagraph"/>
        <w:numPr>
          <w:ilvl w:val="0"/>
          <w:numId w:val="8"/>
        </w:numPr>
        <w:rPr>
          <w:color w:val="auto"/>
          <w:sz w:val="22"/>
          <w:szCs w:val="22"/>
        </w:rPr>
      </w:pPr>
      <w:r w:rsidRPr="00F07B0D">
        <w:rPr>
          <w:color w:val="auto"/>
          <w:sz w:val="22"/>
          <w:szCs w:val="22"/>
        </w:rPr>
        <w:t xml:space="preserve">4 weeks’ continuous sickness absence. </w:t>
      </w:r>
    </w:p>
    <w:p w14:paraId="29A4AF2D" w14:textId="77777777" w:rsidR="00125413" w:rsidRDefault="00125413" w:rsidP="00125413">
      <w:pPr>
        <w:pStyle w:val="ListParagraph"/>
        <w:ind w:left="1080"/>
        <w:rPr>
          <w:color w:val="auto"/>
          <w:sz w:val="22"/>
          <w:szCs w:val="22"/>
        </w:rPr>
      </w:pPr>
    </w:p>
    <w:p w14:paraId="16DEBAA0" w14:textId="1B4B9897" w:rsidR="00125413" w:rsidRDefault="00125413" w:rsidP="003D366F">
      <w:pPr>
        <w:pStyle w:val="ListParagraph"/>
        <w:numPr>
          <w:ilvl w:val="0"/>
          <w:numId w:val="8"/>
        </w:numPr>
        <w:rPr>
          <w:color w:val="auto"/>
          <w:sz w:val="22"/>
          <w:szCs w:val="22"/>
        </w:rPr>
      </w:pPr>
      <w:r w:rsidRPr="00F07B0D">
        <w:rPr>
          <w:color w:val="auto"/>
          <w:sz w:val="22"/>
          <w:szCs w:val="22"/>
        </w:rPr>
        <w:t xml:space="preserve">If a particular pattern of absences seems to be developing </w:t>
      </w:r>
      <w:proofErr w:type="gramStart"/>
      <w:r w:rsidRPr="00F07B0D">
        <w:rPr>
          <w:color w:val="auto"/>
          <w:sz w:val="22"/>
          <w:szCs w:val="22"/>
        </w:rPr>
        <w:t>e.g.</w:t>
      </w:r>
      <w:proofErr w:type="gramEnd"/>
      <w:r w:rsidRPr="00F07B0D">
        <w:rPr>
          <w:color w:val="auto"/>
          <w:sz w:val="22"/>
          <w:szCs w:val="22"/>
        </w:rPr>
        <w:t xml:space="preserve"> every Monday, before school closures etc.</w:t>
      </w:r>
    </w:p>
    <w:p w14:paraId="3131FB84" w14:textId="77777777" w:rsidR="00D06955" w:rsidRPr="00D06955" w:rsidRDefault="00D06955" w:rsidP="00D06955">
      <w:pPr>
        <w:pStyle w:val="ListParagraph"/>
        <w:rPr>
          <w:color w:val="auto"/>
          <w:sz w:val="22"/>
          <w:szCs w:val="22"/>
        </w:rPr>
      </w:pPr>
    </w:p>
    <w:p w14:paraId="46E3EE18" w14:textId="6479C14B" w:rsidR="00D06955" w:rsidRDefault="00D06955">
      <w:pPr>
        <w:rPr>
          <w:color w:val="auto"/>
          <w:sz w:val="22"/>
          <w:szCs w:val="22"/>
        </w:rPr>
      </w:pPr>
    </w:p>
    <w:p w14:paraId="4D72549A" w14:textId="77777777" w:rsidR="000B4779" w:rsidRDefault="000B4779">
      <w:pPr>
        <w:rPr>
          <w:color w:val="auto"/>
          <w:sz w:val="22"/>
          <w:szCs w:val="22"/>
        </w:rPr>
      </w:pPr>
    </w:p>
    <w:p w14:paraId="2FFA1483" w14:textId="77777777" w:rsidR="000B4779" w:rsidRDefault="000B4779">
      <w:pPr>
        <w:rPr>
          <w:color w:val="auto"/>
          <w:sz w:val="22"/>
          <w:szCs w:val="22"/>
        </w:rPr>
      </w:pPr>
    </w:p>
    <w:p w14:paraId="3C16802F" w14:textId="77777777" w:rsidR="000B4779" w:rsidRDefault="000B4779">
      <w:pPr>
        <w:rPr>
          <w:color w:val="auto"/>
          <w:sz w:val="22"/>
          <w:szCs w:val="22"/>
        </w:rPr>
      </w:pPr>
    </w:p>
    <w:p w14:paraId="53B02337" w14:textId="18E70EB6" w:rsidR="00307C23" w:rsidRDefault="00307C23">
      <w:pPr>
        <w:rPr>
          <w:color w:val="auto"/>
          <w:sz w:val="22"/>
          <w:szCs w:val="22"/>
        </w:rPr>
      </w:pPr>
      <w:r>
        <w:rPr>
          <w:color w:val="auto"/>
          <w:sz w:val="22"/>
          <w:szCs w:val="22"/>
        </w:rPr>
        <w:br w:type="page"/>
      </w:r>
    </w:p>
    <w:p w14:paraId="797CA3BB" w14:textId="251D6E3F" w:rsidR="006A011A" w:rsidRPr="00C279D4" w:rsidRDefault="002F745E" w:rsidP="00C279D4">
      <w:pPr>
        <w:pStyle w:val="Heading1"/>
        <w:rPr>
          <w:sz w:val="28"/>
          <w:szCs w:val="28"/>
        </w:rPr>
      </w:pPr>
      <w:bookmarkStart w:id="63" w:name="_Toc226628491"/>
      <w:r w:rsidRPr="00C279D4">
        <w:rPr>
          <w:color w:val="auto"/>
          <w:sz w:val="28"/>
          <w:szCs w:val="28"/>
        </w:rPr>
        <w:lastRenderedPageBreak/>
        <w:t>3</w:t>
      </w:r>
      <w:r w:rsidR="001C42DC" w:rsidRPr="00C279D4">
        <w:rPr>
          <w:color w:val="auto"/>
          <w:sz w:val="28"/>
          <w:szCs w:val="28"/>
        </w:rPr>
        <w:t>.</w:t>
      </w:r>
      <w:r w:rsidRPr="00C279D4">
        <w:rPr>
          <w:color w:val="auto"/>
          <w:sz w:val="28"/>
          <w:szCs w:val="28"/>
        </w:rPr>
        <w:t xml:space="preserve"> </w:t>
      </w:r>
      <w:r w:rsidR="006A011A" w:rsidRPr="00C279D4">
        <w:rPr>
          <w:color w:val="auto"/>
          <w:sz w:val="28"/>
          <w:szCs w:val="28"/>
        </w:rPr>
        <w:t>Short Term Absence Management</w:t>
      </w:r>
      <w:bookmarkEnd w:id="63"/>
      <w:r w:rsidR="006A011A" w:rsidRPr="00C279D4">
        <w:rPr>
          <w:color w:val="auto"/>
          <w:sz w:val="28"/>
          <w:szCs w:val="28"/>
        </w:rPr>
        <w:t xml:space="preserve"> </w:t>
      </w:r>
    </w:p>
    <w:p w14:paraId="42572B1A" w14:textId="77777777" w:rsidR="00656203" w:rsidRPr="00656203" w:rsidRDefault="00656203" w:rsidP="00656203">
      <w:pPr>
        <w:pBdr>
          <w:bottom w:val="single" w:sz="4" w:space="1" w:color="auto"/>
        </w:pBdr>
        <w:rPr>
          <w:sz w:val="12"/>
          <w:szCs w:val="12"/>
        </w:rPr>
      </w:pPr>
    </w:p>
    <w:p w14:paraId="3DA240A9" w14:textId="77777777" w:rsidR="006A011A" w:rsidRPr="00F07B0D" w:rsidRDefault="006A011A" w:rsidP="006A011A">
      <w:pPr>
        <w:rPr>
          <w:color w:val="auto"/>
          <w:sz w:val="22"/>
          <w:szCs w:val="22"/>
        </w:rPr>
      </w:pPr>
    </w:p>
    <w:p w14:paraId="092FEE77" w14:textId="5F75DE9B" w:rsidR="001C42DC" w:rsidRPr="001C42DC" w:rsidRDefault="001C42DC" w:rsidP="001C42DC">
      <w:pPr>
        <w:pStyle w:val="Heading2"/>
        <w:rPr>
          <w:color w:val="auto"/>
          <w:sz w:val="24"/>
          <w:szCs w:val="24"/>
        </w:rPr>
      </w:pPr>
      <w:bookmarkStart w:id="64" w:name="_Toc161998104"/>
      <w:bookmarkStart w:id="65" w:name="_Toc162376222"/>
      <w:bookmarkStart w:id="66" w:name="_Toc224136063"/>
      <w:bookmarkStart w:id="67" w:name="_Toc226628492"/>
      <w:r w:rsidRPr="001C42DC">
        <w:rPr>
          <w:color w:val="auto"/>
          <w:sz w:val="24"/>
          <w:szCs w:val="24"/>
        </w:rPr>
        <w:t>3.1</w:t>
      </w:r>
      <w:r w:rsidRPr="001C42DC">
        <w:rPr>
          <w:color w:val="auto"/>
          <w:sz w:val="24"/>
          <w:szCs w:val="24"/>
        </w:rPr>
        <w:tab/>
        <w:t>Using Trigger</w:t>
      </w:r>
      <w:r w:rsidR="00347262">
        <w:rPr>
          <w:color w:val="auto"/>
          <w:sz w:val="24"/>
          <w:szCs w:val="24"/>
        </w:rPr>
        <w:t>/Absence Review</w:t>
      </w:r>
      <w:r w:rsidRPr="001C42DC">
        <w:rPr>
          <w:color w:val="auto"/>
          <w:sz w:val="24"/>
          <w:szCs w:val="24"/>
        </w:rPr>
        <w:t xml:space="preserve"> Points</w:t>
      </w:r>
      <w:bookmarkEnd w:id="64"/>
      <w:bookmarkEnd w:id="65"/>
      <w:bookmarkEnd w:id="66"/>
      <w:bookmarkEnd w:id="67"/>
      <w:r w:rsidRPr="001C42DC">
        <w:rPr>
          <w:color w:val="auto"/>
          <w:sz w:val="24"/>
          <w:szCs w:val="24"/>
        </w:rPr>
        <w:t xml:space="preserve"> </w:t>
      </w:r>
    </w:p>
    <w:p w14:paraId="278825C8" w14:textId="77777777" w:rsidR="001C42DC" w:rsidRDefault="001C42DC" w:rsidP="001C42DC">
      <w:pPr>
        <w:rPr>
          <w:color w:val="auto"/>
          <w:sz w:val="22"/>
          <w:szCs w:val="22"/>
        </w:rPr>
      </w:pPr>
    </w:p>
    <w:p w14:paraId="14975EDA" w14:textId="06BB0A85" w:rsidR="006A011A" w:rsidRPr="00F07B0D" w:rsidRDefault="006A011A" w:rsidP="00476BB7">
      <w:pPr>
        <w:ind w:left="720"/>
        <w:rPr>
          <w:color w:val="auto"/>
          <w:sz w:val="22"/>
          <w:szCs w:val="22"/>
        </w:rPr>
      </w:pPr>
      <w:r w:rsidRPr="00F07B0D">
        <w:rPr>
          <w:color w:val="auto"/>
          <w:sz w:val="22"/>
          <w:szCs w:val="22"/>
        </w:rPr>
        <w:t>The trigger</w:t>
      </w:r>
      <w:r w:rsidR="00347262">
        <w:rPr>
          <w:color w:val="auto"/>
          <w:sz w:val="22"/>
          <w:szCs w:val="22"/>
        </w:rPr>
        <w:t>/ absence review</w:t>
      </w:r>
      <w:r w:rsidRPr="00F07B0D">
        <w:rPr>
          <w:color w:val="auto"/>
          <w:sz w:val="22"/>
          <w:szCs w:val="22"/>
        </w:rPr>
        <w:t xml:space="preserve"> points in th</w:t>
      </w:r>
      <w:r w:rsidR="00D0749A">
        <w:rPr>
          <w:color w:val="auto"/>
          <w:sz w:val="22"/>
          <w:szCs w:val="22"/>
        </w:rPr>
        <w:t>is</w:t>
      </w:r>
      <w:r w:rsidRPr="00F07B0D">
        <w:rPr>
          <w:color w:val="auto"/>
          <w:sz w:val="22"/>
          <w:szCs w:val="22"/>
        </w:rPr>
        <w:t xml:space="preserve"> policy should not be used as an automatic mechanism for taking action</w:t>
      </w:r>
      <w:r w:rsidR="00D0749A">
        <w:rPr>
          <w:color w:val="auto"/>
          <w:sz w:val="22"/>
          <w:szCs w:val="22"/>
        </w:rPr>
        <w:t>.</w:t>
      </w:r>
      <w:r w:rsidRPr="00F07B0D">
        <w:rPr>
          <w:color w:val="auto"/>
          <w:sz w:val="22"/>
          <w:szCs w:val="22"/>
        </w:rPr>
        <w:t xml:space="preserve"> </w:t>
      </w:r>
      <w:r w:rsidR="00D0749A">
        <w:rPr>
          <w:color w:val="auto"/>
          <w:sz w:val="22"/>
          <w:szCs w:val="22"/>
        </w:rPr>
        <w:t>A</w:t>
      </w:r>
      <w:r w:rsidRPr="00F07B0D">
        <w:rPr>
          <w:color w:val="auto"/>
          <w:sz w:val="22"/>
          <w:szCs w:val="22"/>
        </w:rPr>
        <w:t xml:space="preserve">ny further action </w:t>
      </w:r>
      <w:r w:rsidR="00D0749A">
        <w:rPr>
          <w:color w:val="auto"/>
          <w:sz w:val="22"/>
          <w:szCs w:val="22"/>
        </w:rPr>
        <w:t>should be determined by</w:t>
      </w:r>
      <w:r w:rsidRPr="00F07B0D">
        <w:rPr>
          <w:color w:val="auto"/>
          <w:sz w:val="22"/>
          <w:szCs w:val="22"/>
        </w:rPr>
        <w:t xml:space="preserve"> the reasons for the absence/s</w:t>
      </w:r>
      <w:r w:rsidR="00D0749A">
        <w:rPr>
          <w:color w:val="auto"/>
          <w:sz w:val="22"/>
          <w:szCs w:val="22"/>
        </w:rPr>
        <w:t xml:space="preserve"> and any mitigating circumstances</w:t>
      </w:r>
      <w:r w:rsidRPr="00F07B0D">
        <w:rPr>
          <w:color w:val="auto"/>
          <w:sz w:val="22"/>
          <w:szCs w:val="22"/>
        </w:rPr>
        <w:t>. All individual circumstances should be carefully considered in order to treat all employees fairly and consistently.</w:t>
      </w:r>
      <w:r w:rsidR="00476BB7">
        <w:rPr>
          <w:color w:val="auto"/>
          <w:sz w:val="22"/>
          <w:szCs w:val="22"/>
        </w:rPr>
        <w:t xml:space="preserve">  </w:t>
      </w:r>
      <w:r w:rsidR="009A1A14">
        <w:rPr>
          <w:color w:val="auto"/>
          <w:sz w:val="22"/>
          <w:szCs w:val="22"/>
        </w:rPr>
        <w:t xml:space="preserve">Advice should be taken from your allocated PACT HRBP prior to instigating any short-term absence procedures. </w:t>
      </w:r>
    </w:p>
    <w:p w14:paraId="0E1E814D" w14:textId="77777777" w:rsidR="006A011A" w:rsidRPr="00F07B0D" w:rsidRDefault="006A011A" w:rsidP="006A011A">
      <w:pPr>
        <w:rPr>
          <w:color w:val="auto"/>
          <w:sz w:val="22"/>
          <w:szCs w:val="22"/>
        </w:rPr>
      </w:pPr>
    </w:p>
    <w:p w14:paraId="51873CAB" w14:textId="3EC4C51F" w:rsidR="006A011A" w:rsidRPr="00EA0302" w:rsidRDefault="00656203" w:rsidP="00EA0302">
      <w:pPr>
        <w:pStyle w:val="Heading2"/>
        <w:rPr>
          <w:color w:val="auto"/>
          <w:sz w:val="24"/>
          <w:szCs w:val="24"/>
        </w:rPr>
      </w:pPr>
      <w:bookmarkStart w:id="68" w:name="_Toc161998105"/>
      <w:bookmarkStart w:id="69" w:name="_Toc162376223"/>
      <w:bookmarkStart w:id="70" w:name="_Toc224136064"/>
      <w:bookmarkStart w:id="71" w:name="_Toc226628493"/>
      <w:r>
        <w:rPr>
          <w:color w:val="auto"/>
          <w:sz w:val="24"/>
          <w:szCs w:val="24"/>
        </w:rPr>
        <w:t>3.</w:t>
      </w:r>
      <w:r w:rsidR="005A05DF">
        <w:rPr>
          <w:color w:val="auto"/>
          <w:sz w:val="24"/>
          <w:szCs w:val="24"/>
        </w:rPr>
        <w:t>2</w:t>
      </w:r>
      <w:r>
        <w:rPr>
          <w:color w:val="auto"/>
          <w:sz w:val="24"/>
          <w:szCs w:val="24"/>
        </w:rPr>
        <w:t xml:space="preserve"> </w:t>
      </w:r>
      <w:r>
        <w:rPr>
          <w:color w:val="auto"/>
          <w:sz w:val="24"/>
          <w:szCs w:val="24"/>
        </w:rPr>
        <w:tab/>
      </w:r>
      <w:r w:rsidR="001C42DC" w:rsidRPr="00EA0302">
        <w:rPr>
          <w:color w:val="auto"/>
          <w:sz w:val="24"/>
          <w:szCs w:val="24"/>
        </w:rPr>
        <w:t xml:space="preserve">Short Term Absence </w:t>
      </w:r>
      <w:r w:rsidR="006A011A" w:rsidRPr="00EA0302">
        <w:rPr>
          <w:color w:val="auto"/>
          <w:sz w:val="24"/>
          <w:szCs w:val="24"/>
        </w:rPr>
        <w:t>Procedure</w:t>
      </w:r>
      <w:bookmarkEnd w:id="68"/>
      <w:bookmarkEnd w:id="69"/>
      <w:bookmarkEnd w:id="70"/>
      <w:bookmarkEnd w:id="71"/>
    </w:p>
    <w:p w14:paraId="4C2F4FC6" w14:textId="77777777" w:rsidR="006A011A" w:rsidRPr="00F07B0D" w:rsidRDefault="006A011A" w:rsidP="006A011A">
      <w:pPr>
        <w:rPr>
          <w:color w:val="auto"/>
          <w:sz w:val="22"/>
          <w:szCs w:val="22"/>
        </w:rPr>
      </w:pPr>
    </w:p>
    <w:p w14:paraId="4E144F19" w14:textId="5D02EF90" w:rsidR="006A011A" w:rsidRPr="00F07B0D" w:rsidRDefault="001C42DC" w:rsidP="00656203">
      <w:pPr>
        <w:ind w:firstLine="720"/>
        <w:rPr>
          <w:color w:val="auto"/>
          <w:sz w:val="22"/>
          <w:szCs w:val="22"/>
        </w:rPr>
      </w:pPr>
      <w:r>
        <w:rPr>
          <w:color w:val="auto"/>
          <w:sz w:val="22"/>
          <w:szCs w:val="22"/>
        </w:rPr>
        <w:t>T</w:t>
      </w:r>
      <w:r w:rsidR="006A011A" w:rsidRPr="00F07B0D">
        <w:rPr>
          <w:color w:val="auto"/>
          <w:sz w:val="22"/>
          <w:szCs w:val="22"/>
        </w:rPr>
        <w:t xml:space="preserve">his procedure is for managing persistent, short-term, sickness absence. </w:t>
      </w:r>
    </w:p>
    <w:p w14:paraId="7C2B48B2" w14:textId="77777777" w:rsidR="006A011A" w:rsidRPr="00F00A16" w:rsidRDefault="006A011A" w:rsidP="006A011A">
      <w:pPr>
        <w:rPr>
          <w:color w:val="auto"/>
          <w:sz w:val="22"/>
          <w:szCs w:val="22"/>
        </w:rPr>
      </w:pPr>
    </w:p>
    <w:p w14:paraId="2390D3F8" w14:textId="174358D8" w:rsidR="006A011A" w:rsidRPr="005A7034" w:rsidRDefault="00656203" w:rsidP="005A7034">
      <w:pPr>
        <w:pStyle w:val="Heading3"/>
        <w:ind w:firstLine="720"/>
        <w:rPr>
          <w:rFonts w:ascii="Arial" w:hAnsi="Arial" w:cs="Arial"/>
          <w:color w:val="auto"/>
          <w:sz w:val="22"/>
          <w:szCs w:val="22"/>
        </w:rPr>
      </w:pPr>
      <w:bookmarkStart w:id="72" w:name="_Toc161998106"/>
      <w:bookmarkStart w:id="73" w:name="_Toc162376224"/>
      <w:bookmarkStart w:id="74" w:name="_Toc224136065"/>
      <w:bookmarkStart w:id="75" w:name="_Toc226627946"/>
      <w:bookmarkStart w:id="76" w:name="_Toc226628034"/>
      <w:bookmarkStart w:id="77" w:name="_Toc226628297"/>
      <w:bookmarkStart w:id="78" w:name="_Toc226628494"/>
      <w:r w:rsidRPr="005A7034">
        <w:rPr>
          <w:rFonts w:ascii="Arial" w:hAnsi="Arial" w:cs="Arial"/>
          <w:color w:val="auto"/>
          <w:sz w:val="22"/>
          <w:szCs w:val="22"/>
        </w:rPr>
        <w:t>3.</w:t>
      </w:r>
      <w:r w:rsidR="005A05DF">
        <w:rPr>
          <w:rFonts w:ascii="Arial" w:hAnsi="Arial" w:cs="Arial"/>
          <w:color w:val="auto"/>
          <w:sz w:val="22"/>
          <w:szCs w:val="22"/>
        </w:rPr>
        <w:t>2</w:t>
      </w:r>
      <w:r w:rsidRPr="005A7034">
        <w:rPr>
          <w:rFonts w:ascii="Arial" w:hAnsi="Arial" w:cs="Arial"/>
          <w:color w:val="auto"/>
          <w:sz w:val="22"/>
          <w:szCs w:val="22"/>
        </w:rPr>
        <w:t>.1</w:t>
      </w:r>
      <w:r w:rsidR="002F745E" w:rsidRPr="005A7034">
        <w:rPr>
          <w:rFonts w:ascii="Arial" w:hAnsi="Arial" w:cs="Arial"/>
          <w:color w:val="auto"/>
          <w:sz w:val="22"/>
          <w:szCs w:val="22"/>
        </w:rPr>
        <w:t xml:space="preserve"> </w:t>
      </w:r>
      <w:r w:rsidRPr="005A7034">
        <w:rPr>
          <w:rFonts w:ascii="Arial" w:hAnsi="Arial" w:cs="Arial"/>
          <w:color w:val="auto"/>
          <w:sz w:val="22"/>
          <w:szCs w:val="22"/>
        </w:rPr>
        <w:tab/>
      </w:r>
      <w:r w:rsidR="006A011A" w:rsidRPr="005A7034">
        <w:rPr>
          <w:rFonts w:ascii="Arial" w:hAnsi="Arial" w:cs="Arial"/>
          <w:color w:val="auto"/>
          <w:sz w:val="22"/>
          <w:szCs w:val="22"/>
        </w:rPr>
        <w:t>Stage 1 Absence Hearing</w:t>
      </w:r>
      <w:bookmarkEnd w:id="72"/>
      <w:bookmarkEnd w:id="73"/>
      <w:bookmarkEnd w:id="74"/>
      <w:bookmarkEnd w:id="75"/>
      <w:bookmarkEnd w:id="76"/>
      <w:bookmarkEnd w:id="77"/>
      <w:bookmarkEnd w:id="78"/>
    </w:p>
    <w:p w14:paraId="06209BF3" w14:textId="77777777" w:rsidR="006A011A" w:rsidRPr="00F07B0D" w:rsidRDefault="006A011A" w:rsidP="006A011A">
      <w:pPr>
        <w:rPr>
          <w:color w:val="auto"/>
          <w:sz w:val="22"/>
          <w:szCs w:val="22"/>
        </w:rPr>
      </w:pPr>
    </w:p>
    <w:p w14:paraId="2C0B7E5D" w14:textId="16C75554" w:rsidR="006A011A" w:rsidRPr="00F07B0D" w:rsidRDefault="006A011A" w:rsidP="00656203">
      <w:pPr>
        <w:ind w:left="1440"/>
        <w:rPr>
          <w:color w:val="auto"/>
          <w:sz w:val="22"/>
          <w:szCs w:val="22"/>
        </w:rPr>
      </w:pPr>
      <w:r w:rsidRPr="00F07B0D">
        <w:rPr>
          <w:color w:val="auto"/>
          <w:sz w:val="22"/>
          <w:szCs w:val="22"/>
        </w:rPr>
        <w:t xml:space="preserve">If an employee’s sickness absence levels have not improved, despite being discussed in their </w:t>
      </w:r>
      <w:r w:rsidR="002A3ED6" w:rsidRPr="00F07B0D">
        <w:rPr>
          <w:color w:val="auto"/>
          <w:sz w:val="22"/>
          <w:szCs w:val="22"/>
        </w:rPr>
        <w:t>Return-to-Work</w:t>
      </w:r>
      <w:r w:rsidRPr="00F07B0D">
        <w:rPr>
          <w:color w:val="auto"/>
          <w:sz w:val="22"/>
          <w:szCs w:val="22"/>
        </w:rPr>
        <w:t xml:space="preserve"> Meetings, and the employee has reached </w:t>
      </w:r>
      <w:r w:rsidR="00866A8B" w:rsidRPr="00F07B0D">
        <w:rPr>
          <w:color w:val="auto"/>
          <w:sz w:val="22"/>
          <w:szCs w:val="22"/>
        </w:rPr>
        <w:t>one or more</w:t>
      </w:r>
      <w:r w:rsidRPr="00F07B0D">
        <w:rPr>
          <w:color w:val="auto"/>
          <w:sz w:val="22"/>
          <w:szCs w:val="22"/>
        </w:rPr>
        <w:t xml:space="preserve"> trigger points the Headteacher </w:t>
      </w:r>
      <w:r w:rsidR="00866A8B" w:rsidRPr="00F07B0D">
        <w:rPr>
          <w:color w:val="auto"/>
          <w:sz w:val="22"/>
          <w:szCs w:val="22"/>
        </w:rPr>
        <w:t xml:space="preserve">or </w:t>
      </w:r>
      <w:r w:rsidR="00866A8B" w:rsidRPr="008E6524">
        <w:rPr>
          <w:color w:val="auto"/>
          <w:sz w:val="22"/>
          <w:szCs w:val="22"/>
        </w:rPr>
        <w:t xml:space="preserve">nominated person </w:t>
      </w:r>
      <w:r w:rsidRPr="008E6524">
        <w:rPr>
          <w:color w:val="auto"/>
          <w:sz w:val="22"/>
          <w:szCs w:val="22"/>
        </w:rPr>
        <w:t>may invite the employee</w:t>
      </w:r>
      <w:r w:rsidR="00860797" w:rsidRPr="008E6524">
        <w:rPr>
          <w:color w:val="auto"/>
          <w:sz w:val="22"/>
          <w:szCs w:val="22"/>
        </w:rPr>
        <w:t xml:space="preserve"> to a Stage 1 Absence Hearing</w:t>
      </w:r>
      <w:r w:rsidR="00866A8B" w:rsidRPr="008E6524">
        <w:rPr>
          <w:color w:val="auto"/>
          <w:sz w:val="22"/>
          <w:szCs w:val="22"/>
        </w:rPr>
        <w:t xml:space="preserve"> providing </w:t>
      </w:r>
      <w:r w:rsidR="00832B1C">
        <w:rPr>
          <w:b/>
          <w:color w:val="auto"/>
          <w:sz w:val="22"/>
          <w:szCs w:val="22"/>
        </w:rPr>
        <w:t>five</w:t>
      </w:r>
      <w:r w:rsidR="00860797" w:rsidRPr="008E6524">
        <w:rPr>
          <w:b/>
          <w:color w:val="auto"/>
          <w:sz w:val="22"/>
          <w:szCs w:val="22"/>
        </w:rPr>
        <w:t xml:space="preserve"> working</w:t>
      </w:r>
      <w:r w:rsidR="00866A8B" w:rsidRPr="008E6524">
        <w:rPr>
          <w:b/>
          <w:color w:val="auto"/>
          <w:sz w:val="22"/>
          <w:szCs w:val="22"/>
        </w:rPr>
        <w:t xml:space="preserve"> </w:t>
      </w:r>
      <w:r w:rsidR="00146035" w:rsidRPr="008E6524">
        <w:rPr>
          <w:b/>
          <w:color w:val="auto"/>
          <w:sz w:val="22"/>
          <w:szCs w:val="22"/>
        </w:rPr>
        <w:t>days’ notice</w:t>
      </w:r>
      <w:r w:rsidR="00730A0E" w:rsidRPr="008E6524">
        <w:rPr>
          <w:b/>
          <w:color w:val="auto"/>
          <w:sz w:val="22"/>
          <w:szCs w:val="22"/>
        </w:rPr>
        <w:t xml:space="preserve"> </w:t>
      </w:r>
      <w:r w:rsidR="00730A0E" w:rsidRPr="008E6524">
        <w:rPr>
          <w:bCs/>
          <w:color w:val="auto"/>
          <w:sz w:val="22"/>
          <w:szCs w:val="22"/>
        </w:rPr>
        <w:t>in writing</w:t>
      </w:r>
      <w:r w:rsidR="00886DE5">
        <w:rPr>
          <w:color w:val="auto"/>
          <w:sz w:val="22"/>
          <w:szCs w:val="22"/>
        </w:rPr>
        <w:t xml:space="preserve">, </w:t>
      </w:r>
    </w:p>
    <w:p w14:paraId="557DC305" w14:textId="77777777" w:rsidR="006A011A" w:rsidRPr="00F07B0D" w:rsidRDefault="006A011A" w:rsidP="006A011A">
      <w:pPr>
        <w:rPr>
          <w:color w:val="auto"/>
          <w:sz w:val="22"/>
          <w:szCs w:val="22"/>
        </w:rPr>
      </w:pPr>
    </w:p>
    <w:p w14:paraId="1C86E89A" w14:textId="77777777" w:rsidR="00125413" w:rsidRDefault="006A011A" w:rsidP="00656203">
      <w:pPr>
        <w:ind w:left="720" w:firstLine="720"/>
        <w:rPr>
          <w:color w:val="auto"/>
          <w:sz w:val="22"/>
          <w:szCs w:val="22"/>
        </w:rPr>
      </w:pPr>
      <w:r w:rsidRPr="00F07B0D">
        <w:rPr>
          <w:color w:val="auto"/>
          <w:sz w:val="22"/>
          <w:szCs w:val="22"/>
        </w:rPr>
        <w:t xml:space="preserve">In the Stage 1 Absence Hearing the Headteacher </w:t>
      </w:r>
      <w:r w:rsidR="00860797" w:rsidRPr="00F07B0D">
        <w:rPr>
          <w:color w:val="auto"/>
          <w:sz w:val="22"/>
          <w:szCs w:val="22"/>
        </w:rPr>
        <w:t xml:space="preserve">or nominated person </w:t>
      </w:r>
      <w:r w:rsidR="00656203" w:rsidRPr="00F07B0D">
        <w:rPr>
          <w:color w:val="auto"/>
          <w:sz w:val="22"/>
          <w:szCs w:val="22"/>
        </w:rPr>
        <w:t>must:</w:t>
      </w:r>
    </w:p>
    <w:p w14:paraId="50C85113" w14:textId="77777777" w:rsidR="00125413" w:rsidRDefault="00125413" w:rsidP="00656203">
      <w:pPr>
        <w:ind w:left="720" w:firstLine="720"/>
        <w:rPr>
          <w:color w:val="auto"/>
          <w:sz w:val="22"/>
          <w:szCs w:val="22"/>
        </w:rPr>
      </w:pPr>
    </w:p>
    <w:p w14:paraId="617AFD8A" w14:textId="38E86CD4" w:rsidR="006A011A" w:rsidRPr="000361BD" w:rsidRDefault="00125413" w:rsidP="000361BD">
      <w:pPr>
        <w:pStyle w:val="ListParagraph"/>
        <w:numPr>
          <w:ilvl w:val="0"/>
          <w:numId w:val="27"/>
        </w:numPr>
        <w:rPr>
          <w:color w:val="auto"/>
          <w:sz w:val="22"/>
          <w:szCs w:val="22"/>
        </w:rPr>
      </w:pPr>
      <w:r w:rsidRPr="00125413">
        <w:rPr>
          <w:color w:val="auto"/>
          <w:sz w:val="22"/>
          <w:szCs w:val="22"/>
        </w:rPr>
        <w:t>Provide any evidence to be relied on by school management, as part of the hearing, including any medical evidence, absence history and return to work notes to the employee</w:t>
      </w:r>
      <w:r w:rsidR="00D856B8">
        <w:rPr>
          <w:color w:val="auto"/>
          <w:sz w:val="22"/>
          <w:szCs w:val="22"/>
        </w:rPr>
        <w:t>.</w:t>
      </w:r>
    </w:p>
    <w:p w14:paraId="177EEC00" w14:textId="77777777" w:rsidR="00CC13C9" w:rsidRPr="00F07B0D" w:rsidRDefault="00CC13C9" w:rsidP="00CC13C9">
      <w:pPr>
        <w:pStyle w:val="ListParagraph"/>
        <w:rPr>
          <w:color w:val="auto"/>
          <w:sz w:val="22"/>
          <w:szCs w:val="22"/>
        </w:rPr>
      </w:pPr>
    </w:p>
    <w:p w14:paraId="465D8D98" w14:textId="0EF1DDF1" w:rsidR="006A011A" w:rsidRPr="00F07B0D" w:rsidRDefault="006A011A" w:rsidP="00656203">
      <w:pPr>
        <w:pStyle w:val="ListParagraph"/>
        <w:numPr>
          <w:ilvl w:val="0"/>
          <w:numId w:val="9"/>
        </w:numPr>
        <w:ind w:left="1800"/>
        <w:rPr>
          <w:color w:val="auto"/>
          <w:sz w:val="22"/>
          <w:szCs w:val="22"/>
        </w:rPr>
      </w:pPr>
      <w:r w:rsidRPr="00F07B0D">
        <w:rPr>
          <w:color w:val="auto"/>
          <w:sz w:val="22"/>
          <w:szCs w:val="22"/>
        </w:rPr>
        <w:t>Explain the concern about the level of absence and why it is of concern to the school.</w:t>
      </w:r>
    </w:p>
    <w:p w14:paraId="59101B40" w14:textId="77777777" w:rsidR="00656203" w:rsidRDefault="00656203" w:rsidP="00656203">
      <w:pPr>
        <w:pStyle w:val="ListParagraph"/>
        <w:ind w:left="1800"/>
        <w:rPr>
          <w:color w:val="auto"/>
          <w:sz w:val="22"/>
          <w:szCs w:val="22"/>
        </w:rPr>
      </w:pPr>
    </w:p>
    <w:p w14:paraId="12E63FCE" w14:textId="147B4B9A" w:rsidR="00860797" w:rsidRPr="00F07B0D" w:rsidRDefault="00860797" w:rsidP="00656203">
      <w:pPr>
        <w:pStyle w:val="ListParagraph"/>
        <w:numPr>
          <w:ilvl w:val="0"/>
          <w:numId w:val="9"/>
        </w:numPr>
        <w:ind w:left="1800"/>
        <w:rPr>
          <w:color w:val="auto"/>
          <w:sz w:val="22"/>
          <w:szCs w:val="22"/>
        </w:rPr>
      </w:pPr>
      <w:r w:rsidRPr="00F07B0D">
        <w:rPr>
          <w:color w:val="auto"/>
          <w:sz w:val="22"/>
          <w:szCs w:val="22"/>
        </w:rPr>
        <w:t xml:space="preserve">Review the </w:t>
      </w:r>
      <w:proofErr w:type="gramStart"/>
      <w:r w:rsidRPr="00F07B0D">
        <w:rPr>
          <w:color w:val="auto"/>
          <w:sz w:val="22"/>
          <w:szCs w:val="22"/>
        </w:rPr>
        <w:t>return to work</w:t>
      </w:r>
      <w:proofErr w:type="gramEnd"/>
      <w:r w:rsidRPr="00F07B0D">
        <w:rPr>
          <w:color w:val="auto"/>
          <w:sz w:val="22"/>
          <w:szCs w:val="22"/>
        </w:rPr>
        <w:t xml:space="preserve"> documents and discuss</w:t>
      </w:r>
      <w:r w:rsidR="006A011A" w:rsidRPr="00F07B0D">
        <w:rPr>
          <w:color w:val="auto"/>
          <w:sz w:val="22"/>
          <w:szCs w:val="22"/>
        </w:rPr>
        <w:t xml:space="preserve"> the reasons for absence</w:t>
      </w:r>
      <w:r w:rsidRPr="00F07B0D">
        <w:rPr>
          <w:color w:val="auto"/>
          <w:sz w:val="22"/>
          <w:szCs w:val="22"/>
        </w:rPr>
        <w:t>.</w:t>
      </w:r>
    </w:p>
    <w:p w14:paraId="3F325147" w14:textId="77777777" w:rsidR="00656203" w:rsidRDefault="00656203" w:rsidP="00656203">
      <w:pPr>
        <w:pStyle w:val="ListParagraph"/>
        <w:ind w:left="1800"/>
        <w:rPr>
          <w:color w:val="auto"/>
          <w:sz w:val="22"/>
          <w:szCs w:val="22"/>
        </w:rPr>
      </w:pPr>
    </w:p>
    <w:p w14:paraId="0E0DE0BB" w14:textId="59F24AF4" w:rsidR="006A011A" w:rsidRPr="00F07B0D" w:rsidRDefault="00860797" w:rsidP="00656203">
      <w:pPr>
        <w:pStyle w:val="ListParagraph"/>
        <w:numPr>
          <w:ilvl w:val="0"/>
          <w:numId w:val="9"/>
        </w:numPr>
        <w:ind w:left="1800"/>
        <w:rPr>
          <w:color w:val="auto"/>
          <w:sz w:val="22"/>
          <w:szCs w:val="22"/>
        </w:rPr>
      </w:pPr>
      <w:r w:rsidRPr="00F07B0D">
        <w:rPr>
          <w:color w:val="auto"/>
          <w:sz w:val="22"/>
          <w:szCs w:val="22"/>
        </w:rPr>
        <w:t>Consider w</w:t>
      </w:r>
      <w:r w:rsidR="006A011A" w:rsidRPr="00F07B0D">
        <w:rPr>
          <w:color w:val="auto"/>
          <w:sz w:val="22"/>
          <w:szCs w:val="22"/>
        </w:rPr>
        <w:t>hether there are factors inside or outside of work that may be causing the absence.</w:t>
      </w:r>
    </w:p>
    <w:p w14:paraId="1F28E174" w14:textId="77777777" w:rsidR="00656203" w:rsidRDefault="00656203" w:rsidP="00656203">
      <w:pPr>
        <w:pStyle w:val="ListParagraph"/>
        <w:ind w:left="1800"/>
        <w:rPr>
          <w:color w:val="auto"/>
          <w:sz w:val="22"/>
          <w:szCs w:val="22"/>
        </w:rPr>
      </w:pPr>
    </w:p>
    <w:p w14:paraId="4573179C" w14:textId="0864D415" w:rsidR="006A011A" w:rsidRPr="00F07B0D" w:rsidRDefault="006A011A" w:rsidP="00656203">
      <w:pPr>
        <w:pStyle w:val="ListParagraph"/>
        <w:numPr>
          <w:ilvl w:val="0"/>
          <w:numId w:val="9"/>
        </w:numPr>
        <w:ind w:left="1800"/>
        <w:rPr>
          <w:color w:val="auto"/>
          <w:sz w:val="22"/>
          <w:szCs w:val="22"/>
        </w:rPr>
      </w:pPr>
      <w:r w:rsidRPr="00F07B0D">
        <w:rPr>
          <w:color w:val="auto"/>
          <w:sz w:val="22"/>
          <w:szCs w:val="22"/>
        </w:rPr>
        <w:t>Listen to the member of staff and respond appropriately.</w:t>
      </w:r>
    </w:p>
    <w:p w14:paraId="724013BB" w14:textId="77777777" w:rsidR="00656203" w:rsidRDefault="00656203" w:rsidP="00656203">
      <w:pPr>
        <w:pStyle w:val="ListParagraph"/>
        <w:ind w:left="1800"/>
        <w:rPr>
          <w:color w:val="auto"/>
          <w:sz w:val="22"/>
          <w:szCs w:val="22"/>
        </w:rPr>
      </w:pPr>
    </w:p>
    <w:p w14:paraId="34B4AC5E" w14:textId="7E5DDEFA" w:rsidR="00860797" w:rsidRPr="00F07B0D" w:rsidRDefault="00860797" w:rsidP="00656203">
      <w:pPr>
        <w:pStyle w:val="ListParagraph"/>
        <w:numPr>
          <w:ilvl w:val="0"/>
          <w:numId w:val="9"/>
        </w:numPr>
        <w:ind w:left="1800"/>
        <w:rPr>
          <w:color w:val="auto"/>
          <w:sz w:val="22"/>
          <w:szCs w:val="22"/>
        </w:rPr>
      </w:pPr>
      <w:r w:rsidRPr="00F07B0D">
        <w:rPr>
          <w:color w:val="auto"/>
          <w:sz w:val="22"/>
          <w:szCs w:val="22"/>
        </w:rPr>
        <w:t xml:space="preserve">Review what support, if necessary, has been provided so far. </w:t>
      </w:r>
    </w:p>
    <w:p w14:paraId="3AFA5A17" w14:textId="77777777" w:rsidR="00656203" w:rsidRDefault="00656203" w:rsidP="00656203">
      <w:pPr>
        <w:pStyle w:val="ListParagraph"/>
        <w:ind w:left="1800"/>
        <w:rPr>
          <w:color w:val="auto"/>
          <w:sz w:val="22"/>
          <w:szCs w:val="22"/>
        </w:rPr>
      </w:pPr>
    </w:p>
    <w:p w14:paraId="331D7FA5" w14:textId="77777777" w:rsidR="002A3ED6" w:rsidRDefault="006A011A" w:rsidP="002A3ED6">
      <w:pPr>
        <w:pStyle w:val="ListParagraph"/>
        <w:numPr>
          <w:ilvl w:val="0"/>
          <w:numId w:val="9"/>
        </w:numPr>
        <w:ind w:left="1800"/>
        <w:rPr>
          <w:color w:val="auto"/>
          <w:sz w:val="22"/>
          <w:szCs w:val="22"/>
        </w:rPr>
      </w:pPr>
      <w:r w:rsidRPr="00F07B0D">
        <w:rPr>
          <w:color w:val="auto"/>
          <w:sz w:val="22"/>
          <w:szCs w:val="22"/>
        </w:rPr>
        <w:t>Consider whether to refer the case to the EH&amp;W</w:t>
      </w:r>
      <w:r w:rsidR="00832B1C">
        <w:rPr>
          <w:color w:val="auto"/>
          <w:sz w:val="22"/>
          <w:szCs w:val="22"/>
        </w:rPr>
        <w:t xml:space="preserve">B </w:t>
      </w:r>
      <w:r w:rsidRPr="00F07B0D">
        <w:rPr>
          <w:color w:val="auto"/>
          <w:sz w:val="22"/>
          <w:szCs w:val="22"/>
        </w:rPr>
        <w:t>U</w:t>
      </w:r>
      <w:r w:rsidR="00832B1C">
        <w:rPr>
          <w:color w:val="auto"/>
          <w:sz w:val="22"/>
          <w:szCs w:val="22"/>
        </w:rPr>
        <w:t>nit</w:t>
      </w:r>
      <w:r w:rsidRPr="00F07B0D">
        <w:rPr>
          <w:color w:val="auto"/>
          <w:sz w:val="22"/>
          <w:szCs w:val="22"/>
        </w:rPr>
        <w:t>, if this has not already been done.</w:t>
      </w:r>
    </w:p>
    <w:p w14:paraId="0DB6ABB2" w14:textId="77777777" w:rsidR="002A3ED6" w:rsidRPr="002A3ED6" w:rsidRDefault="002A3ED6" w:rsidP="002A3ED6">
      <w:pPr>
        <w:pStyle w:val="ListParagraph"/>
        <w:rPr>
          <w:color w:val="auto"/>
          <w:sz w:val="22"/>
          <w:szCs w:val="22"/>
        </w:rPr>
      </w:pPr>
    </w:p>
    <w:p w14:paraId="00464E2D" w14:textId="6C91DECE" w:rsidR="00D84B04" w:rsidRDefault="00D84B04" w:rsidP="002A3ED6">
      <w:pPr>
        <w:pStyle w:val="ListParagraph"/>
        <w:numPr>
          <w:ilvl w:val="0"/>
          <w:numId w:val="9"/>
        </w:numPr>
        <w:ind w:left="1800"/>
        <w:rPr>
          <w:color w:val="auto"/>
          <w:sz w:val="22"/>
          <w:szCs w:val="22"/>
        </w:rPr>
      </w:pPr>
      <w:r w:rsidRPr="002A3ED6">
        <w:rPr>
          <w:color w:val="auto"/>
          <w:sz w:val="22"/>
          <w:szCs w:val="22"/>
        </w:rPr>
        <w:t>Identify any support required to assist the employee in addressing their level of absence.</w:t>
      </w:r>
    </w:p>
    <w:p w14:paraId="5EBD898A" w14:textId="77777777" w:rsidR="00DF3B41" w:rsidRDefault="00DF3B41" w:rsidP="00D266F4">
      <w:pPr>
        <w:ind w:left="1080" w:firstLine="360"/>
        <w:rPr>
          <w:color w:val="auto"/>
          <w:sz w:val="22"/>
          <w:szCs w:val="22"/>
        </w:rPr>
      </w:pPr>
    </w:p>
    <w:p w14:paraId="62EA9E23" w14:textId="77777777" w:rsidR="00FF6325" w:rsidRDefault="00FF6325" w:rsidP="00D266F4">
      <w:pPr>
        <w:ind w:left="1080" w:firstLine="360"/>
        <w:rPr>
          <w:color w:val="auto"/>
          <w:sz w:val="22"/>
          <w:szCs w:val="22"/>
        </w:rPr>
      </w:pPr>
    </w:p>
    <w:p w14:paraId="684843E5" w14:textId="77777777" w:rsidR="00FF6325" w:rsidRDefault="00FF6325" w:rsidP="00D266F4">
      <w:pPr>
        <w:ind w:left="1080" w:firstLine="360"/>
        <w:rPr>
          <w:color w:val="auto"/>
          <w:sz w:val="22"/>
          <w:szCs w:val="22"/>
        </w:rPr>
      </w:pPr>
    </w:p>
    <w:p w14:paraId="41C0C293" w14:textId="77777777" w:rsidR="00476BB7" w:rsidRDefault="00476BB7" w:rsidP="00D266F4">
      <w:pPr>
        <w:ind w:left="1080" w:firstLine="360"/>
        <w:rPr>
          <w:color w:val="auto"/>
          <w:sz w:val="22"/>
          <w:szCs w:val="22"/>
        </w:rPr>
      </w:pPr>
    </w:p>
    <w:p w14:paraId="5415D009" w14:textId="77777777" w:rsidR="00476BB7" w:rsidRDefault="00476BB7" w:rsidP="00D266F4">
      <w:pPr>
        <w:ind w:left="1080" w:firstLine="360"/>
        <w:rPr>
          <w:color w:val="auto"/>
          <w:sz w:val="22"/>
          <w:szCs w:val="22"/>
        </w:rPr>
      </w:pPr>
    </w:p>
    <w:p w14:paraId="5CF43E64" w14:textId="77777777" w:rsidR="00476BB7" w:rsidRDefault="00476BB7" w:rsidP="00D266F4">
      <w:pPr>
        <w:ind w:left="1080" w:firstLine="360"/>
        <w:rPr>
          <w:color w:val="auto"/>
          <w:sz w:val="22"/>
          <w:szCs w:val="22"/>
        </w:rPr>
      </w:pPr>
    </w:p>
    <w:p w14:paraId="42A1D25A" w14:textId="589ECA23" w:rsidR="006A011A" w:rsidRPr="00656203" w:rsidRDefault="006A011A" w:rsidP="00D266F4">
      <w:pPr>
        <w:ind w:left="1080" w:firstLine="360"/>
        <w:rPr>
          <w:color w:val="auto"/>
          <w:sz w:val="22"/>
          <w:szCs w:val="22"/>
        </w:rPr>
      </w:pPr>
      <w:r w:rsidRPr="00656203">
        <w:rPr>
          <w:color w:val="auto"/>
          <w:sz w:val="22"/>
          <w:szCs w:val="22"/>
        </w:rPr>
        <w:t>Potential Outcomes</w:t>
      </w:r>
      <w:r w:rsidR="00D266F4">
        <w:rPr>
          <w:color w:val="auto"/>
          <w:sz w:val="22"/>
          <w:szCs w:val="22"/>
        </w:rPr>
        <w:t xml:space="preserve"> at Stage 1</w:t>
      </w:r>
      <w:r w:rsidRPr="00656203">
        <w:rPr>
          <w:color w:val="auto"/>
          <w:sz w:val="22"/>
          <w:szCs w:val="22"/>
        </w:rPr>
        <w:t>:</w:t>
      </w:r>
    </w:p>
    <w:p w14:paraId="550F984B" w14:textId="77777777" w:rsidR="006A011A" w:rsidRPr="00F07B0D" w:rsidRDefault="006A011A" w:rsidP="006A011A">
      <w:pPr>
        <w:rPr>
          <w:color w:val="auto"/>
          <w:sz w:val="22"/>
          <w:szCs w:val="22"/>
        </w:rPr>
      </w:pPr>
    </w:p>
    <w:p w14:paraId="525247AB" w14:textId="06C4D4D9" w:rsidR="006A011A" w:rsidRPr="00F07B0D" w:rsidRDefault="006A011A" w:rsidP="00D266F4">
      <w:pPr>
        <w:pStyle w:val="ListParagraph"/>
        <w:numPr>
          <w:ilvl w:val="0"/>
          <w:numId w:val="10"/>
        </w:numPr>
        <w:ind w:left="1800"/>
        <w:rPr>
          <w:color w:val="auto"/>
          <w:sz w:val="22"/>
          <w:szCs w:val="22"/>
        </w:rPr>
      </w:pPr>
      <w:r w:rsidRPr="00F07B0D">
        <w:rPr>
          <w:color w:val="auto"/>
          <w:sz w:val="22"/>
          <w:szCs w:val="22"/>
        </w:rPr>
        <w:t>No further action is required at this stage.</w:t>
      </w:r>
    </w:p>
    <w:p w14:paraId="78C2C4F3" w14:textId="77777777" w:rsidR="00656203" w:rsidRDefault="00656203" w:rsidP="00D266F4">
      <w:pPr>
        <w:pStyle w:val="ListParagraph"/>
        <w:ind w:left="1800"/>
        <w:rPr>
          <w:color w:val="auto"/>
          <w:sz w:val="22"/>
          <w:szCs w:val="22"/>
        </w:rPr>
      </w:pPr>
    </w:p>
    <w:p w14:paraId="39943D78" w14:textId="707FFABB" w:rsidR="006A011A" w:rsidRPr="00F07B0D" w:rsidRDefault="006A011A" w:rsidP="00D266F4">
      <w:pPr>
        <w:pStyle w:val="ListParagraph"/>
        <w:numPr>
          <w:ilvl w:val="0"/>
          <w:numId w:val="10"/>
        </w:numPr>
        <w:ind w:left="1800"/>
        <w:rPr>
          <w:color w:val="auto"/>
          <w:sz w:val="22"/>
          <w:szCs w:val="22"/>
        </w:rPr>
      </w:pPr>
      <w:r w:rsidRPr="00F07B0D">
        <w:rPr>
          <w:color w:val="auto"/>
          <w:sz w:val="22"/>
          <w:szCs w:val="22"/>
        </w:rPr>
        <w:t>Set/extend a period of informal monitoring.</w:t>
      </w:r>
    </w:p>
    <w:p w14:paraId="2B18134B" w14:textId="77777777" w:rsidR="00656203" w:rsidRDefault="00656203" w:rsidP="00D266F4">
      <w:pPr>
        <w:pStyle w:val="ListParagraph"/>
        <w:ind w:left="1800"/>
        <w:rPr>
          <w:color w:val="auto"/>
          <w:sz w:val="22"/>
          <w:szCs w:val="22"/>
        </w:rPr>
      </w:pPr>
    </w:p>
    <w:p w14:paraId="53C271AD" w14:textId="0DC53EF2" w:rsidR="00656203" w:rsidRDefault="006A011A" w:rsidP="00D266F4">
      <w:pPr>
        <w:pStyle w:val="ListParagraph"/>
        <w:numPr>
          <w:ilvl w:val="0"/>
          <w:numId w:val="10"/>
        </w:numPr>
        <w:ind w:left="1800"/>
        <w:rPr>
          <w:color w:val="auto"/>
          <w:sz w:val="22"/>
          <w:szCs w:val="22"/>
        </w:rPr>
      </w:pPr>
      <w:r w:rsidRPr="00F07B0D">
        <w:rPr>
          <w:color w:val="auto"/>
          <w:sz w:val="22"/>
          <w:szCs w:val="22"/>
        </w:rPr>
        <w:t>Give the employee a Stage 1 warning, to remain on file for 6 months</w:t>
      </w:r>
      <w:r w:rsidR="00D84B04">
        <w:rPr>
          <w:color w:val="auto"/>
          <w:sz w:val="22"/>
          <w:szCs w:val="22"/>
        </w:rPr>
        <w:t xml:space="preserve"> and set a monitoring period. The employee must be advised that failure to meet the target set may result in a Stage 2 Absence Hearing being arranged. </w:t>
      </w:r>
    </w:p>
    <w:p w14:paraId="658FE67E" w14:textId="77777777" w:rsidR="00656203" w:rsidRPr="00656203" w:rsidRDefault="00656203" w:rsidP="00D266F4">
      <w:pPr>
        <w:pStyle w:val="ListParagraph"/>
        <w:ind w:left="1080"/>
        <w:rPr>
          <w:color w:val="auto"/>
          <w:sz w:val="22"/>
          <w:szCs w:val="22"/>
        </w:rPr>
      </w:pPr>
    </w:p>
    <w:p w14:paraId="337BFD86" w14:textId="37E97346" w:rsidR="00653999" w:rsidRPr="00361E1D" w:rsidRDefault="00653999" w:rsidP="00653999">
      <w:pPr>
        <w:pStyle w:val="ListParagraph"/>
        <w:numPr>
          <w:ilvl w:val="0"/>
          <w:numId w:val="14"/>
        </w:numPr>
        <w:rPr>
          <w:color w:val="auto"/>
          <w:sz w:val="22"/>
          <w:szCs w:val="22"/>
        </w:rPr>
      </w:pPr>
      <w:r w:rsidRPr="00D266F4">
        <w:rPr>
          <w:color w:val="auto"/>
          <w:sz w:val="22"/>
          <w:szCs w:val="22"/>
        </w:rPr>
        <w:t xml:space="preserve">The outcome will be confirmed verbally following a short adjournment and will be confirmed in writing within </w:t>
      </w:r>
      <w:r w:rsidR="00832B1C">
        <w:rPr>
          <w:b/>
          <w:color w:val="auto"/>
          <w:sz w:val="22"/>
          <w:szCs w:val="22"/>
        </w:rPr>
        <w:t>five</w:t>
      </w:r>
      <w:r>
        <w:rPr>
          <w:b/>
          <w:color w:val="auto"/>
          <w:sz w:val="22"/>
          <w:szCs w:val="22"/>
        </w:rPr>
        <w:t xml:space="preserve"> </w:t>
      </w:r>
      <w:r w:rsidRPr="00D266F4">
        <w:rPr>
          <w:b/>
          <w:color w:val="auto"/>
          <w:sz w:val="22"/>
          <w:szCs w:val="22"/>
        </w:rPr>
        <w:t>working days</w:t>
      </w:r>
      <w:r>
        <w:rPr>
          <w:color w:val="auto"/>
          <w:sz w:val="22"/>
          <w:szCs w:val="22"/>
        </w:rPr>
        <w:t xml:space="preserve"> and </w:t>
      </w:r>
      <w:r w:rsidRPr="00361E1D">
        <w:rPr>
          <w:color w:val="auto"/>
          <w:sz w:val="22"/>
          <w:szCs w:val="22"/>
        </w:rPr>
        <w:t xml:space="preserve">will be advised of their </w:t>
      </w:r>
      <w:r w:rsidR="00832B1C">
        <w:rPr>
          <w:color w:val="auto"/>
          <w:sz w:val="22"/>
          <w:szCs w:val="22"/>
        </w:rPr>
        <w:t>R</w:t>
      </w:r>
      <w:r w:rsidRPr="00361E1D">
        <w:rPr>
          <w:color w:val="auto"/>
          <w:sz w:val="22"/>
          <w:szCs w:val="22"/>
        </w:rPr>
        <w:t xml:space="preserve">ight of appeal. </w:t>
      </w:r>
    </w:p>
    <w:p w14:paraId="32847E03" w14:textId="7665C594" w:rsidR="00EE163B" w:rsidRPr="00F07B0D" w:rsidRDefault="00EE163B" w:rsidP="00DF6DEF">
      <w:pPr>
        <w:rPr>
          <w:color w:val="auto"/>
          <w:sz w:val="22"/>
          <w:szCs w:val="22"/>
        </w:rPr>
      </w:pPr>
    </w:p>
    <w:p w14:paraId="5D0B74A2" w14:textId="33E36260" w:rsidR="006A011A" w:rsidRPr="005A7034" w:rsidRDefault="00656203" w:rsidP="005A7034">
      <w:pPr>
        <w:pStyle w:val="Heading3"/>
        <w:ind w:firstLine="720"/>
        <w:rPr>
          <w:rFonts w:ascii="Arial" w:hAnsi="Arial" w:cs="Arial"/>
          <w:color w:val="auto"/>
          <w:sz w:val="22"/>
          <w:szCs w:val="22"/>
        </w:rPr>
      </w:pPr>
      <w:bookmarkStart w:id="79" w:name="_Toc161998107"/>
      <w:bookmarkStart w:id="80" w:name="_Toc162376225"/>
      <w:bookmarkStart w:id="81" w:name="_Toc224136066"/>
      <w:bookmarkStart w:id="82" w:name="_Toc226627947"/>
      <w:bookmarkStart w:id="83" w:name="_Toc226628035"/>
      <w:bookmarkStart w:id="84" w:name="_Toc226628298"/>
      <w:bookmarkStart w:id="85" w:name="_Toc226628495"/>
      <w:r w:rsidRPr="005A7034">
        <w:rPr>
          <w:rFonts w:ascii="Arial" w:hAnsi="Arial" w:cs="Arial"/>
          <w:color w:val="auto"/>
          <w:sz w:val="22"/>
          <w:szCs w:val="22"/>
        </w:rPr>
        <w:t>3.</w:t>
      </w:r>
      <w:r w:rsidR="005A05DF">
        <w:rPr>
          <w:rFonts w:ascii="Arial" w:hAnsi="Arial" w:cs="Arial"/>
          <w:color w:val="auto"/>
          <w:sz w:val="22"/>
          <w:szCs w:val="22"/>
        </w:rPr>
        <w:t>2</w:t>
      </w:r>
      <w:r w:rsidR="002F745E" w:rsidRPr="005A7034">
        <w:rPr>
          <w:rFonts w:ascii="Arial" w:hAnsi="Arial" w:cs="Arial"/>
          <w:color w:val="auto"/>
          <w:sz w:val="22"/>
          <w:szCs w:val="22"/>
        </w:rPr>
        <w:t xml:space="preserve">.2 </w:t>
      </w:r>
      <w:r w:rsidRPr="005A7034">
        <w:rPr>
          <w:rFonts w:ascii="Arial" w:hAnsi="Arial" w:cs="Arial"/>
          <w:color w:val="auto"/>
          <w:sz w:val="22"/>
          <w:szCs w:val="22"/>
        </w:rPr>
        <w:tab/>
      </w:r>
      <w:r w:rsidR="006A011A" w:rsidRPr="005A7034">
        <w:rPr>
          <w:rFonts w:ascii="Arial" w:hAnsi="Arial" w:cs="Arial"/>
          <w:color w:val="auto"/>
          <w:sz w:val="22"/>
          <w:szCs w:val="22"/>
        </w:rPr>
        <w:t>Stage 2 Absence Hearing</w:t>
      </w:r>
      <w:bookmarkEnd w:id="79"/>
      <w:bookmarkEnd w:id="80"/>
      <w:bookmarkEnd w:id="81"/>
      <w:bookmarkEnd w:id="82"/>
      <w:bookmarkEnd w:id="83"/>
      <w:bookmarkEnd w:id="84"/>
      <w:bookmarkEnd w:id="85"/>
    </w:p>
    <w:p w14:paraId="1B86521B" w14:textId="77777777" w:rsidR="006A011A" w:rsidRPr="00F07B0D" w:rsidRDefault="006A011A" w:rsidP="006A011A">
      <w:pPr>
        <w:rPr>
          <w:color w:val="auto"/>
          <w:sz w:val="22"/>
          <w:szCs w:val="22"/>
        </w:rPr>
      </w:pPr>
    </w:p>
    <w:p w14:paraId="0B0894D4" w14:textId="7BBB1533" w:rsidR="006A011A" w:rsidRPr="00F07B0D" w:rsidRDefault="006A011A" w:rsidP="00656203">
      <w:pPr>
        <w:ind w:left="1440"/>
        <w:rPr>
          <w:color w:val="auto"/>
          <w:sz w:val="22"/>
          <w:szCs w:val="22"/>
        </w:rPr>
      </w:pPr>
      <w:r w:rsidRPr="00F07B0D">
        <w:rPr>
          <w:color w:val="auto"/>
          <w:sz w:val="22"/>
          <w:szCs w:val="22"/>
        </w:rPr>
        <w:t xml:space="preserve">If no improvement has been made </w:t>
      </w:r>
      <w:r w:rsidR="00F16A6E" w:rsidRPr="00F07B0D">
        <w:rPr>
          <w:color w:val="auto"/>
          <w:sz w:val="22"/>
          <w:szCs w:val="22"/>
        </w:rPr>
        <w:t xml:space="preserve">and a further trigger has been </w:t>
      </w:r>
      <w:r w:rsidR="00832B1C">
        <w:rPr>
          <w:color w:val="auto"/>
          <w:sz w:val="22"/>
          <w:szCs w:val="22"/>
        </w:rPr>
        <w:t>reached</w:t>
      </w:r>
      <w:r w:rsidR="00F16A6E" w:rsidRPr="00F07B0D">
        <w:rPr>
          <w:color w:val="auto"/>
          <w:sz w:val="22"/>
          <w:szCs w:val="22"/>
        </w:rPr>
        <w:t xml:space="preserve"> </w:t>
      </w:r>
      <w:r w:rsidRPr="00F07B0D">
        <w:rPr>
          <w:color w:val="auto"/>
          <w:sz w:val="22"/>
          <w:szCs w:val="22"/>
        </w:rPr>
        <w:t>or the targets set have been exceeded, the Headteacher</w:t>
      </w:r>
      <w:r w:rsidR="00832B1C">
        <w:rPr>
          <w:color w:val="auto"/>
          <w:sz w:val="22"/>
          <w:szCs w:val="22"/>
        </w:rPr>
        <w:t xml:space="preserve"> or nominated person</w:t>
      </w:r>
      <w:r w:rsidRPr="00F07B0D">
        <w:rPr>
          <w:color w:val="auto"/>
          <w:sz w:val="22"/>
          <w:szCs w:val="22"/>
        </w:rPr>
        <w:t xml:space="preserve"> will invite the employee to attend a Stage 2 Absence Hearing</w:t>
      </w:r>
      <w:r w:rsidR="003465B9" w:rsidRPr="00F07B0D">
        <w:rPr>
          <w:color w:val="auto"/>
          <w:sz w:val="22"/>
          <w:szCs w:val="22"/>
        </w:rPr>
        <w:t xml:space="preserve"> providing </w:t>
      </w:r>
      <w:r w:rsidR="00832B1C">
        <w:rPr>
          <w:b/>
          <w:color w:val="auto"/>
          <w:sz w:val="22"/>
          <w:szCs w:val="22"/>
        </w:rPr>
        <w:t>five</w:t>
      </w:r>
      <w:r w:rsidR="003465B9" w:rsidRPr="00DF6DEF">
        <w:rPr>
          <w:b/>
          <w:color w:val="auto"/>
          <w:sz w:val="22"/>
          <w:szCs w:val="22"/>
        </w:rPr>
        <w:t xml:space="preserve"> working </w:t>
      </w:r>
      <w:r w:rsidR="00656203" w:rsidRPr="00DF6DEF">
        <w:rPr>
          <w:b/>
          <w:color w:val="auto"/>
          <w:sz w:val="22"/>
          <w:szCs w:val="22"/>
        </w:rPr>
        <w:t>days’</w:t>
      </w:r>
      <w:r w:rsidR="00656203" w:rsidRPr="00F07B0D">
        <w:rPr>
          <w:color w:val="auto"/>
          <w:sz w:val="22"/>
          <w:szCs w:val="22"/>
        </w:rPr>
        <w:t xml:space="preserve"> notice</w:t>
      </w:r>
      <w:r w:rsidRPr="00F07B0D">
        <w:rPr>
          <w:color w:val="auto"/>
          <w:sz w:val="22"/>
          <w:szCs w:val="22"/>
        </w:rPr>
        <w:t>.</w:t>
      </w:r>
    </w:p>
    <w:p w14:paraId="47AC3140" w14:textId="77777777" w:rsidR="006A011A" w:rsidRPr="00F07B0D" w:rsidRDefault="006A011A" w:rsidP="006A011A">
      <w:pPr>
        <w:rPr>
          <w:color w:val="auto"/>
          <w:sz w:val="22"/>
          <w:szCs w:val="22"/>
        </w:rPr>
      </w:pPr>
    </w:p>
    <w:p w14:paraId="44AF6FB9" w14:textId="47A3E2DF" w:rsidR="006A011A" w:rsidRDefault="006A011A" w:rsidP="00656203">
      <w:pPr>
        <w:ind w:left="720" w:firstLine="720"/>
        <w:rPr>
          <w:color w:val="auto"/>
          <w:sz w:val="22"/>
          <w:szCs w:val="22"/>
        </w:rPr>
      </w:pPr>
      <w:r w:rsidRPr="00F07B0D">
        <w:rPr>
          <w:color w:val="auto"/>
          <w:sz w:val="22"/>
          <w:szCs w:val="22"/>
        </w:rPr>
        <w:t>In the Stage 2 Absence Hearing the Headteacher</w:t>
      </w:r>
      <w:r w:rsidR="00656203">
        <w:rPr>
          <w:color w:val="auto"/>
          <w:sz w:val="22"/>
          <w:szCs w:val="22"/>
        </w:rPr>
        <w:t xml:space="preserve"> or nominated person </w:t>
      </w:r>
      <w:r w:rsidR="00D266F4">
        <w:rPr>
          <w:color w:val="auto"/>
          <w:sz w:val="22"/>
          <w:szCs w:val="22"/>
        </w:rPr>
        <w:t>must</w:t>
      </w:r>
      <w:r w:rsidR="00D266F4" w:rsidRPr="00F07B0D">
        <w:rPr>
          <w:color w:val="auto"/>
          <w:sz w:val="22"/>
          <w:szCs w:val="22"/>
        </w:rPr>
        <w:t xml:space="preserve">: </w:t>
      </w:r>
    </w:p>
    <w:p w14:paraId="35E25420" w14:textId="77777777" w:rsidR="00D856B8" w:rsidRDefault="00D856B8" w:rsidP="00656203">
      <w:pPr>
        <w:ind w:left="720" w:firstLine="720"/>
        <w:rPr>
          <w:color w:val="auto"/>
          <w:sz w:val="22"/>
          <w:szCs w:val="22"/>
        </w:rPr>
      </w:pPr>
    </w:p>
    <w:p w14:paraId="219E3190" w14:textId="20421CFA" w:rsidR="00125413" w:rsidRPr="00125413" w:rsidRDefault="00125413" w:rsidP="000361BD">
      <w:pPr>
        <w:pStyle w:val="ListParagraph"/>
        <w:numPr>
          <w:ilvl w:val="0"/>
          <w:numId w:val="27"/>
        </w:numPr>
        <w:rPr>
          <w:color w:val="auto"/>
          <w:sz w:val="22"/>
          <w:szCs w:val="22"/>
        </w:rPr>
      </w:pPr>
      <w:r w:rsidRPr="00125413">
        <w:rPr>
          <w:color w:val="auto"/>
          <w:sz w:val="22"/>
          <w:szCs w:val="22"/>
        </w:rPr>
        <w:t>Provide any evidence to be relied on by school management, as part of the hearing, including any medical evidence, absence history and return to work notes to the employee</w:t>
      </w:r>
      <w:r w:rsidR="00D856B8">
        <w:rPr>
          <w:color w:val="auto"/>
          <w:sz w:val="22"/>
          <w:szCs w:val="22"/>
        </w:rPr>
        <w:t>.</w:t>
      </w:r>
    </w:p>
    <w:p w14:paraId="195DF0C3" w14:textId="77777777" w:rsidR="006A011A" w:rsidRPr="00F07B0D" w:rsidRDefault="006A011A" w:rsidP="006A011A">
      <w:pPr>
        <w:rPr>
          <w:color w:val="auto"/>
          <w:sz w:val="22"/>
          <w:szCs w:val="22"/>
        </w:rPr>
      </w:pPr>
    </w:p>
    <w:p w14:paraId="43EA398A" w14:textId="623B04F6"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 xml:space="preserve">Explain their concern about the continued level of absence and why it is of concern. </w:t>
      </w:r>
    </w:p>
    <w:p w14:paraId="6360B7DF" w14:textId="77777777" w:rsidR="00656203" w:rsidRDefault="00656203" w:rsidP="00656203">
      <w:pPr>
        <w:pStyle w:val="ListParagraph"/>
        <w:ind w:left="1800"/>
        <w:rPr>
          <w:color w:val="auto"/>
          <w:sz w:val="22"/>
          <w:szCs w:val="22"/>
        </w:rPr>
      </w:pPr>
    </w:p>
    <w:p w14:paraId="0BAE2EAA" w14:textId="657562EB"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Explore the reasons for absence and whether there are factors inside or outside of work that may be causing the absence.</w:t>
      </w:r>
    </w:p>
    <w:p w14:paraId="52E7BFCB" w14:textId="77777777" w:rsidR="00656203" w:rsidRDefault="00656203" w:rsidP="00656203">
      <w:pPr>
        <w:pStyle w:val="ListParagraph"/>
        <w:ind w:left="1800"/>
        <w:rPr>
          <w:color w:val="auto"/>
          <w:sz w:val="22"/>
          <w:szCs w:val="22"/>
        </w:rPr>
      </w:pPr>
    </w:p>
    <w:p w14:paraId="3440E6D5" w14:textId="107AD270"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Listen to the employee’s case and respond appropriately.</w:t>
      </w:r>
    </w:p>
    <w:p w14:paraId="1910FD26" w14:textId="77777777" w:rsidR="00656203" w:rsidRDefault="00656203" w:rsidP="00656203">
      <w:pPr>
        <w:pStyle w:val="ListParagraph"/>
        <w:ind w:left="1800"/>
        <w:rPr>
          <w:color w:val="auto"/>
          <w:sz w:val="22"/>
          <w:szCs w:val="22"/>
        </w:rPr>
      </w:pPr>
    </w:p>
    <w:p w14:paraId="38E44043" w14:textId="4439B014"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Consider whether to refer/re-refer the case to the EH&amp;W</w:t>
      </w:r>
      <w:r w:rsidR="00832B1C">
        <w:rPr>
          <w:color w:val="auto"/>
          <w:sz w:val="22"/>
          <w:szCs w:val="22"/>
        </w:rPr>
        <w:t xml:space="preserve">B </w:t>
      </w:r>
      <w:r w:rsidRPr="00F07B0D">
        <w:rPr>
          <w:color w:val="auto"/>
          <w:sz w:val="22"/>
          <w:szCs w:val="22"/>
        </w:rPr>
        <w:t>U</w:t>
      </w:r>
      <w:r w:rsidR="00832B1C">
        <w:rPr>
          <w:color w:val="auto"/>
          <w:sz w:val="22"/>
          <w:szCs w:val="22"/>
        </w:rPr>
        <w:t>nit.</w:t>
      </w:r>
    </w:p>
    <w:p w14:paraId="27207AA0" w14:textId="77777777" w:rsidR="00656203" w:rsidRDefault="00656203" w:rsidP="00656203">
      <w:pPr>
        <w:pStyle w:val="ListParagraph"/>
        <w:ind w:left="1800"/>
        <w:rPr>
          <w:color w:val="auto"/>
          <w:sz w:val="22"/>
          <w:szCs w:val="22"/>
        </w:rPr>
      </w:pPr>
    </w:p>
    <w:p w14:paraId="27821DBD" w14:textId="3BCC4930"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Advise that sustained improvement in attendance is expected and set an appropriate monitoring period and targets for improvement.</w:t>
      </w:r>
    </w:p>
    <w:p w14:paraId="2365B538" w14:textId="77777777" w:rsidR="00656203" w:rsidRDefault="00656203" w:rsidP="00656203">
      <w:pPr>
        <w:pStyle w:val="ListParagraph"/>
        <w:ind w:left="1800"/>
        <w:rPr>
          <w:color w:val="auto"/>
          <w:sz w:val="22"/>
          <w:szCs w:val="22"/>
        </w:rPr>
      </w:pPr>
    </w:p>
    <w:p w14:paraId="45BB9581" w14:textId="240D0AD8" w:rsidR="006A011A" w:rsidRPr="00F07B0D" w:rsidRDefault="006A011A" w:rsidP="00656203">
      <w:pPr>
        <w:pStyle w:val="ListParagraph"/>
        <w:numPr>
          <w:ilvl w:val="0"/>
          <w:numId w:val="11"/>
        </w:numPr>
        <w:ind w:left="1800"/>
        <w:rPr>
          <w:color w:val="auto"/>
          <w:sz w:val="22"/>
          <w:szCs w:val="22"/>
        </w:rPr>
      </w:pPr>
      <w:r w:rsidRPr="00F07B0D">
        <w:rPr>
          <w:color w:val="auto"/>
          <w:sz w:val="22"/>
          <w:szCs w:val="22"/>
        </w:rPr>
        <w:t>Identify any support required to assist the employee in addressing their level of absence.</w:t>
      </w:r>
    </w:p>
    <w:p w14:paraId="48635865" w14:textId="77777777" w:rsidR="006A011A" w:rsidRPr="00F07B0D" w:rsidRDefault="006A011A" w:rsidP="006A011A">
      <w:pPr>
        <w:rPr>
          <w:color w:val="auto"/>
          <w:sz w:val="22"/>
          <w:szCs w:val="22"/>
        </w:rPr>
      </w:pPr>
    </w:p>
    <w:p w14:paraId="2642EF10" w14:textId="4C514FA4" w:rsidR="006A011A" w:rsidRPr="00F07B0D" w:rsidRDefault="006A011A" w:rsidP="00656203">
      <w:pPr>
        <w:ind w:left="720" w:firstLine="720"/>
        <w:rPr>
          <w:color w:val="auto"/>
          <w:sz w:val="22"/>
          <w:szCs w:val="22"/>
        </w:rPr>
      </w:pPr>
      <w:r w:rsidRPr="00F07B0D">
        <w:rPr>
          <w:color w:val="auto"/>
          <w:sz w:val="22"/>
          <w:szCs w:val="22"/>
        </w:rPr>
        <w:t>Potential Outcomes</w:t>
      </w:r>
      <w:r w:rsidR="00D266F4">
        <w:rPr>
          <w:color w:val="auto"/>
          <w:sz w:val="22"/>
          <w:szCs w:val="22"/>
        </w:rPr>
        <w:t xml:space="preserve"> at Stage 2</w:t>
      </w:r>
      <w:r w:rsidRPr="00F07B0D">
        <w:rPr>
          <w:color w:val="auto"/>
          <w:sz w:val="22"/>
          <w:szCs w:val="22"/>
        </w:rPr>
        <w:t>:</w:t>
      </w:r>
    </w:p>
    <w:p w14:paraId="70DA0084" w14:textId="77777777" w:rsidR="006A011A" w:rsidRPr="00F07B0D" w:rsidRDefault="006A011A" w:rsidP="006A011A">
      <w:pPr>
        <w:rPr>
          <w:color w:val="auto"/>
          <w:sz w:val="22"/>
          <w:szCs w:val="22"/>
        </w:rPr>
      </w:pPr>
    </w:p>
    <w:p w14:paraId="7652C1A2" w14:textId="5C4622C6" w:rsidR="006A011A" w:rsidRDefault="006A011A" w:rsidP="00656203">
      <w:pPr>
        <w:pStyle w:val="ListParagraph"/>
        <w:numPr>
          <w:ilvl w:val="0"/>
          <w:numId w:val="12"/>
        </w:numPr>
        <w:ind w:left="1800"/>
        <w:rPr>
          <w:color w:val="auto"/>
          <w:sz w:val="22"/>
          <w:szCs w:val="22"/>
        </w:rPr>
      </w:pPr>
      <w:r w:rsidRPr="00F07B0D">
        <w:rPr>
          <w:color w:val="auto"/>
          <w:sz w:val="22"/>
          <w:szCs w:val="22"/>
        </w:rPr>
        <w:t>No further action is required at this stage.</w:t>
      </w:r>
    </w:p>
    <w:p w14:paraId="09B0E28B" w14:textId="77777777" w:rsidR="00656203" w:rsidRPr="00F07B0D" w:rsidRDefault="00656203" w:rsidP="00656203">
      <w:pPr>
        <w:pStyle w:val="ListParagraph"/>
        <w:ind w:left="1800"/>
        <w:rPr>
          <w:color w:val="auto"/>
          <w:sz w:val="22"/>
          <w:szCs w:val="22"/>
        </w:rPr>
      </w:pPr>
    </w:p>
    <w:p w14:paraId="717D1D64" w14:textId="77777777" w:rsidR="00476BB7" w:rsidRDefault="006A011A" w:rsidP="00476BB7">
      <w:pPr>
        <w:pStyle w:val="ListParagraph"/>
        <w:numPr>
          <w:ilvl w:val="0"/>
          <w:numId w:val="12"/>
        </w:numPr>
        <w:ind w:left="1800"/>
        <w:rPr>
          <w:color w:val="auto"/>
          <w:sz w:val="22"/>
          <w:szCs w:val="22"/>
        </w:rPr>
      </w:pPr>
      <w:r w:rsidRPr="00F07B0D">
        <w:rPr>
          <w:color w:val="auto"/>
          <w:sz w:val="22"/>
          <w:szCs w:val="22"/>
        </w:rPr>
        <w:t xml:space="preserve">An extension of monitoring and support within Stage </w:t>
      </w:r>
      <w:r w:rsidR="003465B9" w:rsidRPr="00F07B0D">
        <w:rPr>
          <w:color w:val="auto"/>
          <w:sz w:val="22"/>
          <w:szCs w:val="22"/>
        </w:rPr>
        <w:t>1</w:t>
      </w:r>
      <w:r w:rsidRPr="00F07B0D">
        <w:rPr>
          <w:color w:val="auto"/>
          <w:sz w:val="22"/>
          <w:szCs w:val="22"/>
        </w:rPr>
        <w:t xml:space="preserve"> of the formal process.</w:t>
      </w:r>
    </w:p>
    <w:p w14:paraId="67DD859A" w14:textId="77777777" w:rsidR="00476BB7" w:rsidRPr="00476BB7" w:rsidRDefault="00476BB7" w:rsidP="00476BB7">
      <w:pPr>
        <w:pStyle w:val="ListParagraph"/>
        <w:rPr>
          <w:color w:val="auto"/>
          <w:sz w:val="22"/>
          <w:szCs w:val="22"/>
        </w:rPr>
      </w:pPr>
    </w:p>
    <w:p w14:paraId="425E3C7F" w14:textId="2995C396" w:rsidR="00D84B04" w:rsidRPr="00476BB7" w:rsidRDefault="00D84B04" w:rsidP="00476BB7">
      <w:pPr>
        <w:pStyle w:val="ListParagraph"/>
        <w:numPr>
          <w:ilvl w:val="0"/>
          <w:numId w:val="12"/>
        </w:numPr>
        <w:ind w:left="1800"/>
        <w:rPr>
          <w:color w:val="auto"/>
          <w:sz w:val="22"/>
          <w:szCs w:val="22"/>
        </w:rPr>
      </w:pPr>
      <w:r w:rsidRPr="00476BB7">
        <w:rPr>
          <w:color w:val="auto"/>
          <w:sz w:val="22"/>
          <w:szCs w:val="22"/>
        </w:rPr>
        <w:t xml:space="preserve">Give the employee a Stage 2 warning, to remain on file for 9 months and set a monitoring period. The employee must be advised that failure to meet the target set may result in a Stage 3 Absence Hearing being arranged. </w:t>
      </w:r>
    </w:p>
    <w:p w14:paraId="4A4EFF30" w14:textId="77777777" w:rsidR="00D266F4" w:rsidRPr="00D266F4" w:rsidRDefault="00D266F4" w:rsidP="00D266F4">
      <w:pPr>
        <w:pStyle w:val="ListParagraph"/>
        <w:rPr>
          <w:color w:val="auto"/>
          <w:sz w:val="22"/>
          <w:szCs w:val="22"/>
        </w:rPr>
      </w:pPr>
    </w:p>
    <w:p w14:paraId="49A21908" w14:textId="310C1DF7" w:rsidR="00653999" w:rsidRPr="00361E1D" w:rsidRDefault="003465B9" w:rsidP="00653999">
      <w:pPr>
        <w:pStyle w:val="ListParagraph"/>
        <w:numPr>
          <w:ilvl w:val="0"/>
          <w:numId w:val="14"/>
        </w:numPr>
        <w:rPr>
          <w:color w:val="auto"/>
          <w:sz w:val="22"/>
          <w:szCs w:val="22"/>
        </w:rPr>
      </w:pPr>
      <w:r w:rsidRPr="00D266F4">
        <w:rPr>
          <w:color w:val="auto"/>
          <w:sz w:val="22"/>
          <w:szCs w:val="22"/>
        </w:rPr>
        <w:lastRenderedPageBreak/>
        <w:t xml:space="preserve">The outcome will be confirmed verbally following a short adjournment and will be confirmed in writing within </w:t>
      </w:r>
      <w:r w:rsidR="00832B1C">
        <w:rPr>
          <w:b/>
          <w:color w:val="auto"/>
          <w:sz w:val="22"/>
          <w:szCs w:val="22"/>
        </w:rPr>
        <w:t>five</w:t>
      </w:r>
      <w:r w:rsidR="008E6524">
        <w:rPr>
          <w:b/>
          <w:color w:val="auto"/>
          <w:sz w:val="22"/>
          <w:szCs w:val="22"/>
        </w:rPr>
        <w:t xml:space="preserve"> </w:t>
      </w:r>
      <w:r w:rsidRPr="00D266F4">
        <w:rPr>
          <w:b/>
          <w:color w:val="auto"/>
          <w:sz w:val="22"/>
          <w:szCs w:val="22"/>
        </w:rPr>
        <w:t>working days</w:t>
      </w:r>
      <w:r w:rsidR="00653999">
        <w:rPr>
          <w:color w:val="auto"/>
          <w:sz w:val="22"/>
          <w:szCs w:val="22"/>
        </w:rPr>
        <w:t xml:space="preserve"> and </w:t>
      </w:r>
      <w:r w:rsidR="00653999" w:rsidRPr="00361E1D">
        <w:rPr>
          <w:color w:val="auto"/>
          <w:sz w:val="22"/>
          <w:szCs w:val="22"/>
        </w:rPr>
        <w:t xml:space="preserve">will be advised of their </w:t>
      </w:r>
      <w:r w:rsidR="00832B1C">
        <w:rPr>
          <w:color w:val="auto"/>
          <w:sz w:val="22"/>
          <w:szCs w:val="22"/>
        </w:rPr>
        <w:t>R</w:t>
      </w:r>
      <w:r w:rsidR="00653999" w:rsidRPr="00361E1D">
        <w:rPr>
          <w:color w:val="auto"/>
          <w:sz w:val="22"/>
          <w:szCs w:val="22"/>
        </w:rPr>
        <w:t xml:space="preserve">ight of </w:t>
      </w:r>
      <w:r w:rsidR="00832B1C">
        <w:rPr>
          <w:color w:val="auto"/>
          <w:sz w:val="22"/>
          <w:szCs w:val="22"/>
        </w:rPr>
        <w:t>A</w:t>
      </w:r>
      <w:r w:rsidR="00653999" w:rsidRPr="00361E1D">
        <w:rPr>
          <w:color w:val="auto"/>
          <w:sz w:val="22"/>
          <w:szCs w:val="22"/>
        </w:rPr>
        <w:t xml:space="preserve">ppeal. </w:t>
      </w:r>
    </w:p>
    <w:p w14:paraId="46B0F037" w14:textId="77777777" w:rsidR="00A47FDB" w:rsidRDefault="00A47FDB" w:rsidP="005A7034">
      <w:pPr>
        <w:pStyle w:val="Heading3"/>
        <w:ind w:firstLine="720"/>
        <w:rPr>
          <w:rFonts w:ascii="Arial" w:hAnsi="Arial" w:cs="Arial"/>
          <w:color w:val="auto"/>
          <w:sz w:val="22"/>
          <w:szCs w:val="22"/>
        </w:rPr>
      </w:pPr>
    </w:p>
    <w:p w14:paraId="5C916F48" w14:textId="78721AC8" w:rsidR="006A011A" w:rsidRPr="005A7034" w:rsidRDefault="00D266F4" w:rsidP="005A7034">
      <w:pPr>
        <w:pStyle w:val="Heading3"/>
        <w:ind w:firstLine="720"/>
        <w:rPr>
          <w:rFonts w:ascii="Arial" w:hAnsi="Arial" w:cs="Arial"/>
          <w:color w:val="auto"/>
          <w:sz w:val="22"/>
          <w:szCs w:val="22"/>
        </w:rPr>
      </w:pPr>
      <w:bookmarkStart w:id="86" w:name="_Toc161998108"/>
      <w:bookmarkStart w:id="87" w:name="_Toc162376226"/>
      <w:bookmarkStart w:id="88" w:name="_Toc224136067"/>
      <w:bookmarkStart w:id="89" w:name="_Toc226627948"/>
      <w:bookmarkStart w:id="90" w:name="_Toc226628036"/>
      <w:bookmarkStart w:id="91" w:name="_Toc226628299"/>
      <w:bookmarkStart w:id="92" w:name="_Toc226628496"/>
      <w:r w:rsidRPr="005A7034">
        <w:rPr>
          <w:rFonts w:ascii="Arial" w:hAnsi="Arial" w:cs="Arial"/>
          <w:color w:val="auto"/>
          <w:sz w:val="22"/>
          <w:szCs w:val="22"/>
        </w:rPr>
        <w:t>3.</w:t>
      </w:r>
      <w:r w:rsidR="005A05DF">
        <w:rPr>
          <w:rFonts w:ascii="Arial" w:hAnsi="Arial" w:cs="Arial"/>
          <w:color w:val="auto"/>
          <w:sz w:val="22"/>
          <w:szCs w:val="22"/>
        </w:rPr>
        <w:t>2</w:t>
      </w:r>
      <w:r w:rsidRPr="005A7034">
        <w:rPr>
          <w:rFonts w:ascii="Arial" w:hAnsi="Arial" w:cs="Arial"/>
          <w:color w:val="auto"/>
          <w:sz w:val="22"/>
          <w:szCs w:val="22"/>
        </w:rPr>
        <w:t>.3</w:t>
      </w:r>
      <w:r w:rsidR="002F745E" w:rsidRPr="005A7034">
        <w:rPr>
          <w:rFonts w:ascii="Arial" w:hAnsi="Arial" w:cs="Arial"/>
          <w:color w:val="auto"/>
          <w:sz w:val="22"/>
          <w:szCs w:val="22"/>
        </w:rPr>
        <w:t xml:space="preserve"> </w:t>
      </w:r>
      <w:r w:rsidRPr="005A7034">
        <w:rPr>
          <w:rFonts w:ascii="Arial" w:hAnsi="Arial" w:cs="Arial"/>
          <w:color w:val="auto"/>
          <w:sz w:val="22"/>
          <w:szCs w:val="22"/>
        </w:rPr>
        <w:tab/>
      </w:r>
      <w:r w:rsidR="006A011A" w:rsidRPr="005A7034">
        <w:rPr>
          <w:rFonts w:ascii="Arial" w:hAnsi="Arial" w:cs="Arial"/>
          <w:color w:val="auto"/>
          <w:sz w:val="22"/>
          <w:szCs w:val="22"/>
        </w:rPr>
        <w:t>Stage 3 Absence Hearing</w:t>
      </w:r>
      <w:bookmarkEnd w:id="86"/>
      <w:bookmarkEnd w:id="87"/>
      <w:bookmarkEnd w:id="88"/>
      <w:bookmarkEnd w:id="89"/>
      <w:bookmarkEnd w:id="90"/>
      <w:bookmarkEnd w:id="91"/>
      <w:bookmarkEnd w:id="92"/>
    </w:p>
    <w:p w14:paraId="52670D53" w14:textId="48C7503F" w:rsidR="006A011A" w:rsidRDefault="006A011A" w:rsidP="006A011A">
      <w:pPr>
        <w:rPr>
          <w:color w:val="auto"/>
          <w:sz w:val="22"/>
          <w:szCs w:val="22"/>
        </w:rPr>
      </w:pPr>
    </w:p>
    <w:p w14:paraId="5BD31E0B" w14:textId="68D8D3F0" w:rsidR="00D266F4" w:rsidRPr="00D266F4" w:rsidRDefault="00D266F4" w:rsidP="00D266F4">
      <w:pPr>
        <w:ind w:left="1440"/>
        <w:rPr>
          <w:color w:val="auto"/>
          <w:sz w:val="22"/>
          <w:szCs w:val="22"/>
        </w:rPr>
      </w:pPr>
      <w:r w:rsidRPr="00F07B0D">
        <w:rPr>
          <w:color w:val="auto"/>
          <w:sz w:val="22"/>
          <w:szCs w:val="22"/>
        </w:rPr>
        <w:t>If there has been no improvement by the end of the set monitoring period or the targets set have been exceeded at any point during the set monitoring period, the Headteacher must arrange a Stage 3 Absence Hearing which could result in the member of staff being dismissed. This Hearing will be heard</w:t>
      </w:r>
      <w:r>
        <w:rPr>
          <w:color w:val="auto"/>
          <w:sz w:val="22"/>
          <w:szCs w:val="22"/>
        </w:rPr>
        <w:t xml:space="preserve"> by </w:t>
      </w:r>
      <w:r w:rsidR="00D84B04">
        <w:rPr>
          <w:color w:val="auto"/>
          <w:sz w:val="22"/>
          <w:szCs w:val="22"/>
        </w:rPr>
        <w:t xml:space="preserve">a Panel of </w:t>
      </w:r>
      <w:r>
        <w:rPr>
          <w:color w:val="auto"/>
          <w:sz w:val="22"/>
          <w:szCs w:val="22"/>
        </w:rPr>
        <w:t>Governors of the School or Board of Trustees</w:t>
      </w:r>
      <w:r w:rsidR="00D84B04">
        <w:rPr>
          <w:color w:val="auto"/>
          <w:sz w:val="22"/>
          <w:szCs w:val="22"/>
        </w:rPr>
        <w:t xml:space="preserve"> (usually three members)</w:t>
      </w:r>
      <w:r w:rsidR="009350C2">
        <w:rPr>
          <w:color w:val="auto"/>
          <w:sz w:val="22"/>
          <w:szCs w:val="22"/>
        </w:rPr>
        <w:t xml:space="preserve"> or nominated persons</w:t>
      </w:r>
      <w:r>
        <w:rPr>
          <w:color w:val="auto"/>
          <w:sz w:val="22"/>
          <w:szCs w:val="22"/>
        </w:rPr>
        <w:t xml:space="preserve"> as appropriate.</w:t>
      </w:r>
    </w:p>
    <w:p w14:paraId="215E6DFC" w14:textId="2F5B4782" w:rsidR="00D266F4" w:rsidRDefault="00D266F4" w:rsidP="00D266F4">
      <w:pPr>
        <w:ind w:left="1440"/>
        <w:rPr>
          <w:color w:val="auto"/>
          <w:sz w:val="22"/>
          <w:szCs w:val="22"/>
        </w:rPr>
      </w:pPr>
    </w:p>
    <w:p w14:paraId="5676FFC5" w14:textId="77777777" w:rsidR="006A011A" w:rsidRPr="00F07B0D" w:rsidRDefault="006A011A" w:rsidP="00D266F4">
      <w:pPr>
        <w:ind w:left="720" w:firstLine="720"/>
        <w:rPr>
          <w:color w:val="auto"/>
          <w:sz w:val="22"/>
          <w:szCs w:val="22"/>
        </w:rPr>
      </w:pPr>
      <w:r w:rsidRPr="00F07B0D">
        <w:rPr>
          <w:color w:val="auto"/>
          <w:sz w:val="22"/>
          <w:szCs w:val="22"/>
        </w:rPr>
        <w:t xml:space="preserve">The employee must receive at least </w:t>
      </w:r>
      <w:r w:rsidRPr="00DF6DEF">
        <w:rPr>
          <w:b/>
          <w:color w:val="auto"/>
          <w:sz w:val="22"/>
          <w:szCs w:val="22"/>
        </w:rPr>
        <w:t>10 working days’</w:t>
      </w:r>
      <w:r w:rsidRPr="00F07B0D">
        <w:rPr>
          <w:color w:val="auto"/>
          <w:sz w:val="22"/>
          <w:szCs w:val="22"/>
        </w:rPr>
        <w:t xml:space="preserve"> notice in writing of:</w:t>
      </w:r>
    </w:p>
    <w:p w14:paraId="2E3F0182" w14:textId="77777777" w:rsidR="006A011A" w:rsidRPr="00F07B0D" w:rsidRDefault="006A011A" w:rsidP="006A011A">
      <w:pPr>
        <w:rPr>
          <w:color w:val="auto"/>
          <w:sz w:val="22"/>
          <w:szCs w:val="22"/>
        </w:rPr>
      </w:pPr>
    </w:p>
    <w:p w14:paraId="4229A301" w14:textId="5DEE692B" w:rsidR="006A011A" w:rsidRPr="00F07B0D" w:rsidRDefault="00DF3B41" w:rsidP="006A011A">
      <w:pPr>
        <w:pStyle w:val="ListParagraph"/>
        <w:numPr>
          <w:ilvl w:val="0"/>
          <w:numId w:val="13"/>
        </w:numPr>
        <w:rPr>
          <w:color w:val="auto"/>
          <w:sz w:val="22"/>
          <w:szCs w:val="22"/>
        </w:rPr>
      </w:pPr>
      <w:r>
        <w:rPr>
          <w:color w:val="auto"/>
          <w:sz w:val="22"/>
          <w:szCs w:val="22"/>
        </w:rPr>
        <w:t>T</w:t>
      </w:r>
      <w:r w:rsidR="006A011A" w:rsidRPr="00F07B0D">
        <w:rPr>
          <w:color w:val="auto"/>
          <w:sz w:val="22"/>
          <w:szCs w:val="22"/>
        </w:rPr>
        <w:t xml:space="preserve">he reason for the hearing and the date, time and </w:t>
      </w:r>
      <w:r w:rsidRPr="00F07B0D">
        <w:rPr>
          <w:color w:val="auto"/>
          <w:sz w:val="22"/>
          <w:szCs w:val="22"/>
        </w:rPr>
        <w:t>venue.</w:t>
      </w:r>
    </w:p>
    <w:p w14:paraId="4F4F5222" w14:textId="77777777" w:rsidR="00D266F4" w:rsidRDefault="00D266F4" w:rsidP="00D266F4">
      <w:pPr>
        <w:pStyle w:val="ListParagraph"/>
        <w:ind w:left="1440"/>
        <w:rPr>
          <w:color w:val="auto"/>
          <w:sz w:val="22"/>
          <w:szCs w:val="22"/>
        </w:rPr>
      </w:pPr>
    </w:p>
    <w:p w14:paraId="525F41D7" w14:textId="6B0BF89D" w:rsidR="006A011A" w:rsidRPr="00F07B0D" w:rsidRDefault="00DF3B41" w:rsidP="006A011A">
      <w:pPr>
        <w:pStyle w:val="ListParagraph"/>
        <w:numPr>
          <w:ilvl w:val="0"/>
          <w:numId w:val="13"/>
        </w:numPr>
        <w:rPr>
          <w:color w:val="auto"/>
          <w:sz w:val="22"/>
          <w:szCs w:val="22"/>
        </w:rPr>
      </w:pPr>
      <w:r>
        <w:rPr>
          <w:color w:val="auto"/>
          <w:sz w:val="22"/>
          <w:szCs w:val="22"/>
        </w:rPr>
        <w:t>T</w:t>
      </w:r>
      <w:r w:rsidR="006A011A" w:rsidRPr="00F07B0D">
        <w:rPr>
          <w:color w:val="auto"/>
          <w:sz w:val="22"/>
          <w:szCs w:val="22"/>
        </w:rPr>
        <w:t>he stage reached in the procedure and who will be attending, including witnesses to be called</w:t>
      </w:r>
      <w:r>
        <w:rPr>
          <w:color w:val="auto"/>
          <w:sz w:val="22"/>
          <w:szCs w:val="22"/>
        </w:rPr>
        <w:t>.</w:t>
      </w:r>
    </w:p>
    <w:p w14:paraId="1C707FD2" w14:textId="77777777" w:rsidR="00D266F4" w:rsidRDefault="00D266F4" w:rsidP="00D266F4">
      <w:pPr>
        <w:pStyle w:val="ListParagraph"/>
        <w:ind w:left="1800"/>
        <w:rPr>
          <w:color w:val="auto"/>
          <w:sz w:val="22"/>
          <w:szCs w:val="22"/>
        </w:rPr>
      </w:pPr>
    </w:p>
    <w:p w14:paraId="2B6DC533" w14:textId="36D3387B" w:rsidR="006A011A" w:rsidRPr="00F07B0D" w:rsidRDefault="00DF3B41" w:rsidP="006A011A">
      <w:pPr>
        <w:pStyle w:val="ListParagraph"/>
        <w:numPr>
          <w:ilvl w:val="0"/>
          <w:numId w:val="13"/>
        </w:numPr>
        <w:rPr>
          <w:color w:val="auto"/>
          <w:sz w:val="22"/>
          <w:szCs w:val="22"/>
        </w:rPr>
      </w:pPr>
      <w:r>
        <w:rPr>
          <w:color w:val="auto"/>
          <w:sz w:val="22"/>
          <w:szCs w:val="22"/>
        </w:rPr>
        <w:t>A</w:t>
      </w:r>
      <w:r w:rsidR="006A011A" w:rsidRPr="00F07B0D">
        <w:rPr>
          <w:color w:val="auto"/>
          <w:sz w:val="22"/>
          <w:szCs w:val="22"/>
        </w:rPr>
        <w:t>ny evidence to be relied on by school management, as part of the hearing, including any medical evidence</w:t>
      </w:r>
      <w:r w:rsidR="003465B9" w:rsidRPr="00F07B0D">
        <w:rPr>
          <w:color w:val="auto"/>
          <w:sz w:val="22"/>
          <w:szCs w:val="22"/>
        </w:rPr>
        <w:t>, absence history and return to work notes.</w:t>
      </w:r>
    </w:p>
    <w:p w14:paraId="2F072056" w14:textId="77777777" w:rsidR="00D266F4" w:rsidRDefault="00D266F4" w:rsidP="00D266F4">
      <w:pPr>
        <w:pStyle w:val="ListParagraph"/>
        <w:ind w:left="1800"/>
        <w:rPr>
          <w:color w:val="auto"/>
          <w:sz w:val="22"/>
          <w:szCs w:val="22"/>
        </w:rPr>
      </w:pPr>
    </w:p>
    <w:p w14:paraId="2D33052D" w14:textId="5F45DBE0" w:rsidR="006A011A" w:rsidRPr="00F07B0D" w:rsidRDefault="00DF3B41" w:rsidP="006A011A">
      <w:pPr>
        <w:pStyle w:val="ListParagraph"/>
        <w:numPr>
          <w:ilvl w:val="0"/>
          <w:numId w:val="13"/>
        </w:numPr>
        <w:rPr>
          <w:color w:val="auto"/>
          <w:sz w:val="22"/>
          <w:szCs w:val="22"/>
        </w:rPr>
      </w:pPr>
      <w:r>
        <w:rPr>
          <w:color w:val="auto"/>
          <w:sz w:val="22"/>
          <w:szCs w:val="22"/>
        </w:rPr>
        <w:t>T</w:t>
      </w:r>
      <w:r w:rsidR="006A011A" w:rsidRPr="00F07B0D">
        <w:rPr>
          <w:color w:val="auto"/>
          <w:sz w:val="22"/>
          <w:szCs w:val="22"/>
        </w:rPr>
        <w:t xml:space="preserve">he right to be accompanied by a trade union/professional association representative or work colleague not involved in the case. </w:t>
      </w:r>
      <w:r w:rsidR="008E6524">
        <w:rPr>
          <w:color w:val="auto"/>
          <w:sz w:val="22"/>
          <w:szCs w:val="22"/>
        </w:rPr>
        <w:t xml:space="preserve"> </w:t>
      </w:r>
      <w:r w:rsidR="009E4174" w:rsidRPr="008E6524">
        <w:rPr>
          <w:color w:val="auto"/>
          <w:sz w:val="22"/>
          <w:szCs w:val="22"/>
        </w:rPr>
        <w:t>Or, where appropriate, the employee may nominate to be accompanied by a family member for support.</w:t>
      </w:r>
    </w:p>
    <w:p w14:paraId="548D41DA" w14:textId="77777777" w:rsidR="00D266F4" w:rsidRDefault="00D266F4" w:rsidP="00D266F4">
      <w:pPr>
        <w:pStyle w:val="ListParagraph"/>
        <w:ind w:left="1800"/>
        <w:rPr>
          <w:color w:val="auto"/>
          <w:sz w:val="22"/>
          <w:szCs w:val="22"/>
        </w:rPr>
      </w:pPr>
    </w:p>
    <w:p w14:paraId="195A6C69" w14:textId="48CC9391" w:rsidR="006A011A" w:rsidRPr="00F07B0D" w:rsidRDefault="00DF3B41" w:rsidP="006A011A">
      <w:pPr>
        <w:pStyle w:val="ListParagraph"/>
        <w:numPr>
          <w:ilvl w:val="0"/>
          <w:numId w:val="13"/>
        </w:numPr>
        <w:rPr>
          <w:color w:val="auto"/>
          <w:sz w:val="22"/>
          <w:szCs w:val="22"/>
        </w:rPr>
      </w:pPr>
      <w:r>
        <w:rPr>
          <w:color w:val="auto"/>
          <w:sz w:val="22"/>
          <w:szCs w:val="22"/>
        </w:rPr>
        <w:t>T</w:t>
      </w:r>
      <w:r w:rsidR="006A011A" w:rsidRPr="00F07B0D">
        <w:rPr>
          <w:color w:val="auto"/>
          <w:sz w:val="22"/>
          <w:szCs w:val="22"/>
        </w:rPr>
        <w:t>he requirement for confidentiality and details of the possible outcomes of the hearing</w:t>
      </w:r>
      <w:r>
        <w:rPr>
          <w:color w:val="auto"/>
          <w:sz w:val="22"/>
          <w:szCs w:val="22"/>
        </w:rPr>
        <w:t>.</w:t>
      </w:r>
    </w:p>
    <w:p w14:paraId="68D2B293" w14:textId="77777777" w:rsidR="00D266F4" w:rsidRDefault="00D266F4" w:rsidP="00D266F4">
      <w:pPr>
        <w:pStyle w:val="ListParagraph"/>
        <w:ind w:left="1800"/>
        <w:rPr>
          <w:color w:val="auto"/>
          <w:sz w:val="22"/>
          <w:szCs w:val="22"/>
        </w:rPr>
      </w:pPr>
    </w:p>
    <w:p w14:paraId="3CFDC28D" w14:textId="37FF802D" w:rsidR="006A011A" w:rsidRPr="00D266F4" w:rsidRDefault="00DF3B41" w:rsidP="00D266F4">
      <w:pPr>
        <w:pStyle w:val="ListParagraph"/>
        <w:numPr>
          <w:ilvl w:val="0"/>
          <w:numId w:val="13"/>
        </w:numPr>
        <w:rPr>
          <w:color w:val="auto"/>
          <w:sz w:val="22"/>
          <w:szCs w:val="22"/>
        </w:rPr>
      </w:pPr>
      <w:r>
        <w:rPr>
          <w:color w:val="auto"/>
          <w:sz w:val="22"/>
          <w:szCs w:val="22"/>
        </w:rPr>
        <w:t>T</w:t>
      </w:r>
      <w:r w:rsidR="006A011A" w:rsidRPr="00F07B0D">
        <w:rPr>
          <w:color w:val="auto"/>
          <w:sz w:val="22"/>
          <w:szCs w:val="22"/>
        </w:rPr>
        <w:t xml:space="preserve">he requirement for the employee to provide, at least 3 working days before the hearing, all documents that he/she intends to present at the hearing. </w:t>
      </w:r>
      <w:r w:rsidR="00361E1D">
        <w:rPr>
          <w:color w:val="auto"/>
          <w:sz w:val="22"/>
          <w:szCs w:val="22"/>
        </w:rPr>
        <w:t xml:space="preserve"> </w:t>
      </w:r>
      <w:r w:rsidR="006A011A" w:rsidRPr="00F07B0D">
        <w:rPr>
          <w:color w:val="auto"/>
          <w:sz w:val="22"/>
          <w:szCs w:val="22"/>
        </w:rPr>
        <w:t>The documents must be supplied to the</w:t>
      </w:r>
      <w:r w:rsidR="004E5BCD">
        <w:rPr>
          <w:color w:val="auto"/>
          <w:sz w:val="22"/>
          <w:szCs w:val="22"/>
        </w:rPr>
        <w:t xml:space="preserve"> person who is clerking/providing administrative support to the Hearing </w:t>
      </w:r>
      <w:r w:rsidR="00361E1D">
        <w:rPr>
          <w:color w:val="auto"/>
          <w:sz w:val="22"/>
          <w:szCs w:val="22"/>
        </w:rPr>
        <w:t>for circulation to all parties involved prior to the hearing.</w:t>
      </w:r>
    </w:p>
    <w:p w14:paraId="0E7AABD5" w14:textId="77777777" w:rsidR="006A011A" w:rsidRPr="00F07B0D" w:rsidRDefault="006A011A" w:rsidP="006A011A">
      <w:pPr>
        <w:rPr>
          <w:color w:val="auto"/>
          <w:sz w:val="22"/>
          <w:szCs w:val="22"/>
        </w:rPr>
      </w:pPr>
    </w:p>
    <w:p w14:paraId="131EB35E" w14:textId="7919E196" w:rsidR="006A011A" w:rsidRPr="00D266F4" w:rsidRDefault="006A011A" w:rsidP="00D266F4">
      <w:pPr>
        <w:ind w:left="1440"/>
        <w:rPr>
          <w:color w:val="auto"/>
          <w:sz w:val="22"/>
          <w:szCs w:val="22"/>
        </w:rPr>
      </w:pPr>
      <w:r w:rsidRPr="00D266F4">
        <w:rPr>
          <w:color w:val="auto"/>
          <w:sz w:val="22"/>
          <w:szCs w:val="22"/>
        </w:rPr>
        <w:t>The Stage 3 Absence Hearing will be c</w:t>
      </w:r>
      <w:r w:rsidR="00361E1D">
        <w:rPr>
          <w:color w:val="auto"/>
          <w:sz w:val="22"/>
          <w:szCs w:val="22"/>
        </w:rPr>
        <w:t>onducted by a</w:t>
      </w:r>
      <w:r w:rsidR="009350C2">
        <w:rPr>
          <w:color w:val="auto"/>
          <w:sz w:val="22"/>
          <w:szCs w:val="22"/>
        </w:rPr>
        <w:t xml:space="preserve"> Members</w:t>
      </w:r>
      <w:r w:rsidR="00361E1D">
        <w:rPr>
          <w:color w:val="auto"/>
          <w:sz w:val="22"/>
          <w:szCs w:val="22"/>
        </w:rPr>
        <w:t xml:space="preserve"> of the S</w:t>
      </w:r>
      <w:r w:rsidRPr="00D266F4">
        <w:rPr>
          <w:color w:val="auto"/>
          <w:sz w:val="22"/>
          <w:szCs w:val="22"/>
        </w:rPr>
        <w:t xml:space="preserve">chool's </w:t>
      </w:r>
      <w:r w:rsidR="00D266F4" w:rsidRPr="009350C2">
        <w:rPr>
          <w:color w:val="auto"/>
          <w:sz w:val="22"/>
          <w:szCs w:val="22"/>
        </w:rPr>
        <w:t>Governing Body</w:t>
      </w:r>
      <w:r w:rsidR="009350C2" w:rsidRPr="009350C2">
        <w:rPr>
          <w:color w:val="auto"/>
          <w:sz w:val="22"/>
          <w:szCs w:val="22"/>
        </w:rPr>
        <w:t xml:space="preserve"> </w:t>
      </w:r>
      <w:r w:rsidR="00190022" w:rsidRPr="009350C2">
        <w:rPr>
          <w:color w:val="auto"/>
          <w:sz w:val="22"/>
          <w:szCs w:val="22"/>
        </w:rPr>
        <w:t>or Board</w:t>
      </w:r>
      <w:r w:rsidR="00D266F4" w:rsidRPr="009350C2">
        <w:rPr>
          <w:color w:val="auto"/>
          <w:sz w:val="22"/>
          <w:szCs w:val="22"/>
        </w:rPr>
        <w:t xml:space="preserve"> of Trustees</w:t>
      </w:r>
      <w:r w:rsidR="009350C2" w:rsidRPr="009350C2">
        <w:rPr>
          <w:color w:val="auto"/>
          <w:sz w:val="22"/>
          <w:szCs w:val="22"/>
        </w:rPr>
        <w:t xml:space="preserve"> (or </w:t>
      </w:r>
      <w:r w:rsidR="00D266F4" w:rsidRPr="009350C2">
        <w:rPr>
          <w:color w:val="auto"/>
          <w:sz w:val="22"/>
          <w:szCs w:val="22"/>
        </w:rPr>
        <w:t xml:space="preserve">nominated persons in line with the </w:t>
      </w:r>
      <w:r w:rsidR="00F854C9" w:rsidRPr="009350C2">
        <w:rPr>
          <w:color w:val="auto"/>
          <w:sz w:val="22"/>
          <w:szCs w:val="22"/>
        </w:rPr>
        <w:t xml:space="preserve">Terms </w:t>
      </w:r>
      <w:r w:rsidR="00D266F4" w:rsidRPr="009350C2">
        <w:rPr>
          <w:color w:val="auto"/>
          <w:sz w:val="22"/>
          <w:szCs w:val="22"/>
        </w:rPr>
        <w:t>of</w:t>
      </w:r>
      <w:r w:rsidR="00361E1D" w:rsidRPr="009350C2">
        <w:rPr>
          <w:color w:val="auto"/>
          <w:sz w:val="22"/>
          <w:szCs w:val="22"/>
        </w:rPr>
        <w:t xml:space="preserve"> R</w:t>
      </w:r>
      <w:r w:rsidR="00D266F4" w:rsidRPr="009350C2">
        <w:rPr>
          <w:color w:val="auto"/>
          <w:sz w:val="22"/>
          <w:szCs w:val="22"/>
        </w:rPr>
        <w:t>eference</w:t>
      </w:r>
      <w:r w:rsidR="00361E1D" w:rsidRPr="009350C2">
        <w:rPr>
          <w:color w:val="auto"/>
          <w:sz w:val="22"/>
          <w:szCs w:val="22"/>
        </w:rPr>
        <w:t xml:space="preserve"> </w:t>
      </w:r>
      <w:r w:rsidR="005301BD" w:rsidRPr="009350C2">
        <w:rPr>
          <w:color w:val="auto"/>
          <w:sz w:val="22"/>
          <w:szCs w:val="22"/>
        </w:rPr>
        <w:t xml:space="preserve">/ Delegation of Powers </w:t>
      </w:r>
      <w:r w:rsidR="00F854C9" w:rsidRPr="009350C2">
        <w:rPr>
          <w:color w:val="auto"/>
          <w:sz w:val="22"/>
          <w:szCs w:val="22"/>
        </w:rPr>
        <w:t xml:space="preserve">Matrix </w:t>
      </w:r>
      <w:r w:rsidR="00361E1D" w:rsidRPr="009350C2">
        <w:rPr>
          <w:color w:val="auto"/>
          <w:sz w:val="22"/>
          <w:szCs w:val="22"/>
        </w:rPr>
        <w:t>for staffing matters</w:t>
      </w:r>
      <w:r w:rsidR="000C4F05">
        <w:rPr>
          <w:color w:val="auto"/>
          <w:sz w:val="22"/>
          <w:szCs w:val="22"/>
        </w:rPr>
        <w:t>)</w:t>
      </w:r>
      <w:r w:rsidR="009350C2">
        <w:rPr>
          <w:color w:val="auto"/>
          <w:sz w:val="22"/>
          <w:szCs w:val="22"/>
        </w:rPr>
        <w:t>.</w:t>
      </w:r>
    </w:p>
    <w:p w14:paraId="1BD3DE57" w14:textId="77777777" w:rsidR="006A011A" w:rsidRPr="00F07B0D" w:rsidRDefault="006A011A" w:rsidP="006A011A">
      <w:pPr>
        <w:rPr>
          <w:color w:val="auto"/>
          <w:sz w:val="22"/>
          <w:szCs w:val="22"/>
        </w:rPr>
      </w:pPr>
    </w:p>
    <w:p w14:paraId="140C5D5D" w14:textId="44321818" w:rsidR="00D266F4" w:rsidRDefault="006A011A" w:rsidP="00D266F4">
      <w:pPr>
        <w:ind w:left="1440"/>
        <w:rPr>
          <w:color w:val="auto"/>
          <w:sz w:val="22"/>
          <w:szCs w:val="22"/>
        </w:rPr>
      </w:pPr>
      <w:r w:rsidRPr="00F07B0D">
        <w:rPr>
          <w:color w:val="auto"/>
          <w:sz w:val="22"/>
          <w:szCs w:val="22"/>
        </w:rPr>
        <w:t xml:space="preserve">The purpose of the Stage 3 Absence Hearing is to consider whether the employee is capable of continuing employment with the school </w:t>
      </w:r>
      <w:r w:rsidR="004E5BCD" w:rsidRPr="00F07B0D">
        <w:rPr>
          <w:color w:val="auto"/>
          <w:sz w:val="22"/>
          <w:szCs w:val="22"/>
        </w:rPr>
        <w:t>considering</w:t>
      </w:r>
      <w:r w:rsidRPr="00F07B0D">
        <w:rPr>
          <w:color w:val="auto"/>
          <w:sz w:val="22"/>
          <w:szCs w:val="22"/>
        </w:rPr>
        <w:t xml:space="preserve"> their health and level of attendance and the impact this has had on their ability to perform their role effectively. </w:t>
      </w:r>
      <w:r w:rsidR="00D266F4">
        <w:rPr>
          <w:color w:val="auto"/>
          <w:sz w:val="22"/>
          <w:szCs w:val="22"/>
        </w:rPr>
        <w:t xml:space="preserve"> </w:t>
      </w:r>
    </w:p>
    <w:p w14:paraId="2A0C0FBD" w14:textId="77777777" w:rsidR="00D266F4" w:rsidRDefault="00D266F4" w:rsidP="00D266F4">
      <w:pPr>
        <w:ind w:left="1440"/>
        <w:rPr>
          <w:color w:val="auto"/>
          <w:sz w:val="22"/>
          <w:szCs w:val="22"/>
        </w:rPr>
      </w:pPr>
    </w:p>
    <w:p w14:paraId="5EC915B3" w14:textId="15E83468" w:rsidR="00A46474" w:rsidRPr="00F07B0D" w:rsidRDefault="006A011A" w:rsidP="00D266F4">
      <w:pPr>
        <w:ind w:left="1440"/>
        <w:rPr>
          <w:color w:val="auto"/>
          <w:sz w:val="22"/>
          <w:szCs w:val="22"/>
        </w:rPr>
      </w:pPr>
      <w:r w:rsidRPr="00F07B0D">
        <w:rPr>
          <w:color w:val="auto"/>
          <w:sz w:val="22"/>
          <w:szCs w:val="22"/>
        </w:rPr>
        <w:t>Account will also be taken in relation to the school’s ability to sustain the employee’s level of attendance.</w:t>
      </w:r>
    </w:p>
    <w:p w14:paraId="5EEE4DA9" w14:textId="77777777" w:rsidR="00730A0E" w:rsidRDefault="00730A0E" w:rsidP="006A011A">
      <w:pPr>
        <w:rPr>
          <w:color w:val="auto"/>
          <w:sz w:val="22"/>
          <w:szCs w:val="22"/>
        </w:rPr>
      </w:pPr>
    </w:p>
    <w:p w14:paraId="36B17172" w14:textId="77777777" w:rsidR="00FF6325" w:rsidRDefault="00FF6325" w:rsidP="006A011A">
      <w:pPr>
        <w:rPr>
          <w:color w:val="auto"/>
          <w:sz w:val="22"/>
          <w:szCs w:val="22"/>
        </w:rPr>
      </w:pPr>
    </w:p>
    <w:p w14:paraId="244C5C86" w14:textId="77777777" w:rsidR="00FF6325" w:rsidRDefault="00FF6325" w:rsidP="006A011A">
      <w:pPr>
        <w:rPr>
          <w:color w:val="auto"/>
          <w:sz w:val="22"/>
          <w:szCs w:val="22"/>
        </w:rPr>
      </w:pPr>
    </w:p>
    <w:p w14:paraId="5AF86CC2" w14:textId="77777777" w:rsidR="00FF6325" w:rsidRDefault="00FF6325" w:rsidP="006A011A">
      <w:pPr>
        <w:rPr>
          <w:color w:val="auto"/>
          <w:sz w:val="22"/>
          <w:szCs w:val="22"/>
        </w:rPr>
      </w:pPr>
    </w:p>
    <w:p w14:paraId="1C6F0E3A" w14:textId="77777777" w:rsidR="00FF6325" w:rsidRPr="00F07B0D" w:rsidRDefault="00FF6325" w:rsidP="006A011A">
      <w:pPr>
        <w:rPr>
          <w:color w:val="auto"/>
          <w:sz w:val="22"/>
          <w:szCs w:val="22"/>
        </w:rPr>
      </w:pPr>
    </w:p>
    <w:p w14:paraId="51D77038" w14:textId="73BDC5FE" w:rsidR="00433793" w:rsidRPr="00F07B0D" w:rsidRDefault="00433793" w:rsidP="007B18EF">
      <w:pPr>
        <w:ind w:left="1440"/>
        <w:rPr>
          <w:color w:val="auto"/>
          <w:sz w:val="22"/>
          <w:szCs w:val="22"/>
        </w:rPr>
      </w:pPr>
      <w:r w:rsidRPr="00F07B0D">
        <w:rPr>
          <w:color w:val="auto"/>
          <w:sz w:val="22"/>
          <w:szCs w:val="22"/>
        </w:rPr>
        <w:t>Potential Outcomes</w:t>
      </w:r>
      <w:r w:rsidR="00476BB7">
        <w:rPr>
          <w:color w:val="auto"/>
          <w:sz w:val="22"/>
          <w:szCs w:val="22"/>
        </w:rPr>
        <w:t xml:space="preserve"> at Stage 3</w:t>
      </w:r>
      <w:r w:rsidRPr="00F07B0D">
        <w:rPr>
          <w:color w:val="auto"/>
          <w:sz w:val="22"/>
          <w:szCs w:val="22"/>
        </w:rPr>
        <w:t>:</w:t>
      </w:r>
    </w:p>
    <w:p w14:paraId="50F8E471" w14:textId="77777777" w:rsidR="00433793" w:rsidRPr="00F07B0D" w:rsidRDefault="00433793" w:rsidP="00433793">
      <w:pPr>
        <w:rPr>
          <w:color w:val="auto"/>
          <w:sz w:val="22"/>
          <w:szCs w:val="22"/>
        </w:rPr>
      </w:pPr>
    </w:p>
    <w:p w14:paraId="7760A38E" w14:textId="1AA6D4D2" w:rsidR="00433793" w:rsidRPr="00F07B0D" w:rsidRDefault="00433793" w:rsidP="00433793">
      <w:pPr>
        <w:pStyle w:val="ListParagraph"/>
        <w:numPr>
          <w:ilvl w:val="0"/>
          <w:numId w:val="14"/>
        </w:numPr>
        <w:rPr>
          <w:color w:val="auto"/>
          <w:sz w:val="22"/>
          <w:szCs w:val="22"/>
        </w:rPr>
      </w:pPr>
      <w:r w:rsidRPr="00F07B0D">
        <w:rPr>
          <w:color w:val="auto"/>
          <w:sz w:val="22"/>
          <w:szCs w:val="22"/>
        </w:rPr>
        <w:t>If the case for dismissal is not established, an extension of monitoring and support within Stage 2 of the formal process may be issued.</w:t>
      </w:r>
    </w:p>
    <w:p w14:paraId="2C0EBDE3" w14:textId="77777777" w:rsidR="00D266F4" w:rsidRDefault="00D266F4" w:rsidP="00D266F4">
      <w:pPr>
        <w:pStyle w:val="ListParagraph"/>
        <w:ind w:left="1800"/>
        <w:rPr>
          <w:color w:val="auto"/>
          <w:sz w:val="22"/>
          <w:szCs w:val="22"/>
        </w:rPr>
      </w:pPr>
    </w:p>
    <w:p w14:paraId="516F7CFD" w14:textId="0EC75215" w:rsidR="00433793" w:rsidRPr="00F07B0D" w:rsidRDefault="00361E1D" w:rsidP="00433793">
      <w:pPr>
        <w:pStyle w:val="ListParagraph"/>
        <w:numPr>
          <w:ilvl w:val="0"/>
          <w:numId w:val="14"/>
        </w:numPr>
        <w:rPr>
          <w:color w:val="auto"/>
          <w:sz w:val="22"/>
          <w:szCs w:val="22"/>
        </w:rPr>
      </w:pPr>
      <w:r>
        <w:rPr>
          <w:color w:val="auto"/>
          <w:sz w:val="22"/>
          <w:szCs w:val="22"/>
        </w:rPr>
        <w:t>If the Hearing Officer/Panel</w:t>
      </w:r>
      <w:r w:rsidR="00433793" w:rsidRPr="00F07B0D">
        <w:rPr>
          <w:color w:val="auto"/>
          <w:sz w:val="22"/>
          <w:szCs w:val="22"/>
        </w:rPr>
        <w:t xml:space="preserve"> decide that the employee’s attendance is not acceptable and is unlikely to improve, the employee may be dismissed with notice on the grounds of capability due to being unable to sustain the required levels of attendance at work due to sickness.</w:t>
      </w:r>
    </w:p>
    <w:p w14:paraId="3D1AE03C" w14:textId="77777777" w:rsidR="00433793" w:rsidRPr="00F07B0D" w:rsidRDefault="00433793" w:rsidP="00433793">
      <w:pPr>
        <w:rPr>
          <w:color w:val="auto"/>
          <w:sz w:val="22"/>
          <w:szCs w:val="22"/>
        </w:rPr>
      </w:pPr>
    </w:p>
    <w:p w14:paraId="4B192DF8" w14:textId="2226AE79" w:rsidR="00433793" w:rsidRPr="00361E1D" w:rsidRDefault="00433793" w:rsidP="00361E1D">
      <w:pPr>
        <w:pStyle w:val="ListParagraph"/>
        <w:numPr>
          <w:ilvl w:val="0"/>
          <w:numId w:val="14"/>
        </w:numPr>
        <w:rPr>
          <w:color w:val="auto"/>
          <w:sz w:val="22"/>
          <w:szCs w:val="22"/>
        </w:rPr>
      </w:pPr>
      <w:r w:rsidRPr="00361E1D">
        <w:rPr>
          <w:color w:val="auto"/>
          <w:sz w:val="22"/>
          <w:szCs w:val="22"/>
        </w:rPr>
        <w:t xml:space="preserve">If the </w:t>
      </w:r>
      <w:r w:rsidR="00361E1D" w:rsidRPr="00361E1D">
        <w:rPr>
          <w:color w:val="auto"/>
          <w:sz w:val="22"/>
          <w:szCs w:val="22"/>
        </w:rPr>
        <w:t xml:space="preserve">Hearing Officer/Panel </w:t>
      </w:r>
      <w:r w:rsidRPr="00361E1D">
        <w:rPr>
          <w:color w:val="auto"/>
          <w:sz w:val="22"/>
          <w:szCs w:val="22"/>
        </w:rPr>
        <w:t xml:space="preserve">to dismiss the employee on the above grounds, the employee will be informed verbally of that decision and in writing </w:t>
      </w:r>
      <w:r w:rsidRPr="00D0749A">
        <w:rPr>
          <w:color w:val="auto"/>
          <w:sz w:val="22"/>
          <w:szCs w:val="22"/>
        </w:rPr>
        <w:t xml:space="preserve">within </w:t>
      </w:r>
      <w:r w:rsidR="009350C2">
        <w:rPr>
          <w:b/>
          <w:color w:val="auto"/>
          <w:sz w:val="22"/>
          <w:szCs w:val="22"/>
        </w:rPr>
        <w:t>five</w:t>
      </w:r>
      <w:r w:rsidRPr="00D0749A">
        <w:rPr>
          <w:b/>
          <w:color w:val="auto"/>
          <w:sz w:val="22"/>
          <w:szCs w:val="22"/>
        </w:rPr>
        <w:t xml:space="preserve"> working </w:t>
      </w:r>
      <w:r w:rsidR="005A7034" w:rsidRPr="008E6524">
        <w:rPr>
          <w:b/>
          <w:color w:val="auto"/>
          <w:sz w:val="22"/>
          <w:szCs w:val="22"/>
        </w:rPr>
        <w:t>days</w:t>
      </w:r>
      <w:r w:rsidRPr="008E6524">
        <w:rPr>
          <w:color w:val="auto"/>
          <w:sz w:val="22"/>
          <w:szCs w:val="22"/>
        </w:rPr>
        <w:t xml:space="preserve"> by the</w:t>
      </w:r>
      <w:r w:rsidRPr="00361E1D">
        <w:rPr>
          <w:color w:val="auto"/>
          <w:sz w:val="22"/>
          <w:szCs w:val="22"/>
        </w:rPr>
        <w:t xml:space="preserve"> Chair of the panel</w:t>
      </w:r>
      <w:r w:rsidR="00361E1D">
        <w:rPr>
          <w:color w:val="auto"/>
          <w:sz w:val="22"/>
          <w:szCs w:val="22"/>
        </w:rPr>
        <w:t>/Hearing Officer</w:t>
      </w:r>
      <w:r w:rsidRPr="00361E1D">
        <w:rPr>
          <w:color w:val="auto"/>
          <w:sz w:val="22"/>
          <w:szCs w:val="22"/>
        </w:rPr>
        <w:t xml:space="preserve"> and will be advised of their right of appeal. </w:t>
      </w:r>
    </w:p>
    <w:p w14:paraId="20056A92" w14:textId="77777777" w:rsidR="00433793" w:rsidRPr="00F07B0D" w:rsidRDefault="00433793" w:rsidP="00433793">
      <w:pPr>
        <w:rPr>
          <w:color w:val="auto"/>
          <w:sz w:val="22"/>
          <w:szCs w:val="22"/>
        </w:rPr>
      </w:pPr>
    </w:p>
    <w:p w14:paraId="43B227ED" w14:textId="77777777" w:rsidR="00201BCC" w:rsidRPr="003D366F" w:rsidRDefault="00201BCC" w:rsidP="00201BCC">
      <w:pPr>
        <w:ind w:left="1440"/>
        <w:rPr>
          <w:color w:val="auto"/>
          <w:sz w:val="22"/>
          <w:szCs w:val="22"/>
        </w:rPr>
      </w:pPr>
      <w:bookmarkStart w:id="93" w:name="_Hlk162378469"/>
      <w:r w:rsidRPr="00776D88">
        <w:rPr>
          <w:color w:val="auto"/>
          <w:sz w:val="22"/>
          <w:szCs w:val="22"/>
        </w:rPr>
        <w:t xml:space="preserve">In a </w:t>
      </w:r>
      <w:r w:rsidRPr="00776D88">
        <w:rPr>
          <w:color w:val="0D0D0D" w:themeColor="text1" w:themeTint="F2"/>
          <w:sz w:val="22"/>
          <w:szCs w:val="22"/>
        </w:rPr>
        <w:t xml:space="preserve">Community, Voluntary Controlled, Community Special or Maintained Nursery School </w:t>
      </w:r>
      <w:r w:rsidRPr="00776D88">
        <w:rPr>
          <w:color w:val="auto"/>
          <w:sz w:val="22"/>
          <w:szCs w:val="22"/>
        </w:rPr>
        <w:t>(whose staff are employed by the Local Authority), the employee will also receive a letter from the Director of Children’s Services who will confirm dismissal from the Local Authority.</w:t>
      </w:r>
    </w:p>
    <w:bookmarkEnd w:id="93"/>
    <w:p w14:paraId="57073FA0" w14:textId="77777777" w:rsidR="00433793" w:rsidRPr="003D366F" w:rsidRDefault="00433793" w:rsidP="00433793">
      <w:pPr>
        <w:rPr>
          <w:color w:val="auto"/>
          <w:sz w:val="22"/>
          <w:szCs w:val="22"/>
        </w:rPr>
      </w:pPr>
    </w:p>
    <w:p w14:paraId="4C20C92C" w14:textId="0C66CF4F" w:rsidR="00433793" w:rsidRPr="00F07B0D" w:rsidRDefault="00433793" w:rsidP="00BE1CCC">
      <w:pPr>
        <w:ind w:left="1440"/>
        <w:rPr>
          <w:color w:val="auto"/>
          <w:sz w:val="22"/>
          <w:szCs w:val="22"/>
        </w:rPr>
      </w:pPr>
      <w:r w:rsidRPr="003D366F">
        <w:rPr>
          <w:color w:val="auto"/>
          <w:sz w:val="22"/>
          <w:szCs w:val="22"/>
        </w:rPr>
        <w:t>In a Voluntary Aided, Trust or Foundation school or in an Academy (whose staff are employed by the Governing Body</w:t>
      </w:r>
      <w:r w:rsidR="00361E1D" w:rsidRPr="003D366F">
        <w:rPr>
          <w:color w:val="auto"/>
          <w:sz w:val="22"/>
          <w:szCs w:val="22"/>
        </w:rPr>
        <w:t>/Board of Trustees</w:t>
      </w:r>
      <w:r w:rsidRPr="003D366F">
        <w:rPr>
          <w:color w:val="auto"/>
          <w:sz w:val="22"/>
          <w:szCs w:val="22"/>
        </w:rPr>
        <w:t xml:space="preserve">), the letter to the employee from the Chair of the </w:t>
      </w:r>
      <w:r w:rsidR="00361E1D" w:rsidRPr="003D366F">
        <w:rPr>
          <w:color w:val="auto"/>
          <w:sz w:val="22"/>
          <w:szCs w:val="22"/>
        </w:rPr>
        <w:t xml:space="preserve">Hearing Panel / Hearing Officer </w:t>
      </w:r>
      <w:r w:rsidRPr="003D366F">
        <w:rPr>
          <w:color w:val="auto"/>
          <w:sz w:val="22"/>
          <w:szCs w:val="22"/>
        </w:rPr>
        <w:t>formally confirms dismissal.</w:t>
      </w:r>
    </w:p>
    <w:p w14:paraId="7793F40A" w14:textId="77777777" w:rsidR="00260F69" w:rsidRPr="00F07B0D" w:rsidRDefault="00260F69" w:rsidP="00433793">
      <w:pPr>
        <w:rPr>
          <w:color w:val="auto"/>
          <w:sz w:val="22"/>
          <w:szCs w:val="22"/>
        </w:rPr>
      </w:pPr>
    </w:p>
    <w:p w14:paraId="4CC90F85" w14:textId="0248379E" w:rsidR="00730A0E" w:rsidRPr="005A7034" w:rsidRDefault="000629F8" w:rsidP="005A7034">
      <w:pPr>
        <w:pStyle w:val="Heading3"/>
        <w:ind w:firstLine="720"/>
        <w:rPr>
          <w:rFonts w:ascii="Arial" w:hAnsi="Arial" w:cs="Arial"/>
          <w:color w:val="auto"/>
          <w:sz w:val="22"/>
          <w:szCs w:val="22"/>
        </w:rPr>
      </w:pPr>
      <w:bookmarkStart w:id="94" w:name="_Toc161998109"/>
      <w:bookmarkStart w:id="95" w:name="_Toc162376227"/>
      <w:bookmarkStart w:id="96" w:name="_Toc224136068"/>
      <w:bookmarkStart w:id="97" w:name="_Toc226627949"/>
      <w:bookmarkStart w:id="98" w:name="_Toc226628037"/>
      <w:bookmarkStart w:id="99" w:name="_Toc226628300"/>
      <w:bookmarkStart w:id="100" w:name="_Toc226628497"/>
      <w:r w:rsidRPr="005A7034">
        <w:rPr>
          <w:rFonts w:ascii="Arial" w:hAnsi="Arial" w:cs="Arial"/>
          <w:color w:val="auto"/>
          <w:sz w:val="22"/>
          <w:szCs w:val="22"/>
        </w:rPr>
        <w:t>3.</w:t>
      </w:r>
      <w:r w:rsidR="00D84B04">
        <w:rPr>
          <w:rFonts w:ascii="Arial" w:hAnsi="Arial" w:cs="Arial"/>
          <w:color w:val="auto"/>
          <w:sz w:val="22"/>
          <w:szCs w:val="22"/>
        </w:rPr>
        <w:t>2</w:t>
      </w:r>
      <w:r w:rsidR="00361E1D" w:rsidRPr="005A7034">
        <w:rPr>
          <w:rFonts w:ascii="Arial" w:hAnsi="Arial" w:cs="Arial"/>
          <w:color w:val="auto"/>
          <w:sz w:val="22"/>
          <w:szCs w:val="22"/>
        </w:rPr>
        <w:t>.4</w:t>
      </w:r>
      <w:r w:rsidR="00361E1D" w:rsidRPr="005A7034">
        <w:rPr>
          <w:rFonts w:ascii="Arial" w:hAnsi="Arial" w:cs="Arial"/>
          <w:color w:val="auto"/>
          <w:sz w:val="22"/>
          <w:szCs w:val="22"/>
        </w:rPr>
        <w:tab/>
        <w:t xml:space="preserve">Hearing </w:t>
      </w:r>
      <w:r w:rsidR="00730A0E" w:rsidRPr="005A7034">
        <w:rPr>
          <w:rFonts w:ascii="Arial" w:hAnsi="Arial" w:cs="Arial"/>
          <w:color w:val="auto"/>
          <w:sz w:val="22"/>
          <w:szCs w:val="22"/>
        </w:rPr>
        <w:t xml:space="preserve">Adjournment </w:t>
      </w:r>
      <w:r w:rsidR="00361E1D" w:rsidRPr="005A7034">
        <w:rPr>
          <w:rFonts w:ascii="Arial" w:hAnsi="Arial" w:cs="Arial"/>
          <w:color w:val="auto"/>
          <w:sz w:val="22"/>
          <w:szCs w:val="22"/>
        </w:rPr>
        <w:t>(Stages 1, 2 and 3)</w:t>
      </w:r>
      <w:bookmarkEnd w:id="94"/>
      <w:bookmarkEnd w:id="95"/>
      <w:bookmarkEnd w:id="96"/>
      <w:bookmarkEnd w:id="97"/>
      <w:bookmarkEnd w:id="98"/>
      <w:bookmarkEnd w:id="99"/>
      <w:bookmarkEnd w:id="100"/>
    </w:p>
    <w:p w14:paraId="48F3DB0D" w14:textId="77777777" w:rsidR="00730A0E" w:rsidRPr="00F07B0D" w:rsidRDefault="00730A0E" w:rsidP="00730A0E">
      <w:pPr>
        <w:rPr>
          <w:color w:val="auto"/>
          <w:sz w:val="22"/>
          <w:szCs w:val="22"/>
        </w:rPr>
      </w:pPr>
    </w:p>
    <w:p w14:paraId="7AD5971A" w14:textId="32961A78" w:rsidR="00730A0E" w:rsidRPr="00F07B0D" w:rsidRDefault="00730A0E" w:rsidP="00BE1CCC">
      <w:pPr>
        <w:ind w:left="1440"/>
        <w:rPr>
          <w:color w:val="auto"/>
          <w:sz w:val="22"/>
          <w:szCs w:val="22"/>
        </w:rPr>
      </w:pPr>
      <w:r w:rsidRPr="00F07B0D">
        <w:rPr>
          <w:color w:val="auto"/>
          <w:sz w:val="22"/>
          <w:szCs w:val="22"/>
        </w:rPr>
        <w:t xml:space="preserve">The employee may request an adjournment of up to </w:t>
      </w:r>
      <w:r w:rsidR="0020473A">
        <w:rPr>
          <w:color w:val="auto"/>
          <w:sz w:val="22"/>
          <w:szCs w:val="22"/>
        </w:rPr>
        <w:t>five</w:t>
      </w:r>
      <w:r w:rsidRPr="00F07B0D">
        <w:rPr>
          <w:color w:val="auto"/>
          <w:sz w:val="22"/>
          <w:szCs w:val="22"/>
        </w:rPr>
        <w:t xml:space="preserve"> working days for Stage 1, 2 and 3 Absence Hearing should their representative be unable to attend on the scheduled date. However, it is important to note that only one such adjournment may be accommodated. Alternatively, the re-arranged hearing may go ahead whether or not the member of staff or their representative is in attendance. The employee will be notified of any decisions made in relation to the management of their absence.</w:t>
      </w:r>
    </w:p>
    <w:p w14:paraId="7CEB2FA6" w14:textId="77777777" w:rsidR="006A011A" w:rsidRPr="00F07B0D" w:rsidRDefault="006A011A" w:rsidP="006A011A">
      <w:pPr>
        <w:rPr>
          <w:color w:val="auto"/>
          <w:sz w:val="22"/>
          <w:szCs w:val="22"/>
        </w:rPr>
      </w:pPr>
    </w:p>
    <w:p w14:paraId="658FF262" w14:textId="4793C28B" w:rsidR="006A011A" w:rsidRPr="005A7034" w:rsidRDefault="000629F8" w:rsidP="005A7034">
      <w:pPr>
        <w:pStyle w:val="Heading3"/>
        <w:ind w:firstLine="720"/>
        <w:rPr>
          <w:rFonts w:ascii="Arial" w:hAnsi="Arial" w:cs="Arial"/>
          <w:color w:val="auto"/>
          <w:sz w:val="22"/>
          <w:szCs w:val="22"/>
        </w:rPr>
      </w:pPr>
      <w:bookmarkStart w:id="101" w:name="_Toc161998110"/>
      <w:bookmarkStart w:id="102" w:name="_Toc162376228"/>
      <w:bookmarkStart w:id="103" w:name="_Toc224136069"/>
      <w:bookmarkStart w:id="104" w:name="_Toc226627950"/>
      <w:bookmarkStart w:id="105" w:name="_Toc226628038"/>
      <w:bookmarkStart w:id="106" w:name="_Toc226628301"/>
      <w:bookmarkStart w:id="107" w:name="_Toc226628498"/>
      <w:r w:rsidRPr="005A7034">
        <w:rPr>
          <w:rFonts w:ascii="Arial" w:hAnsi="Arial" w:cs="Arial"/>
          <w:color w:val="auto"/>
          <w:sz w:val="22"/>
          <w:szCs w:val="22"/>
        </w:rPr>
        <w:t>3.</w:t>
      </w:r>
      <w:r w:rsidR="00D84B04">
        <w:rPr>
          <w:rFonts w:ascii="Arial" w:hAnsi="Arial" w:cs="Arial"/>
          <w:color w:val="auto"/>
          <w:sz w:val="22"/>
          <w:szCs w:val="22"/>
        </w:rPr>
        <w:t>2</w:t>
      </w:r>
      <w:r w:rsidR="00361E1D" w:rsidRPr="005A7034">
        <w:rPr>
          <w:rFonts w:ascii="Arial" w:hAnsi="Arial" w:cs="Arial"/>
          <w:color w:val="auto"/>
          <w:sz w:val="22"/>
          <w:szCs w:val="22"/>
        </w:rPr>
        <w:t xml:space="preserve">.5 </w:t>
      </w:r>
      <w:r w:rsidR="00361E1D" w:rsidRPr="005A7034">
        <w:rPr>
          <w:rFonts w:ascii="Arial" w:hAnsi="Arial" w:cs="Arial"/>
          <w:color w:val="auto"/>
          <w:sz w:val="22"/>
          <w:szCs w:val="22"/>
        </w:rPr>
        <w:tab/>
        <w:t xml:space="preserve">Level of </w:t>
      </w:r>
      <w:r w:rsidR="006A011A" w:rsidRPr="005A7034">
        <w:rPr>
          <w:rFonts w:ascii="Arial" w:hAnsi="Arial" w:cs="Arial"/>
          <w:color w:val="auto"/>
          <w:sz w:val="22"/>
          <w:szCs w:val="22"/>
        </w:rPr>
        <w:t>Warnings</w:t>
      </w:r>
      <w:bookmarkEnd w:id="101"/>
      <w:bookmarkEnd w:id="102"/>
      <w:bookmarkEnd w:id="103"/>
      <w:bookmarkEnd w:id="104"/>
      <w:bookmarkEnd w:id="105"/>
      <w:bookmarkEnd w:id="106"/>
      <w:bookmarkEnd w:id="107"/>
    </w:p>
    <w:p w14:paraId="5E5275D6" w14:textId="77777777" w:rsidR="006A011A" w:rsidRPr="00F07B0D" w:rsidRDefault="006A011A" w:rsidP="006A011A">
      <w:pPr>
        <w:rPr>
          <w:color w:val="auto"/>
          <w:sz w:val="22"/>
          <w:szCs w:val="22"/>
        </w:rPr>
      </w:pPr>
    </w:p>
    <w:p w14:paraId="09D752DB" w14:textId="77777777" w:rsidR="00BE1CCC" w:rsidRDefault="006A011A" w:rsidP="00BE1CCC">
      <w:pPr>
        <w:ind w:left="3600" w:hanging="2160"/>
        <w:rPr>
          <w:color w:val="auto"/>
          <w:sz w:val="22"/>
          <w:szCs w:val="22"/>
        </w:rPr>
      </w:pPr>
      <w:r w:rsidRPr="00F07B0D">
        <w:rPr>
          <w:color w:val="auto"/>
          <w:sz w:val="22"/>
          <w:szCs w:val="22"/>
        </w:rPr>
        <w:t xml:space="preserve">Stage 1 </w:t>
      </w:r>
      <w:r w:rsidR="00040F38" w:rsidRPr="00F07B0D">
        <w:rPr>
          <w:color w:val="auto"/>
          <w:sz w:val="22"/>
          <w:szCs w:val="22"/>
        </w:rPr>
        <w:t xml:space="preserve">Formal </w:t>
      </w:r>
      <w:r w:rsidRPr="00F07B0D">
        <w:rPr>
          <w:color w:val="auto"/>
          <w:sz w:val="22"/>
          <w:szCs w:val="22"/>
        </w:rPr>
        <w:t>Warning</w:t>
      </w:r>
      <w:r w:rsidR="00361E1D">
        <w:rPr>
          <w:color w:val="auto"/>
          <w:sz w:val="22"/>
          <w:szCs w:val="22"/>
        </w:rPr>
        <w:t xml:space="preserve">:  </w:t>
      </w:r>
    </w:p>
    <w:p w14:paraId="4CDEC7D3" w14:textId="5261A49F" w:rsidR="00361E1D" w:rsidRDefault="00361E1D" w:rsidP="00BE1CCC">
      <w:pPr>
        <w:ind w:left="3600" w:hanging="2160"/>
        <w:rPr>
          <w:color w:val="auto"/>
          <w:sz w:val="22"/>
          <w:szCs w:val="22"/>
        </w:rPr>
      </w:pPr>
      <w:r>
        <w:rPr>
          <w:color w:val="auto"/>
          <w:sz w:val="22"/>
          <w:szCs w:val="22"/>
        </w:rPr>
        <w:t>W</w:t>
      </w:r>
      <w:r w:rsidR="006A011A" w:rsidRPr="00F07B0D">
        <w:rPr>
          <w:color w:val="auto"/>
          <w:sz w:val="22"/>
          <w:szCs w:val="22"/>
        </w:rPr>
        <w:t>ill stay on the employee’s record for 6 months</w:t>
      </w:r>
      <w:r w:rsidR="00BE1CCC">
        <w:rPr>
          <w:color w:val="auto"/>
          <w:sz w:val="22"/>
          <w:szCs w:val="22"/>
        </w:rPr>
        <w:t xml:space="preserve"> not </w:t>
      </w:r>
      <w:r w:rsidR="00E52E6B" w:rsidRPr="00F07B0D">
        <w:rPr>
          <w:color w:val="auto"/>
          <w:sz w:val="22"/>
          <w:szCs w:val="22"/>
        </w:rPr>
        <w:t>including school holidays</w:t>
      </w:r>
      <w:r w:rsidR="006A011A" w:rsidRPr="00F07B0D">
        <w:rPr>
          <w:color w:val="auto"/>
          <w:sz w:val="22"/>
          <w:szCs w:val="22"/>
        </w:rPr>
        <w:t xml:space="preserve">. </w:t>
      </w:r>
    </w:p>
    <w:p w14:paraId="6450A363" w14:textId="77777777" w:rsidR="00361E1D" w:rsidRDefault="00361E1D" w:rsidP="00361E1D">
      <w:pPr>
        <w:ind w:left="3600" w:hanging="2880"/>
        <w:rPr>
          <w:color w:val="auto"/>
          <w:sz w:val="22"/>
          <w:szCs w:val="22"/>
        </w:rPr>
      </w:pPr>
    </w:p>
    <w:p w14:paraId="346AA217" w14:textId="2DD5CEC0" w:rsidR="00361E1D" w:rsidRDefault="006A011A" w:rsidP="00BE1CCC">
      <w:pPr>
        <w:ind w:left="3600" w:hanging="2160"/>
        <w:rPr>
          <w:color w:val="auto"/>
          <w:sz w:val="22"/>
          <w:szCs w:val="22"/>
        </w:rPr>
      </w:pPr>
      <w:r w:rsidRPr="00F07B0D">
        <w:rPr>
          <w:color w:val="auto"/>
          <w:sz w:val="22"/>
          <w:szCs w:val="22"/>
        </w:rPr>
        <w:t xml:space="preserve">Stage 2 </w:t>
      </w:r>
      <w:r w:rsidR="00040F38" w:rsidRPr="00F07B0D">
        <w:rPr>
          <w:color w:val="auto"/>
          <w:sz w:val="22"/>
          <w:szCs w:val="22"/>
        </w:rPr>
        <w:t xml:space="preserve">Formal Final </w:t>
      </w:r>
      <w:r w:rsidRPr="00F07B0D">
        <w:rPr>
          <w:color w:val="auto"/>
          <w:sz w:val="22"/>
          <w:szCs w:val="22"/>
        </w:rPr>
        <w:t>Warning</w:t>
      </w:r>
      <w:r w:rsidR="0020473A">
        <w:rPr>
          <w:color w:val="auto"/>
          <w:sz w:val="22"/>
          <w:szCs w:val="22"/>
        </w:rPr>
        <w:t>:</w:t>
      </w:r>
    </w:p>
    <w:p w14:paraId="73A6CB4B" w14:textId="60DB51B1" w:rsidR="006A011A" w:rsidRPr="00F07B0D" w:rsidRDefault="00361E1D" w:rsidP="00BE1CCC">
      <w:pPr>
        <w:ind w:left="3600" w:hanging="2160"/>
        <w:rPr>
          <w:color w:val="auto"/>
          <w:sz w:val="22"/>
          <w:szCs w:val="22"/>
        </w:rPr>
      </w:pPr>
      <w:r>
        <w:rPr>
          <w:color w:val="auto"/>
          <w:sz w:val="22"/>
          <w:szCs w:val="22"/>
        </w:rPr>
        <w:t>W</w:t>
      </w:r>
      <w:r w:rsidR="006A011A" w:rsidRPr="00F07B0D">
        <w:rPr>
          <w:color w:val="auto"/>
          <w:sz w:val="22"/>
          <w:szCs w:val="22"/>
        </w:rPr>
        <w:t>ill stay on the employee’s record for 9 months</w:t>
      </w:r>
      <w:r w:rsidR="00E52E6B" w:rsidRPr="00F07B0D">
        <w:rPr>
          <w:color w:val="auto"/>
          <w:sz w:val="22"/>
          <w:szCs w:val="22"/>
        </w:rPr>
        <w:t xml:space="preserve"> not including school holidays</w:t>
      </w:r>
      <w:r w:rsidR="006A011A" w:rsidRPr="00F07B0D">
        <w:rPr>
          <w:color w:val="auto"/>
          <w:sz w:val="22"/>
          <w:szCs w:val="22"/>
        </w:rPr>
        <w:t>.</w:t>
      </w:r>
    </w:p>
    <w:p w14:paraId="60D1F0C2" w14:textId="77777777" w:rsidR="006A011A" w:rsidRPr="00F07B0D" w:rsidRDefault="006A011A" w:rsidP="006A011A">
      <w:pPr>
        <w:rPr>
          <w:color w:val="auto"/>
          <w:sz w:val="22"/>
          <w:szCs w:val="22"/>
        </w:rPr>
      </w:pPr>
    </w:p>
    <w:p w14:paraId="11C01A05" w14:textId="0F9E67BA" w:rsidR="00F30539" w:rsidRDefault="006A011A" w:rsidP="00476BB7">
      <w:pPr>
        <w:ind w:left="1440"/>
        <w:rPr>
          <w:color w:val="auto"/>
          <w:sz w:val="22"/>
          <w:szCs w:val="22"/>
        </w:rPr>
      </w:pPr>
      <w:r w:rsidRPr="00F07B0D">
        <w:rPr>
          <w:color w:val="auto"/>
          <w:sz w:val="22"/>
          <w:szCs w:val="22"/>
        </w:rPr>
        <w:t>If the employee fails to meet set targets in the specified review period, this may result in them moving to the next stage in the procedure before the previous warning period expires.</w:t>
      </w:r>
    </w:p>
    <w:p w14:paraId="007D4954" w14:textId="77777777" w:rsidR="00476BB7" w:rsidRDefault="00476BB7" w:rsidP="00476BB7">
      <w:pPr>
        <w:ind w:left="1440"/>
        <w:rPr>
          <w:color w:val="auto"/>
          <w:sz w:val="22"/>
          <w:szCs w:val="22"/>
        </w:rPr>
      </w:pPr>
    </w:p>
    <w:p w14:paraId="068B5580" w14:textId="077787B9" w:rsidR="00361E1D" w:rsidRPr="005A7034" w:rsidRDefault="000629F8" w:rsidP="005A7034">
      <w:pPr>
        <w:pStyle w:val="Heading3"/>
        <w:ind w:firstLine="720"/>
        <w:rPr>
          <w:rFonts w:ascii="Arial" w:hAnsi="Arial" w:cs="Arial"/>
          <w:color w:val="auto"/>
          <w:sz w:val="22"/>
          <w:szCs w:val="22"/>
        </w:rPr>
      </w:pPr>
      <w:bookmarkStart w:id="108" w:name="_Toc161998111"/>
      <w:bookmarkStart w:id="109" w:name="_Toc162376229"/>
      <w:bookmarkStart w:id="110" w:name="_Toc224136070"/>
      <w:bookmarkStart w:id="111" w:name="_Toc226627951"/>
      <w:bookmarkStart w:id="112" w:name="_Toc226628039"/>
      <w:bookmarkStart w:id="113" w:name="_Toc226628302"/>
      <w:bookmarkStart w:id="114" w:name="_Toc226628499"/>
      <w:r w:rsidRPr="006558A9">
        <w:rPr>
          <w:rFonts w:ascii="Arial" w:hAnsi="Arial" w:cs="Arial"/>
          <w:color w:val="auto"/>
          <w:sz w:val="22"/>
          <w:szCs w:val="22"/>
        </w:rPr>
        <w:t>3.</w:t>
      </w:r>
      <w:r w:rsidR="00D84B04">
        <w:rPr>
          <w:rFonts w:ascii="Arial" w:hAnsi="Arial" w:cs="Arial"/>
          <w:color w:val="auto"/>
          <w:sz w:val="22"/>
          <w:szCs w:val="22"/>
        </w:rPr>
        <w:t>2</w:t>
      </w:r>
      <w:r w:rsidR="00361E1D" w:rsidRPr="006558A9">
        <w:rPr>
          <w:rFonts w:ascii="Arial" w:hAnsi="Arial" w:cs="Arial"/>
          <w:color w:val="auto"/>
          <w:sz w:val="22"/>
          <w:szCs w:val="22"/>
        </w:rPr>
        <w:t xml:space="preserve">.6 </w:t>
      </w:r>
      <w:r w:rsidR="00361E1D" w:rsidRPr="006558A9">
        <w:rPr>
          <w:rFonts w:ascii="Arial" w:hAnsi="Arial" w:cs="Arial"/>
          <w:color w:val="auto"/>
          <w:sz w:val="22"/>
          <w:szCs w:val="22"/>
        </w:rPr>
        <w:tab/>
      </w:r>
      <w:r w:rsidR="00BE1CCC" w:rsidRPr="006558A9">
        <w:rPr>
          <w:rFonts w:ascii="Arial" w:hAnsi="Arial" w:cs="Arial"/>
          <w:color w:val="auto"/>
          <w:sz w:val="22"/>
          <w:szCs w:val="22"/>
        </w:rPr>
        <w:t>Procedur</w:t>
      </w:r>
      <w:r w:rsidR="0020473A">
        <w:rPr>
          <w:rFonts w:ascii="Arial" w:hAnsi="Arial" w:cs="Arial"/>
          <w:color w:val="auto"/>
          <w:sz w:val="22"/>
          <w:szCs w:val="22"/>
        </w:rPr>
        <w:t>al</w:t>
      </w:r>
      <w:r w:rsidR="00BE1CCC" w:rsidRPr="006558A9">
        <w:rPr>
          <w:rFonts w:ascii="Arial" w:hAnsi="Arial" w:cs="Arial"/>
          <w:color w:val="auto"/>
          <w:sz w:val="22"/>
          <w:szCs w:val="22"/>
        </w:rPr>
        <w:t xml:space="preserve"> Discretion</w:t>
      </w:r>
      <w:bookmarkEnd w:id="108"/>
      <w:bookmarkEnd w:id="109"/>
      <w:bookmarkEnd w:id="110"/>
      <w:bookmarkEnd w:id="111"/>
      <w:bookmarkEnd w:id="112"/>
      <w:bookmarkEnd w:id="113"/>
      <w:bookmarkEnd w:id="114"/>
      <w:r w:rsidR="00BE1CCC" w:rsidRPr="005A7034">
        <w:rPr>
          <w:rFonts w:ascii="Arial" w:hAnsi="Arial" w:cs="Arial"/>
          <w:color w:val="auto"/>
          <w:sz w:val="22"/>
          <w:szCs w:val="22"/>
        </w:rPr>
        <w:t xml:space="preserve"> </w:t>
      </w:r>
    </w:p>
    <w:p w14:paraId="1B205BD8" w14:textId="77777777" w:rsidR="00361E1D" w:rsidRDefault="00361E1D" w:rsidP="006A011A">
      <w:pPr>
        <w:rPr>
          <w:color w:val="auto"/>
          <w:sz w:val="22"/>
          <w:szCs w:val="22"/>
        </w:rPr>
      </w:pPr>
    </w:p>
    <w:p w14:paraId="2A0F8C1B" w14:textId="41C87F48" w:rsidR="006A011A" w:rsidRPr="00F07B0D" w:rsidRDefault="00361E1D" w:rsidP="00BE1CCC">
      <w:pPr>
        <w:ind w:left="1440"/>
        <w:rPr>
          <w:color w:val="auto"/>
          <w:sz w:val="22"/>
          <w:szCs w:val="22"/>
        </w:rPr>
      </w:pPr>
      <w:r>
        <w:rPr>
          <w:color w:val="auto"/>
          <w:sz w:val="22"/>
          <w:szCs w:val="22"/>
        </w:rPr>
        <w:t>W</w:t>
      </w:r>
      <w:r w:rsidR="006A011A" w:rsidRPr="00F07B0D">
        <w:rPr>
          <w:color w:val="auto"/>
          <w:sz w:val="22"/>
          <w:szCs w:val="22"/>
        </w:rPr>
        <w:t xml:space="preserve">here there is a history of formal absence warnings that result in a successful monitoring period which is then immediately followed by further absences, the </w:t>
      </w:r>
      <w:sdt>
        <w:sdtPr>
          <w:rPr>
            <w:rStyle w:val="Style2Char"/>
          </w:rPr>
          <w:alias w:val="School/Academy/Trust"/>
          <w:tag w:val="School/Academy/Trust"/>
          <w:id w:val="2076305930"/>
          <w:placeholder>
            <w:docPart w:val="14CA15DE08BD4B1D8F73FC9436AFD032"/>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006A011A" w:rsidRPr="00F07B0D">
        <w:rPr>
          <w:color w:val="auto"/>
          <w:sz w:val="22"/>
          <w:szCs w:val="22"/>
        </w:rPr>
        <w:t>may not re-commence the informal attendance monitoring process but move instead to the next stage in the formal procedure.</w:t>
      </w:r>
    </w:p>
    <w:p w14:paraId="317EC03A" w14:textId="77777777" w:rsidR="006A011A" w:rsidRPr="00F07B0D" w:rsidRDefault="006A011A" w:rsidP="006A011A">
      <w:pPr>
        <w:rPr>
          <w:color w:val="auto"/>
          <w:sz w:val="22"/>
          <w:szCs w:val="22"/>
        </w:rPr>
      </w:pPr>
    </w:p>
    <w:p w14:paraId="4E0B4976" w14:textId="4B5D5D48" w:rsidR="00427152" w:rsidRPr="00F07B0D" w:rsidRDefault="006A011A" w:rsidP="00427152">
      <w:pPr>
        <w:ind w:left="1440"/>
        <w:rPr>
          <w:color w:val="auto"/>
          <w:sz w:val="22"/>
          <w:szCs w:val="22"/>
        </w:rPr>
      </w:pPr>
      <w:r w:rsidRPr="00F07B0D">
        <w:rPr>
          <w:color w:val="auto"/>
          <w:sz w:val="22"/>
          <w:szCs w:val="22"/>
        </w:rPr>
        <w:lastRenderedPageBreak/>
        <w:t xml:space="preserve">In extenuating </w:t>
      </w:r>
      <w:r w:rsidR="00EE2C28" w:rsidRPr="00F07B0D">
        <w:rPr>
          <w:color w:val="auto"/>
          <w:sz w:val="22"/>
          <w:szCs w:val="22"/>
        </w:rPr>
        <w:t>circumstances,</w:t>
      </w:r>
      <w:r w:rsidRPr="00F07B0D">
        <w:rPr>
          <w:color w:val="auto"/>
          <w:sz w:val="22"/>
          <w:szCs w:val="22"/>
        </w:rPr>
        <w:t xml:space="preserve"> it may be deemed necessary to commence the absence management process at a later stage. This may be where the level of absence continues to be a serious concern, has a serious impact on the school and is unsustainable</w:t>
      </w:r>
      <w:r w:rsidR="00427152">
        <w:rPr>
          <w:color w:val="auto"/>
          <w:sz w:val="22"/>
          <w:szCs w:val="22"/>
        </w:rPr>
        <w:t xml:space="preserve"> and upon gaining advice from your allocated PACT HRBP. </w:t>
      </w:r>
    </w:p>
    <w:p w14:paraId="50F24A49" w14:textId="2130E2A5" w:rsidR="006A011A" w:rsidRDefault="006A011A" w:rsidP="006A011A">
      <w:pPr>
        <w:rPr>
          <w:color w:val="auto"/>
        </w:rPr>
      </w:pPr>
    </w:p>
    <w:p w14:paraId="228A3536" w14:textId="292D00DA" w:rsidR="006A011A" w:rsidRPr="005A7034" w:rsidRDefault="000629F8" w:rsidP="005A7034">
      <w:pPr>
        <w:ind w:firstLine="720"/>
        <w:rPr>
          <w:color w:val="auto"/>
          <w:sz w:val="22"/>
          <w:szCs w:val="22"/>
        </w:rPr>
      </w:pPr>
      <w:r w:rsidRPr="005A7034">
        <w:rPr>
          <w:color w:val="auto"/>
          <w:sz w:val="22"/>
          <w:szCs w:val="22"/>
        </w:rPr>
        <w:t>3.</w:t>
      </w:r>
      <w:r w:rsidR="00D84B04">
        <w:rPr>
          <w:color w:val="auto"/>
          <w:sz w:val="22"/>
          <w:szCs w:val="22"/>
        </w:rPr>
        <w:t>2</w:t>
      </w:r>
      <w:r w:rsidR="00361E1D" w:rsidRPr="005A7034">
        <w:rPr>
          <w:color w:val="auto"/>
          <w:sz w:val="22"/>
          <w:szCs w:val="22"/>
        </w:rPr>
        <w:t>.7</w:t>
      </w:r>
      <w:r w:rsidR="002F745E" w:rsidRPr="005A7034">
        <w:rPr>
          <w:color w:val="auto"/>
          <w:sz w:val="22"/>
          <w:szCs w:val="22"/>
        </w:rPr>
        <w:t xml:space="preserve"> </w:t>
      </w:r>
      <w:r w:rsidR="005A7034">
        <w:rPr>
          <w:color w:val="auto"/>
          <w:sz w:val="22"/>
          <w:szCs w:val="22"/>
        </w:rPr>
        <w:tab/>
      </w:r>
      <w:r w:rsidR="00361E1D" w:rsidRPr="005A7034">
        <w:rPr>
          <w:color w:val="auto"/>
          <w:sz w:val="22"/>
          <w:szCs w:val="22"/>
        </w:rPr>
        <w:t xml:space="preserve">The Right of Appeal </w:t>
      </w:r>
    </w:p>
    <w:p w14:paraId="7BE6A424" w14:textId="77777777" w:rsidR="00361E1D" w:rsidRDefault="00361E1D" w:rsidP="006A011A">
      <w:pPr>
        <w:rPr>
          <w:color w:val="auto"/>
          <w:sz w:val="22"/>
          <w:szCs w:val="22"/>
        </w:rPr>
      </w:pPr>
    </w:p>
    <w:p w14:paraId="2B282C77" w14:textId="1E104343" w:rsidR="006A011A" w:rsidRPr="00F07B0D" w:rsidRDefault="006A011A" w:rsidP="00BE1CCC">
      <w:pPr>
        <w:ind w:left="1440"/>
        <w:rPr>
          <w:color w:val="auto"/>
          <w:sz w:val="22"/>
          <w:szCs w:val="22"/>
        </w:rPr>
      </w:pPr>
      <w:r w:rsidRPr="00F07B0D">
        <w:rPr>
          <w:color w:val="auto"/>
          <w:sz w:val="22"/>
          <w:szCs w:val="22"/>
        </w:rPr>
        <w:t xml:space="preserve">Employees have a right of appeal and any appeal arising as a result of a warning or dismissal must be made in writing to the Clerk of </w:t>
      </w:r>
      <w:r w:rsidRPr="006558A9">
        <w:rPr>
          <w:color w:val="auto"/>
          <w:sz w:val="22"/>
          <w:szCs w:val="22"/>
        </w:rPr>
        <w:t>Governors</w:t>
      </w:r>
      <w:r w:rsidR="00F00A16" w:rsidRPr="006558A9">
        <w:rPr>
          <w:color w:val="auto"/>
          <w:sz w:val="22"/>
          <w:szCs w:val="22"/>
        </w:rPr>
        <w:t xml:space="preserve"> or Board of Trustees, as appropriate, </w:t>
      </w:r>
      <w:r w:rsidR="00361E1D" w:rsidRPr="006558A9">
        <w:rPr>
          <w:color w:val="auto"/>
          <w:sz w:val="22"/>
          <w:szCs w:val="22"/>
        </w:rPr>
        <w:t>within</w:t>
      </w:r>
      <w:r w:rsidRPr="006558A9">
        <w:rPr>
          <w:color w:val="auto"/>
          <w:sz w:val="22"/>
          <w:szCs w:val="22"/>
        </w:rPr>
        <w:t xml:space="preserve"> </w:t>
      </w:r>
      <w:r w:rsidRPr="006558A9">
        <w:rPr>
          <w:b/>
          <w:color w:val="auto"/>
          <w:sz w:val="22"/>
          <w:szCs w:val="22"/>
        </w:rPr>
        <w:t>10 working days</w:t>
      </w:r>
      <w:r w:rsidR="006558A9">
        <w:rPr>
          <w:color w:val="auto"/>
          <w:sz w:val="22"/>
          <w:szCs w:val="22"/>
        </w:rPr>
        <w:t xml:space="preserve"> of receiving </w:t>
      </w:r>
      <w:r w:rsidR="00D0749A">
        <w:rPr>
          <w:color w:val="auto"/>
          <w:sz w:val="22"/>
          <w:szCs w:val="22"/>
        </w:rPr>
        <w:t>written notice</w:t>
      </w:r>
      <w:r w:rsidR="00361E1D" w:rsidRPr="006558A9">
        <w:rPr>
          <w:color w:val="auto"/>
          <w:sz w:val="22"/>
          <w:szCs w:val="22"/>
        </w:rPr>
        <w:t xml:space="preserve"> of the </w:t>
      </w:r>
      <w:r w:rsidRPr="006558A9">
        <w:rPr>
          <w:color w:val="auto"/>
          <w:sz w:val="22"/>
          <w:szCs w:val="22"/>
        </w:rPr>
        <w:t>outcome of the hearing.</w:t>
      </w:r>
    </w:p>
    <w:p w14:paraId="3F3E8E86" w14:textId="77777777" w:rsidR="006A011A" w:rsidRPr="00F07B0D" w:rsidRDefault="006A011A" w:rsidP="006A011A">
      <w:pPr>
        <w:rPr>
          <w:color w:val="auto"/>
          <w:sz w:val="22"/>
          <w:szCs w:val="22"/>
        </w:rPr>
      </w:pPr>
    </w:p>
    <w:p w14:paraId="5A22707F" w14:textId="151CEC5E" w:rsidR="002521F6" w:rsidRDefault="006A011A" w:rsidP="00BE1CCC">
      <w:pPr>
        <w:ind w:left="1440"/>
        <w:rPr>
          <w:color w:val="auto"/>
          <w:sz w:val="22"/>
          <w:szCs w:val="22"/>
        </w:rPr>
      </w:pPr>
      <w:r w:rsidRPr="00F07B0D">
        <w:rPr>
          <w:color w:val="auto"/>
          <w:sz w:val="22"/>
          <w:szCs w:val="22"/>
        </w:rPr>
        <w:t xml:space="preserve">If the employee submits an appeal, </w:t>
      </w:r>
      <w:r w:rsidR="00E7670B" w:rsidRPr="00F07B0D">
        <w:rPr>
          <w:color w:val="auto"/>
          <w:sz w:val="22"/>
          <w:szCs w:val="22"/>
        </w:rPr>
        <w:t>they</w:t>
      </w:r>
      <w:r w:rsidRPr="00F07B0D">
        <w:rPr>
          <w:color w:val="auto"/>
          <w:sz w:val="22"/>
          <w:szCs w:val="22"/>
        </w:rPr>
        <w:t xml:space="preserve"> will be invited to an Appeal Hearing where their case will be heard by a further Committee of the Governing Body</w:t>
      </w:r>
      <w:r w:rsidR="00361E1D">
        <w:rPr>
          <w:color w:val="auto"/>
          <w:sz w:val="22"/>
          <w:szCs w:val="22"/>
        </w:rPr>
        <w:t xml:space="preserve">/Board of Trustees in line with the </w:t>
      </w:r>
      <w:sdt>
        <w:sdtPr>
          <w:rPr>
            <w:rStyle w:val="Style2Char"/>
          </w:rPr>
          <w:alias w:val="School/Academy/Trust"/>
          <w:tag w:val="School/Academy/Trust"/>
          <w:id w:val="899784715"/>
          <w:placeholder>
            <w:docPart w:val="E01D10850FD6418F93E0417238DCE6E6"/>
          </w:placeholder>
          <w15:color w:val="3366FF"/>
          <w:dropDownList>
            <w:listItem w:displayText="School" w:value="School"/>
            <w:listItem w:displayText="Academy" w:value="Academy"/>
            <w:listItem w:displayText="Trust" w:value="Trust"/>
          </w:dropDownList>
        </w:sdtPr>
        <w:sdtEndPr>
          <w:rPr>
            <w:rStyle w:val="Style2Char"/>
          </w:rPr>
        </w:sdtEndPr>
        <w:sdtContent>
          <w:r w:rsidR="00062708" w:rsidRPr="00F25E58">
            <w:rPr>
              <w:rStyle w:val="Style2Char"/>
              <w:color w:val="0070C0"/>
            </w:rPr>
            <w:t>School/Academy/Trust</w:t>
          </w:r>
        </w:sdtContent>
      </w:sdt>
      <w:r w:rsidR="00170DFF" w:rsidRPr="009350C2">
        <w:rPr>
          <w:color w:val="auto"/>
          <w:sz w:val="22"/>
          <w:szCs w:val="22"/>
        </w:rPr>
        <w:t xml:space="preserve"> </w:t>
      </w:r>
      <w:r w:rsidR="00C73DC1" w:rsidRPr="009350C2">
        <w:rPr>
          <w:color w:val="auto"/>
          <w:sz w:val="22"/>
          <w:szCs w:val="22"/>
        </w:rPr>
        <w:t>Terms of Reference / Delegation of Powers Matrix for staffing matters</w:t>
      </w:r>
      <w:r w:rsidR="00C73DC1">
        <w:rPr>
          <w:color w:val="auto"/>
          <w:sz w:val="22"/>
          <w:szCs w:val="22"/>
        </w:rPr>
        <w:t>.</w:t>
      </w:r>
    </w:p>
    <w:p w14:paraId="73D2AAE2" w14:textId="77777777" w:rsidR="002521F6" w:rsidRDefault="002521F6" w:rsidP="00361E1D">
      <w:pPr>
        <w:ind w:left="720"/>
        <w:rPr>
          <w:color w:val="auto"/>
          <w:sz w:val="22"/>
          <w:szCs w:val="22"/>
        </w:rPr>
      </w:pPr>
    </w:p>
    <w:p w14:paraId="3F05162F" w14:textId="1D5DDDF9" w:rsidR="002521F6" w:rsidRDefault="00361E1D" w:rsidP="00BE1CCC">
      <w:pPr>
        <w:ind w:left="1440"/>
        <w:rPr>
          <w:color w:val="auto"/>
          <w:sz w:val="22"/>
          <w:szCs w:val="22"/>
        </w:rPr>
      </w:pPr>
      <w:r>
        <w:rPr>
          <w:color w:val="auto"/>
          <w:sz w:val="22"/>
          <w:szCs w:val="22"/>
        </w:rPr>
        <w:t xml:space="preserve">The school </w:t>
      </w:r>
      <w:r w:rsidR="006A011A" w:rsidRPr="00F07B0D">
        <w:rPr>
          <w:color w:val="auto"/>
          <w:sz w:val="22"/>
          <w:szCs w:val="22"/>
        </w:rPr>
        <w:t>should consider at this stage whether it is necessary to re-refer the Employee to EH&amp;W</w:t>
      </w:r>
      <w:r w:rsidR="00430638">
        <w:rPr>
          <w:color w:val="auto"/>
          <w:sz w:val="22"/>
          <w:szCs w:val="22"/>
        </w:rPr>
        <w:t>B</w:t>
      </w:r>
      <w:r w:rsidR="00476BB7">
        <w:rPr>
          <w:color w:val="auto"/>
          <w:sz w:val="22"/>
          <w:szCs w:val="22"/>
        </w:rPr>
        <w:t xml:space="preserve"> Unit</w:t>
      </w:r>
      <w:r w:rsidR="006A011A" w:rsidRPr="00F07B0D">
        <w:rPr>
          <w:color w:val="auto"/>
          <w:sz w:val="22"/>
          <w:szCs w:val="22"/>
        </w:rPr>
        <w:t xml:space="preserve">. </w:t>
      </w:r>
    </w:p>
    <w:p w14:paraId="0D27698B" w14:textId="77777777" w:rsidR="002521F6" w:rsidRDefault="002521F6" w:rsidP="00361E1D">
      <w:pPr>
        <w:ind w:left="720"/>
        <w:rPr>
          <w:color w:val="auto"/>
          <w:sz w:val="22"/>
          <w:szCs w:val="22"/>
        </w:rPr>
      </w:pPr>
    </w:p>
    <w:p w14:paraId="5DEE747C" w14:textId="4130EE01" w:rsidR="006A011A" w:rsidRPr="00F07B0D" w:rsidRDefault="006A011A" w:rsidP="00BE1CCC">
      <w:pPr>
        <w:ind w:left="1440"/>
        <w:rPr>
          <w:color w:val="auto"/>
          <w:sz w:val="22"/>
          <w:szCs w:val="22"/>
        </w:rPr>
      </w:pPr>
      <w:r w:rsidRPr="00F07B0D">
        <w:rPr>
          <w:color w:val="auto"/>
          <w:sz w:val="22"/>
          <w:szCs w:val="22"/>
        </w:rPr>
        <w:t>The outcome of the Appeal Hearing will be confirmed in writing to the employee</w:t>
      </w:r>
      <w:r w:rsidR="00E7670B" w:rsidRPr="00F07B0D">
        <w:rPr>
          <w:color w:val="auto"/>
          <w:sz w:val="22"/>
          <w:szCs w:val="22"/>
        </w:rPr>
        <w:t xml:space="preserve"> within </w:t>
      </w:r>
      <w:r w:rsidR="00E7670B" w:rsidRPr="00DF6DEF">
        <w:rPr>
          <w:b/>
          <w:color w:val="auto"/>
          <w:sz w:val="22"/>
          <w:szCs w:val="22"/>
        </w:rPr>
        <w:t>10 working days</w:t>
      </w:r>
      <w:r w:rsidRPr="00F07B0D">
        <w:rPr>
          <w:color w:val="auto"/>
          <w:sz w:val="22"/>
          <w:szCs w:val="22"/>
        </w:rPr>
        <w:t xml:space="preserve">. There is no further </w:t>
      </w:r>
      <w:r w:rsidR="00177C92" w:rsidRPr="00F07B0D">
        <w:rPr>
          <w:color w:val="auto"/>
          <w:sz w:val="22"/>
          <w:szCs w:val="22"/>
        </w:rPr>
        <w:t>right to appeal.</w:t>
      </w:r>
    </w:p>
    <w:p w14:paraId="1FF78FAB" w14:textId="77777777" w:rsidR="006A011A" w:rsidRPr="00F07B0D" w:rsidRDefault="006A011A" w:rsidP="006A011A">
      <w:pPr>
        <w:rPr>
          <w:color w:val="auto"/>
          <w:sz w:val="22"/>
          <w:szCs w:val="22"/>
        </w:rPr>
      </w:pPr>
    </w:p>
    <w:p w14:paraId="3731AECF" w14:textId="6B48AF9E" w:rsidR="006A011A" w:rsidRPr="00F07B0D" w:rsidRDefault="006A011A" w:rsidP="00BE1CCC">
      <w:pPr>
        <w:ind w:left="1440"/>
        <w:rPr>
          <w:color w:val="auto"/>
          <w:sz w:val="22"/>
          <w:szCs w:val="22"/>
        </w:rPr>
      </w:pPr>
      <w:r w:rsidRPr="00F07B0D">
        <w:rPr>
          <w:color w:val="auto"/>
          <w:sz w:val="22"/>
          <w:szCs w:val="22"/>
        </w:rPr>
        <w:t xml:space="preserve">The employee may request an adjournment of up to </w:t>
      </w:r>
      <w:r w:rsidR="0020473A">
        <w:rPr>
          <w:b/>
          <w:color w:val="auto"/>
          <w:sz w:val="22"/>
          <w:szCs w:val="22"/>
        </w:rPr>
        <w:t>five</w:t>
      </w:r>
      <w:r w:rsidRPr="002521F6">
        <w:rPr>
          <w:b/>
          <w:color w:val="auto"/>
          <w:sz w:val="22"/>
          <w:szCs w:val="22"/>
        </w:rPr>
        <w:t xml:space="preserve"> working days</w:t>
      </w:r>
      <w:r w:rsidRPr="00F07B0D">
        <w:rPr>
          <w:color w:val="auto"/>
          <w:sz w:val="22"/>
          <w:szCs w:val="22"/>
        </w:rPr>
        <w:t xml:space="preserve"> if their representative is not able to attend on that particular date. However, it is important to note that only one such adjournment may be accommodated. </w:t>
      </w:r>
      <w:r w:rsidR="002521F6">
        <w:rPr>
          <w:color w:val="auto"/>
          <w:sz w:val="22"/>
          <w:szCs w:val="22"/>
        </w:rPr>
        <w:t xml:space="preserve"> </w:t>
      </w:r>
      <w:r w:rsidR="002521F6" w:rsidRPr="00F07B0D">
        <w:rPr>
          <w:color w:val="auto"/>
          <w:sz w:val="22"/>
          <w:szCs w:val="22"/>
        </w:rPr>
        <w:t>Alternatively,</w:t>
      </w:r>
      <w:r w:rsidRPr="00F07B0D">
        <w:rPr>
          <w:color w:val="auto"/>
          <w:sz w:val="22"/>
          <w:szCs w:val="22"/>
        </w:rPr>
        <w:t xml:space="preserve"> the re-arranged hearing may go ahead whether or not the member of staff or their representative is in attendance. The employee will be notified of any decisions made in relation to the management of their absence.</w:t>
      </w:r>
    </w:p>
    <w:p w14:paraId="4D3E9843" w14:textId="77777777" w:rsidR="002521F6" w:rsidRDefault="002521F6" w:rsidP="002521F6">
      <w:pPr>
        <w:ind w:firstLine="720"/>
        <w:rPr>
          <w:color w:val="auto"/>
          <w:sz w:val="22"/>
          <w:szCs w:val="22"/>
        </w:rPr>
      </w:pPr>
    </w:p>
    <w:p w14:paraId="4E686228" w14:textId="35195088" w:rsidR="006A011A" w:rsidRPr="00F07B0D" w:rsidRDefault="006A011A" w:rsidP="00BE1CCC">
      <w:pPr>
        <w:ind w:left="1440"/>
        <w:rPr>
          <w:color w:val="auto"/>
          <w:sz w:val="22"/>
          <w:szCs w:val="22"/>
        </w:rPr>
      </w:pPr>
      <w:r w:rsidRPr="00F07B0D">
        <w:rPr>
          <w:color w:val="auto"/>
          <w:sz w:val="22"/>
          <w:szCs w:val="22"/>
        </w:rPr>
        <w:t>It should also be noted that, if the member of staff fails to offer an alternative date for a hearing within the required timeframes, then a date will be set by school management (either the Headteacher or Chair of the panel). This is the case for hearings of any nature, whether Headteacher o</w:t>
      </w:r>
      <w:r w:rsidR="00CC13C9" w:rsidRPr="00F07B0D">
        <w:rPr>
          <w:color w:val="auto"/>
          <w:sz w:val="22"/>
          <w:szCs w:val="22"/>
        </w:rPr>
        <w:t>r</w:t>
      </w:r>
      <w:r w:rsidRPr="00F07B0D">
        <w:rPr>
          <w:color w:val="auto"/>
          <w:sz w:val="22"/>
          <w:szCs w:val="22"/>
        </w:rPr>
        <w:t xml:space="preserve"> Governors</w:t>
      </w:r>
      <w:r w:rsidR="002521F6">
        <w:rPr>
          <w:color w:val="auto"/>
          <w:sz w:val="22"/>
          <w:szCs w:val="22"/>
        </w:rPr>
        <w:t>/Board of Trustees</w:t>
      </w:r>
      <w:r w:rsidRPr="00F07B0D">
        <w:rPr>
          <w:color w:val="auto"/>
          <w:sz w:val="22"/>
          <w:szCs w:val="22"/>
        </w:rPr>
        <w:t xml:space="preserve">. Unnecessary delays to any hearing are not acceptable and not in the interest of either the school or the member of staff. </w:t>
      </w:r>
    </w:p>
    <w:p w14:paraId="158A682F" w14:textId="77777777" w:rsidR="006A011A" w:rsidRPr="00F07B0D" w:rsidRDefault="006A011A" w:rsidP="006A011A">
      <w:pPr>
        <w:rPr>
          <w:color w:val="auto"/>
          <w:sz w:val="22"/>
          <w:szCs w:val="22"/>
        </w:rPr>
      </w:pPr>
    </w:p>
    <w:p w14:paraId="79CB89C5" w14:textId="3A273DD7" w:rsidR="006A011A" w:rsidRPr="00544E65" w:rsidRDefault="00BE1CCC" w:rsidP="00BE1CCC">
      <w:pPr>
        <w:pStyle w:val="Heading2"/>
        <w:rPr>
          <w:color w:val="auto"/>
          <w:sz w:val="22"/>
          <w:szCs w:val="22"/>
        </w:rPr>
      </w:pPr>
      <w:bookmarkStart w:id="115" w:name="_Toc161998112"/>
      <w:bookmarkStart w:id="116" w:name="_Toc162376230"/>
      <w:bookmarkStart w:id="117" w:name="_Toc224136071"/>
      <w:bookmarkStart w:id="118" w:name="_Toc226628500"/>
      <w:r>
        <w:rPr>
          <w:color w:val="auto"/>
          <w:sz w:val="22"/>
          <w:szCs w:val="22"/>
        </w:rPr>
        <w:t>3.</w:t>
      </w:r>
      <w:r w:rsidR="00D84B04">
        <w:rPr>
          <w:color w:val="auto"/>
          <w:sz w:val="22"/>
          <w:szCs w:val="22"/>
        </w:rPr>
        <w:t>3</w:t>
      </w:r>
      <w:r w:rsidR="002F745E" w:rsidRPr="00544E65">
        <w:rPr>
          <w:color w:val="auto"/>
          <w:sz w:val="22"/>
          <w:szCs w:val="22"/>
        </w:rPr>
        <w:t xml:space="preserve"> </w:t>
      </w:r>
      <w:r w:rsidR="00544E65" w:rsidRPr="00544E65">
        <w:rPr>
          <w:color w:val="auto"/>
          <w:sz w:val="22"/>
          <w:szCs w:val="22"/>
        </w:rPr>
        <w:tab/>
      </w:r>
      <w:r w:rsidR="006A011A" w:rsidRPr="00544E65">
        <w:rPr>
          <w:color w:val="auto"/>
          <w:sz w:val="22"/>
          <w:szCs w:val="22"/>
        </w:rPr>
        <w:t>Managing Headteacher</w:t>
      </w:r>
      <w:r w:rsidR="00544E65" w:rsidRPr="00544E65">
        <w:rPr>
          <w:color w:val="auto"/>
          <w:sz w:val="22"/>
          <w:szCs w:val="22"/>
        </w:rPr>
        <w:t xml:space="preserve"> / </w:t>
      </w:r>
      <w:r w:rsidR="00E24E21">
        <w:rPr>
          <w:color w:val="auto"/>
          <w:sz w:val="22"/>
          <w:szCs w:val="22"/>
        </w:rPr>
        <w:t>Executive Headteacher</w:t>
      </w:r>
      <w:r w:rsidR="0034131F">
        <w:rPr>
          <w:color w:val="auto"/>
          <w:sz w:val="22"/>
          <w:szCs w:val="22"/>
        </w:rPr>
        <w:t xml:space="preserve"> / </w:t>
      </w:r>
      <w:r w:rsidR="00544E65" w:rsidRPr="00544E65">
        <w:rPr>
          <w:color w:val="auto"/>
          <w:sz w:val="22"/>
          <w:szCs w:val="22"/>
        </w:rPr>
        <w:t xml:space="preserve">CEO </w:t>
      </w:r>
      <w:r w:rsidR="006A011A" w:rsidRPr="00544E65">
        <w:rPr>
          <w:color w:val="auto"/>
          <w:sz w:val="22"/>
          <w:szCs w:val="22"/>
        </w:rPr>
        <w:t>Sickness Absence</w:t>
      </w:r>
      <w:bookmarkEnd w:id="115"/>
      <w:bookmarkEnd w:id="116"/>
      <w:bookmarkEnd w:id="117"/>
      <w:bookmarkEnd w:id="118"/>
    </w:p>
    <w:p w14:paraId="10713B56" w14:textId="77777777" w:rsidR="006A011A" w:rsidRPr="00544E65" w:rsidRDefault="006A011A" w:rsidP="006A011A">
      <w:pPr>
        <w:rPr>
          <w:color w:val="auto"/>
          <w:sz w:val="22"/>
          <w:szCs w:val="22"/>
        </w:rPr>
      </w:pPr>
    </w:p>
    <w:p w14:paraId="2F388923" w14:textId="647A1BAA" w:rsidR="00544E65" w:rsidRPr="00544E65" w:rsidRDefault="006A011A" w:rsidP="00BE1CCC">
      <w:pPr>
        <w:ind w:left="720"/>
        <w:rPr>
          <w:color w:val="auto"/>
          <w:sz w:val="22"/>
          <w:szCs w:val="22"/>
        </w:rPr>
      </w:pPr>
      <w:r w:rsidRPr="00544E65">
        <w:rPr>
          <w:color w:val="auto"/>
          <w:sz w:val="22"/>
          <w:szCs w:val="22"/>
        </w:rPr>
        <w:t xml:space="preserve">In the case of Headteacher sickness absence, </w:t>
      </w:r>
      <w:r w:rsidR="00C020EC">
        <w:rPr>
          <w:color w:val="auto"/>
          <w:sz w:val="22"/>
          <w:szCs w:val="22"/>
        </w:rPr>
        <w:t>t</w:t>
      </w:r>
      <w:r w:rsidRPr="00544E65">
        <w:rPr>
          <w:color w:val="auto"/>
          <w:sz w:val="22"/>
          <w:szCs w:val="22"/>
        </w:rPr>
        <w:t xml:space="preserve">he </w:t>
      </w:r>
      <w:r w:rsidR="0020473A">
        <w:rPr>
          <w:color w:val="auto"/>
          <w:sz w:val="22"/>
          <w:szCs w:val="22"/>
        </w:rPr>
        <w:t>Attendance</w:t>
      </w:r>
      <w:r w:rsidRPr="00544E65">
        <w:rPr>
          <w:color w:val="auto"/>
          <w:sz w:val="22"/>
          <w:szCs w:val="22"/>
        </w:rPr>
        <w:t xml:space="preserve"> Management Procedure will be managed by the Chair of Governors</w:t>
      </w:r>
      <w:r w:rsidR="00544E65" w:rsidRPr="00544E65">
        <w:rPr>
          <w:color w:val="auto"/>
          <w:sz w:val="22"/>
          <w:szCs w:val="22"/>
        </w:rPr>
        <w:t xml:space="preserve">/CEO or Board of Trustees in accordance with the </w:t>
      </w:r>
      <w:sdt>
        <w:sdtPr>
          <w:rPr>
            <w:rStyle w:val="Style2Char"/>
          </w:rPr>
          <w:alias w:val="School/Academy/Trust"/>
          <w:tag w:val="School/Academy/Trust"/>
          <w:id w:val="1350367245"/>
          <w:placeholder>
            <w:docPart w:val="7E0C78F36EFD4E2D88805CD1D5F0E230"/>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544E65">
        <w:rPr>
          <w:color w:val="auto"/>
          <w:sz w:val="22"/>
          <w:szCs w:val="22"/>
        </w:rPr>
        <w:t xml:space="preserve"> </w:t>
      </w:r>
      <w:r w:rsidR="00544E65" w:rsidRPr="00544E65">
        <w:rPr>
          <w:color w:val="auto"/>
          <w:sz w:val="22"/>
          <w:szCs w:val="22"/>
        </w:rPr>
        <w:t xml:space="preserve">terms of reference for staffing matters.  </w:t>
      </w:r>
    </w:p>
    <w:p w14:paraId="6FAB28F4" w14:textId="5C20E059" w:rsidR="00544E65" w:rsidRPr="00544E65" w:rsidRDefault="00544E65" w:rsidP="00BE1CCC">
      <w:pPr>
        <w:ind w:left="720"/>
        <w:rPr>
          <w:color w:val="auto"/>
          <w:sz w:val="22"/>
          <w:szCs w:val="22"/>
        </w:rPr>
      </w:pPr>
      <w:r w:rsidRPr="00544E65">
        <w:rPr>
          <w:color w:val="auto"/>
          <w:sz w:val="22"/>
          <w:szCs w:val="22"/>
        </w:rPr>
        <w:t xml:space="preserve">For Executive Headteacher or CEO </w:t>
      </w:r>
      <w:r w:rsidR="0020473A">
        <w:rPr>
          <w:color w:val="auto"/>
          <w:sz w:val="22"/>
          <w:szCs w:val="22"/>
        </w:rPr>
        <w:t>s</w:t>
      </w:r>
      <w:r w:rsidRPr="00544E65">
        <w:rPr>
          <w:color w:val="auto"/>
          <w:sz w:val="22"/>
          <w:szCs w:val="22"/>
        </w:rPr>
        <w:t xml:space="preserve">ickness </w:t>
      </w:r>
      <w:r w:rsidR="0020473A">
        <w:rPr>
          <w:color w:val="auto"/>
          <w:sz w:val="22"/>
          <w:szCs w:val="22"/>
        </w:rPr>
        <w:t>a</w:t>
      </w:r>
      <w:r w:rsidRPr="00544E65">
        <w:rPr>
          <w:color w:val="auto"/>
          <w:sz w:val="22"/>
          <w:szCs w:val="22"/>
        </w:rPr>
        <w:t xml:space="preserve">bsence, the procedure will be managed by the person/body who has direct line management responsibility in accordance with the </w:t>
      </w:r>
      <w:sdt>
        <w:sdtPr>
          <w:rPr>
            <w:rStyle w:val="Style2Char"/>
          </w:rPr>
          <w:alias w:val="School/Academy/Trust"/>
          <w:tag w:val="School/Academy/Trust"/>
          <w:id w:val="-1209804252"/>
          <w:placeholder>
            <w:docPart w:val="ECE3055DA9864C5880B847AFA2091F3B"/>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544E65">
        <w:rPr>
          <w:color w:val="auto"/>
          <w:sz w:val="22"/>
          <w:szCs w:val="22"/>
        </w:rPr>
        <w:t xml:space="preserve"> </w:t>
      </w:r>
      <w:r w:rsidRPr="00544E65">
        <w:rPr>
          <w:color w:val="auto"/>
          <w:sz w:val="22"/>
          <w:szCs w:val="22"/>
        </w:rPr>
        <w:t>terms o</w:t>
      </w:r>
      <w:r w:rsidR="0020473A">
        <w:rPr>
          <w:color w:val="auto"/>
          <w:sz w:val="22"/>
          <w:szCs w:val="22"/>
        </w:rPr>
        <w:t>f</w:t>
      </w:r>
      <w:r w:rsidRPr="00544E65">
        <w:rPr>
          <w:color w:val="auto"/>
          <w:sz w:val="22"/>
          <w:szCs w:val="22"/>
        </w:rPr>
        <w:t xml:space="preserve"> reference for staffing matters.</w:t>
      </w:r>
    </w:p>
    <w:p w14:paraId="271E0A26" w14:textId="77777777" w:rsidR="00544E65" w:rsidRDefault="00544E65" w:rsidP="00544E65">
      <w:pPr>
        <w:ind w:left="720"/>
        <w:rPr>
          <w:color w:val="auto"/>
          <w:sz w:val="22"/>
          <w:szCs w:val="22"/>
        </w:rPr>
      </w:pPr>
    </w:p>
    <w:p w14:paraId="62FE13F4" w14:textId="160E49CF" w:rsidR="006A011A" w:rsidRPr="00F07B0D" w:rsidRDefault="00544E65" w:rsidP="00544E65">
      <w:pPr>
        <w:ind w:left="720"/>
        <w:rPr>
          <w:color w:val="auto"/>
          <w:sz w:val="22"/>
          <w:szCs w:val="22"/>
        </w:rPr>
      </w:pPr>
      <w:r>
        <w:rPr>
          <w:color w:val="auto"/>
          <w:sz w:val="22"/>
          <w:szCs w:val="22"/>
        </w:rPr>
        <w:t xml:space="preserve">Advice should be sought from the </w:t>
      </w:r>
      <w:sdt>
        <w:sdtPr>
          <w:rPr>
            <w:rStyle w:val="Style2Char"/>
          </w:rPr>
          <w:alias w:val="School/Academy/Trust"/>
          <w:tag w:val="School/Academy/Trust"/>
          <w:id w:val="1319460620"/>
          <w:placeholder>
            <w:docPart w:val="9886944A8C1C4D6F9D3EF4D830536A85"/>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006A011A" w:rsidRPr="00F07B0D">
        <w:rPr>
          <w:color w:val="auto"/>
          <w:sz w:val="22"/>
          <w:szCs w:val="22"/>
        </w:rPr>
        <w:t xml:space="preserve">HR </w:t>
      </w:r>
      <w:r w:rsidR="00177C92" w:rsidRPr="00F07B0D">
        <w:rPr>
          <w:color w:val="auto"/>
          <w:sz w:val="22"/>
          <w:szCs w:val="22"/>
        </w:rPr>
        <w:t>Business Partner</w:t>
      </w:r>
      <w:r w:rsidR="006A011A" w:rsidRPr="00F07B0D">
        <w:rPr>
          <w:color w:val="auto"/>
          <w:sz w:val="22"/>
          <w:szCs w:val="22"/>
        </w:rPr>
        <w:t xml:space="preserve"> in these circumstances. </w:t>
      </w:r>
    </w:p>
    <w:p w14:paraId="0E7B4E57" w14:textId="2733384A" w:rsidR="006A011A" w:rsidRPr="001E5C60" w:rsidRDefault="00D06955" w:rsidP="001E5C60">
      <w:pPr>
        <w:pStyle w:val="Heading1"/>
        <w:rPr>
          <w:color w:val="auto"/>
          <w:sz w:val="28"/>
          <w:szCs w:val="28"/>
        </w:rPr>
      </w:pPr>
      <w:r>
        <w:rPr>
          <w:sz w:val="22"/>
          <w:szCs w:val="22"/>
        </w:rPr>
        <w:br w:type="page"/>
      </w:r>
      <w:bookmarkStart w:id="119" w:name="_Toc226628501"/>
      <w:r w:rsidR="00BE1CCC" w:rsidRPr="001E5C60">
        <w:rPr>
          <w:color w:val="auto"/>
          <w:sz w:val="28"/>
          <w:szCs w:val="28"/>
        </w:rPr>
        <w:lastRenderedPageBreak/>
        <w:t>4</w:t>
      </w:r>
      <w:r w:rsidR="002F745E" w:rsidRPr="001E5C60">
        <w:rPr>
          <w:color w:val="auto"/>
          <w:sz w:val="28"/>
          <w:szCs w:val="28"/>
        </w:rPr>
        <w:t xml:space="preserve">. </w:t>
      </w:r>
      <w:r w:rsidR="006A011A" w:rsidRPr="001E5C60">
        <w:rPr>
          <w:color w:val="auto"/>
          <w:sz w:val="28"/>
          <w:szCs w:val="28"/>
        </w:rPr>
        <w:t>Long Term Sickness Absence Management</w:t>
      </w:r>
      <w:bookmarkEnd w:id="119"/>
      <w:r w:rsidR="006A011A" w:rsidRPr="001E5C60">
        <w:rPr>
          <w:color w:val="auto"/>
          <w:sz w:val="28"/>
          <w:szCs w:val="28"/>
        </w:rPr>
        <w:t xml:space="preserve"> </w:t>
      </w:r>
    </w:p>
    <w:p w14:paraId="290AFC3C" w14:textId="77777777" w:rsidR="00BE1CCC" w:rsidRPr="00BE1CCC" w:rsidRDefault="00BE1CCC" w:rsidP="00BE1CCC">
      <w:pPr>
        <w:pBdr>
          <w:bottom w:val="single" w:sz="4" w:space="1" w:color="auto"/>
        </w:pBdr>
        <w:rPr>
          <w:sz w:val="12"/>
          <w:szCs w:val="12"/>
        </w:rPr>
      </w:pPr>
    </w:p>
    <w:p w14:paraId="2B790A8A" w14:textId="77777777" w:rsidR="006A011A" w:rsidRPr="00F07B0D" w:rsidRDefault="006A011A" w:rsidP="006A011A">
      <w:pPr>
        <w:jc w:val="both"/>
        <w:rPr>
          <w:b/>
          <w:color w:val="auto"/>
          <w:sz w:val="22"/>
          <w:szCs w:val="22"/>
        </w:rPr>
      </w:pPr>
    </w:p>
    <w:p w14:paraId="41E96667" w14:textId="73A45AEA" w:rsidR="00F00A16" w:rsidRPr="00F00A16" w:rsidRDefault="002F745E" w:rsidP="00F00A16">
      <w:pPr>
        <w:pStyle w:val="Heading2"/>
        <w:ind w:left="720" w:hanging="720"/>
        <w:rPr>
          <w:color w:val="auto"/>
          <w:sz w:val="24"/>
          <w:szCs w:val="24"/>
        </w:rPr>
      </w:pPr>
      <w:bookmarkStart w:id="120" w:name="_Toc161998114"/>
      <w:bookmarkStart w:id="121" w:name="_Toc162376232"/>
      <w:bookmarkStart w:id="122" w:name="_Toc224136073"/>
      <w:bookmarkStart w:id="123" w:name="_Toc226628502"/>
      <w:r w:rsidRPr="00F00A16">
        <w:rPr>
          <w:color w:val="auto"/>
          <w:sz w:val="24"/>
          <w:szCs w:val="24"/>
        </w:rPr>
        <w:t>4.1</w:t>
      </w:r>
      <w:r w:rsidR="00F00A16" w:rsidRPr="00F00A16">
        <w:rPr>
          <w:color w:val="auto"/>
          <w:sz w:val="24"/>
          <w:szCs w:val="24"/>
        </w:rPr>
        <w:tab/>
        <w:t>Long Term Sickness</w:t>
      </w:r>
      <w:bookmarkEnd w:id="120"/>
      <w:bookmarkEnd w:id="121"/>
      <w:bookmarkEnd w:id="122"/>
      <w:bookmarkEnd w:id="123"/>
      <w:r w:rsidR="00F00A16" w:rsidRPr="00F00A16">
        <w:rPr>
          <w:color w:val="auto"/>
          <w:sz w:val="24"/>
          <w:szCs w:val="24"/>
        </w:rPr>
        <w:t xml:space="preserve"> </w:t>
      </w:r>
    </w:p>
    <w:p w14:paraId="53773CFD" w14:textId="77777777" w:rsidR="00F00A16" w:rsidRDefault="00F00A16" w:rsidP="00F00A16">
      <w:pPr>
        <w:pStyle w:val="Heading2"/>
        <w:ind w:left="720" w:hanging="720"/>
        <w:rPr>
          <w:color w:val="auto"/>
          <w:sz w:val="22"/>
          <w:szCs w:val="22"/>
        </w:rPr>
      </w:pPr>
    </w:p>
    <w:p w14:paraId="5D962D0B" w14:textId="5692C29A" w:rsidR="006A011A" w:rsidRPr="00F07B0D" w:rsidRDefault="006A011A" w:rsidP="00AB48CE">
      <w:pPr>
        <w:ind w:left="720"/>
        <w:rPr>
          <w:color w:val="auto"/>
          <w:sz w:val="22"/>
          <w:szCs w:val="22"/>
        </w:rPr>
      </w:pPr>
      <w:r w:rsidRPr="00F07B0D">
        <w:rPr>
          <w:color w:val="auto"/>
          <w:sz w:val="22"/>
          <w:szCs w:val="22"/>
        </w:rPr>
        <w:t>Where an em</w:t>
      </w:r>
      <w:r w:rsidR="00AB48CE">
        <w:rPr>
          <w:color w:val="auto"/>
          <w:sz w:val="22"/>
          <w:szCs w:val="22"/>
        </w:rPr>
        <w:t>ployee is absent from work for four</w:t>
      </w:r>
      <w:r w:rsidRPr="00F07B0D">
        <w:rPr>
          <w:color w:val="auto"/>
          <w:sz w:val="22"/>
          <w:szCs w:val="22"/>
        </w:rPr>
        <w:t xml:space="preserve"> weeks or </w:t>
      </w:r>
      <w:r w:rsidR="00C020EC" w:rsidRPr="00F07B0D">
        <w:rPr>
          <w:color w:val="auto"/>
          <w:sz w:val="22"/>
          <w:szCs w:val="22"/>
        </w:rPr>
        <w:t>more,</w:t>
      </w:r>
      <w:r w:rsidRPr="00F07B0D">
        <w:rPr>
          <w:color w:val="auto"/>
          <w:sz w:val="22"/>
          <w:szCs w:val="22"/>
        </w:rPr>
        <w:t xml:space="preserve"> they will fall within the scope of the </w:t>
      </w:r>
      <w:proofErr w:type="gramStart"/>
      <w:r w:rsidRPr="00F07B0D">
        <w:rPr>
          <w:color w:val="auto"/>
          <w:sz w:val="22"/>
          <w:szCs w:val="22"/>
        </w:rPr>
        <w:t>long term</w:t>
      </w:r>
      <w:proofErr w:type="gramEnd"/>
      <w:r w:rsidRPr="00F07B0D">
        <w:rPr>
          <w:color w:val="auto"/>
          <w:sz w:val="22"/>
          <w:szCs w:val="22"/>
        </w:rPr>
        <w:t xml:space="preserve"> sickness absence management procedure.</w:t>
      </w:r>
    </w:p>
    <w:p w14:paraId="16378452" w14:textId="6ADBED84" w:rsidR="00F00A16" w:rsidRDefault="00F00A16" w:rsidP="00F00A16"/>
    <w:p w14:paraId="1233D5D8" w14:textId="4D328DAE" w:rsidR="00F00A16" w:rsidRDefault="00F00A16" w:rsidP="00F00A16">
      <w:pPr>
        <w:pStyle w:val="Heading2"/>
        <w:ind w:left="720" w:hanging="720"/>
        <w:rPr>
          <w:color w:val="auto"/>
          <w:sz w:val="24"/>
          <w:szCs w:val="24"/>
        </w:rPr>
      </w:pPr>
      <w:bookmarkStart w:id="124" w:name="_Toc161998115"/>
      <w:bookmarkStart w:id="125" w:name="_Toc162376233"/>
      <w:bookmarkStart w:id="126" w:name="_Toc224136074"/>
      <w:bookmarkStart w:id="127" w:name="_Toc226628503"/>
      <w:r w:rsidRPr="00F00A16">
        <w:rPr>
          <w:color w:val="auto"/>
          <w:sz w:val="24"/>
          <w:szCs w:val="24"/>
        </w:rPr>
        <w:t>4.2</w:t>
      </w:r>
      <w:r w:rsidRPr="00F00A16">
        <w:rPr>
          <w:color w:val="auto"/>
          <w:sz w:val="24"/>
          <w:szCs w:val="24"/>
        </w:rPr>
        <w:tab/>
      </w:r>
      <w:r>
        <w:rPr>
          <w:color w:val="auto"/>
          <w:sz w:val="24"/>
          <w:szCs w:val="24"/>
        </w:rPr>
        <w:t>Employee Health and Wellbeing Unit</w:t>
      </w:r>
      <w:bookmarkEnd w:id="124"/>
      <w:bookmarkEnd w:id="125"/>
      <w:bookmarkEnd w:id="126"/>
      <w:bookmarkEnd w:id="127"/>
    </w:p>
    <w:p w14:paraId="5B689CA9" w14:textId="77777777" w:rsidR="00F00A16" w:rsidRPr="006558A9" w:rsidRDefault="00F00A16" w:rsidP="006558A9">
      <w:pPr>
        <w:ind w:left="720"/>
        <w:rPr>
          <w:color w:val="auto"/>
          <w:sz w:val="22"/>
          <w:szCs w:val="22"/>
        </w:rPr>
      </w:pPr>
    </w:p>
    <w:p w14:paraId="04C64BE6" w14:textId="0D51D3E1" w:rsidR="006A011A" w:rsidRPr="00F07B0D" w:rsidRDefault="006A011A" w:rsidP="00AB48CE">
      <w:pPr>
        <w:ind w:left="720"/>
        <w:rPr>
          <w:color w:val="auto"/>
          <w:sz w:val="22"/>
          <w:szCs w:val="22"/>
        </w:rPr>
      </w:pPr>
      <w:r w:rsidRPr="00F07B0D">
        <w:rPr>
          <w:color w:val="auto"/>
          <w:sz w:val="22"/>
          <w:szCs w:val="22"/>
        </w:rPr>
        <w:t>It is recommended by the EH&amp;W</w:t>
      </w:r>
      <w:r w:rsidR="00BF25C3">
        <w:rPr>
          <w:color w:val="auto"/>
          <w:sz w:val="22"/>
          <w:szCs w:val="22"/>
        </w:rPr>
        <w:t xml:space="preserve">B </w:t>
      </w:r>
      <w:r w:rsidRPr="00F07B0D">
        <w:rPr>
          <w:color w:val="auto"/>
          <w:sz w:val="22"/>
          <w:szCs w:val="22"/>
        </w:rPr>
        <w:t>U</w:t>
      </w:r>
      <w:r w:rsidR="00BF25C3">
        <w:rPr>
          <w:color w:val="auto"/>
          <w:sz w:val="22"/>
          <w:szCs w:val="22"/>
        </w:rPr>
        <w:t>nit</w:t>
      </w:r>
      <w:r w:rsidRPr="00F07B0D">
        <w:rPr>
          <w:color w:val="auto"/>
          <w:sz w:val="22"/>
          <w:szCs w:val="22"/>
        </w:rPr>
        <w:t xml:space="preserve"> that employees experiencing stress, anxiety or depression or a complaint such as a neck/shoulder/back condition, </w:t>
      </w:r>
      <w:r w:rsidR="00C020EC">
        <w:rPr>
          <w:color w:val="auto"/>
          <w:sz w:val="22"/>
          <w:szCs w:val="22"/>
        </w:rPr>
        <w:t xml:space="preserve">have </w:t>
      </w:r>
      <w:r w:rsidRPr="00F07B0D">
        <w:rPr>
          <w:color w:val="auto"/>
          <w:sz w:val="22"/>
          <w:szCs w:val="22"/>
        </w:rPr>
        <w:t xml:space="preserve">an immediate referral </w:t>
      </w:r>
      <w:r w:rsidR="00B74E90" w:rsidRPr="00F07B0D">
        <w:rPr>
          <w:color w:val="auto"/>
          <w:sz w:val="22"/>
          <w:szCs w:val="22"/>
        </w:rPr>
        <w:t>made,</w:t>
      </w:r>
      <w:r w:rsidRPr="00F07B0D">
        <w:rPr>
          <w:color w:val="auto"/>
          <w:sz w:val="22"/>
          <w:szCs w:val="22"/>
        </w:rPr>
        <w:t xml:space="preserve"> and a stress risk assessment is undertaken.</w:t>
      </w:r>
    </w:p>
    <w:p w14:paraId="465A6DC7" w14:textId="77777777" w:rsidR="006A011A" w:rsidRPr="00F07B0D" w:rsidRDefault="006A011A" w:rsidP="00F00A16">
      <w:pPr>
        <w:pStyle w:val="Heading2"/>
        <w:rPr>
          <w:color w:val="auto"/>
          <w:sz w:val="22"/>
          <w:szCs w:val="22"/>
        </w:rPr>
      </w:pPr>
    </w:p>
    <w:p w14:paraId="1AFA80AE" w14:textId="6BB43545" w:rsidR="00F00A16" w:rsidRPr="00F00A16" w:rsidRDefault="00F00A16" w:rsidP="00F00A16">
      <w:pPr>
        <w:pStyle w:val="Heading2"/>
        <w:ind w:left="720" w:hanging="720"/>
        <w:rPr>
          <w:color w:val="auto"/>
          <w:sz w:val="24"/>
          <w:szCs w:val="24"/>
        </w:rPr>
      </w:pPr>
      <w:bookmarkStart w:id="128" w:name="_Toc161998116"/>
      <w:bookmarkStart w:id="129" w:name="_Toc162376234"/>
      <w:bookmarkStart w:id="130" w:name="_Toc224136075"/>
      <w:bookmarkStart w:id="131" w:name="_Toc226628504"/>
      <w:r w:rsidRPr="00F00A16">
        <w:rPr>
          <w:color w:val="auto"/>
          <w:sz w:val="24"/>
          <w:szCs w:val="24"/>
        </w:rPr>
        <w:t>4.3</w:t>
      </w:r>
      <w:r w:rsidRPr="00F00A16">
        <w:rPr>
          <w:color w:val="auto"/>
          <w:sz w:val="24"/>
          <w:szCs w:val="24"/>
        </w:rPr>
        <w:tab/>
      </w:r>
      <w:r>
        <w:rPr>
          <w:color w:val="auto"/>
          <w:sz w:val="24"/>
          <w:szCs w:val="24"/>
        </w:rPr>
        <w:t>Regular contact</w:t>
      </w:r>
      <w:bookmarkEnd w:id="128"/>
      <w:bookmarkEnd w:id="129"/>
      <w:bookmarkEnd w:id="130"/>
      <w:bookmarkEnd w:id="131"/>
    </w:p>
    <w:p w14:paraId="5BB53E3E" w14:textId="77777777" w:rsidR="00F00A16" w:rsidRDefault="00F00A16" w:rsidP="00F00A16">
      <w:pPr>
        <w:pStyle w:val="Heading2"/>
        <w:rPr>
          <w:color w:val="auto"/>
          <w:sz w:val="22"/>
          <w:szCs w:val="22"/>
        </w:rPr>
      </w:pPr>
    </w:p>
    <w:p w14:paraId="1632401D" w14:textId="52E5711F" w:rsidR="006A011A" w:rsidRPr="00F07B0D" w:rsidRDefault="006A011A" w:rsidP="00AB48CE">
      <w:pPr>
        <w:ind w:left="720"/>
        <w:rPr>
          <w:color w:val="auto"/>
          <w:sz w:val="22"/>
          <w:szCs w:val="22"/>
        </w:rPr>
      </w:pPr>
      <w:r w:rsidRPr="00F07B0D">
        <w:rPr>
          <w:color w:val="auto"/>
          <w:sz w:val="22"/>
          <w:szCs w:val="22"/>
        </w:rPr>
        <w:t xml:space="preserve">The </w:t>
      </w:r>
      <w:sdt>
        <w:sdtPr>
          <w:rPr>
            <w:rStyle w:val="Style2Char"/>
          </w:rPr>
          <w:alias w:val="School/Academy/Trust"/>
          <w:tag w:val="School/Academy/Trust"/>
          <w:id w:val="1036936635"/>
          <w:placeholder>
            <w:docPart w:val="B62D3C3557624F5AA92DD8D9237D5491"/>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 xml:space="preserve">will maintain regular and supportive contact with the employee, which may include regular review meetings to discuss their continuing absence, a timeframe for their return to work and any reasonable adjustments that the </w:t>
      </w:r>
      <w:sdt>
        <w:sdtPr>
          <w:rPr>
            <w:rStyle w:val="Style2Char"/>
          </w:rPr>
          <w:alias w:val="School/Academy/Trust"/>
          <w:tag w:val="School/Academy/Trust"/>
          <w:id w:val="-552773229"/>
          <w:placeholder>
            <w:docPart w:val="C26EA1BE0E114B7FB514A79D41F6E688"/>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 xml:space="preserve">may be able to consider </w:t>
      </w:r>
      <w:r w:rsidR="004E5BCD" w:rsidRPr="00F07B0D">
        <w:rPr>
          <w:color w:val="auto"/>
          <w:sz w:val="22"/>
          <w:szCs w:val="22"/>
        </w:rPr>
        <w:t>assisting</w:t>
      </w:r>
      <w:r w:rsidRPr="00F07B0D">
        <w:rPr>
          <w:color w:val="auto"/>
          <w:sz w:val="22"/>
          <w:szCs w:val="22"/>
        </w:rPr>
        <w:t xml:space="preserve"> them in a </w:t>
      </w:r>
      <w:r w:rsidR="00FD1A6B" w:rsidRPr="009632E4">
        <w:rPr>
          <w:color w:val="auto"/>
          <w:sz w:val="22"/>
          <w:szCs w:val="22"/>
        </w:rPr>
        <w:t>prompt</w:t>
      </w:r>
      <w:r w:rsidR="00FD1A6B" w:rsidRPr="00F07B0D">
        <w:rPr>
          <w:color w:val="auto"/>
          <w:sz w:val="22"/>
          <w:szCs w:val="22"/>
        </w:rPr>
        <w:t xml:space="preserve"> </w:t>
      </w:r>
      <w:r w:rsidRPr="00F07B0D">
        <w:rPr>
          <w:color w:val="auto"/>
          <w:sz w:val="22"/>
          <w:szCs w:val="22"/>
        </w:rPr>
        <w:t>return to work</w:t>
      </w:r>
      <w:r w:rsidRPr="003D366F">
        <w:rPr>
          <w:color w:val="auto"/>
          <w:sz w:val="22"/>
          <w:szCs w:val="22"/>
        </w:rPr>
        <w:t>.</w:t>
      </w:r>
      <w:r w:rsidR="00CF41D3" w:rsidRPr="003D366F">
        <w:rPr>
          <w:color w:val="auto"/>
          <w:sz w:val="22"/>
          <w:szCs w:val="22"/>
        </w:rPr>
        <w:t xml:space="preserve"> Consideration will be </w:t>
      </w:r>
      <w:r w:rsidR="00CF41D3" w:rsidRPr="00476BB7">
        <w:rPr>
          <w:color w:val="auto"/>
          <w:sz w:val="22"/>
          <w:szCs w:val="22"/>
        </w:rPr>
        <w:t>given to how regular contact is maintained for absences related to stress and anxiety.</w:t>
      </w:r>
      <w:r w:rsidR="00494DE9" w:rsidRPr="00476BB7">
        <w:rPr>
          <w:color w:val="auto"/>
          <w:sz w:val="22"/>
          <w:szCs w:val="22"/>
        </w:rPr>
        <w:t xml:space="preserve"> A PACT HRBP may attend review meetings. Where this occurs, employees will receive appropriate notice and may be accompanied by a trade union representative or work colleague.</w:t>
      </w:r>
    </w:p>
    <w:p w14:paraId="20D263B1" w14:textId="77777777" w:rsidR="006A011A" w:rsidRPr="00F07B0D" w:rsidRDefault="006A011A" w:rsidP="00F00A16">
      <w:pPr>
        <w:rPr>
          <w:b/>
          <w:color w:val="auto"/>
          <w:sz w:val="22"/>
          <w:szCs w:val="22"/>
        </w:rPr>
      </w:pPr>
    </w:p>
    <w:p w14:paraId="424737E5" w14:textId="7B5E6BAB" w:rsidR="006A011A" w:rsidRPr="00F00A16" w:rsidRDefault="00F00A16" w:rsidP="00F00A16">
      <w:pPr>
        <w:pStyle w:val="Heading2"/>
        <w:ind w:left="720" w:hanging="720"/>
        <w:rPr>
          <w:color w:val="auto"/>
          <w:sz w:val="24"/>
          <w:szCs w:val="24"/>
        </w:rPr>
      </w:pPr>
      <w:bookmarkStart w:id="132" w:name="_Toc161998117"/>
      <w:bookmarkStart w:id="133" w:name="_Toc162376235"/>
      <w:bookmarkStart w:id="134" w:name="_Toc224136076"/>
      <w:bookmarkStart w:id="135" w:name="_Toc226628505"/>
      <w:r w:rsidRPr="00F00A16">
        <w:rPr>
          <w:color w:val="auto"/>
          <w:sz w:val="24"/>
          <w:szCs w:val="24"/>
        </w:rPr>
        <w:t>4.4</w:t>
      </w:r>
      <w:r w:rsidRPr="00F00A16">
        <w:rPr>
          <w:color w:val="auto"/>
          <w:sz w:val="24"/>
          <w:szCs w:val="24"/>
        </w:rPr>
        <w:tab/>
      </w:r>
      <w:r w:rsidR="006A011A" w:rsidRPr="00F00A16">
        <w:rPr>
          <w:color w:val="auto"/>
          <w:sz w:val="24"/>
          <w:szCs w:val="24"/>
        </w:rPr>
        <w:t>Alternative Venues</w:t>
      </w:r>
      <w:bookmarkEnd w:id="132"/>
      <w:bookmarkEnd w:id="133"/>
      <w:bookmarkEnd w:id="134"/>
      <w:bookmarkEnd w:id="135"/>
    </w:p>
    <w:p w14:paraId="413827AE" w14:textId="77777777" w:rsidR="006A011A" w:rsidRPr="00F07B0D" w:rsidRDefault="006A011A" w:rsidP="00F00A16">
      <w:pPr>
        <w:rPr>
          <w:b/>
          <w:color w:val="auto"/>
          <w:sz w:val="22"/>
          <w:szCs w:val="22"/>
        </w:rPr>
      </w:pPr>
    </w:p>
    <w:p w14:paraId="7B231E37" w14:textId="54488290" w:rsidR="006A011A" w:rsidRPr="00F07B0D" w:rsidRDefault="006A011A" w:rsidP="00F00A16">
      <w:pPr>
        <w:ind w:left="720"/>
        <w:rPr>
          <w:color w:val="auto"/>
          <w:sz w:val="22"/>
          <w:szCs w:val="22"/>
        </w:rPr>
      </w:pPr>
      <w:bookmarkStart w:id="136" w:name="_Hlk162255331"/>
      <w:r w:rsidRPr="00F07B0D">
        <w:rPr>
          <w:color w:val="auto"/>
          <w:sz w:val="22"/>
          <w:szCs w:val="22"/>
        </w:rPr>
        <w:t xml:space="preserve">In some circumstances it may be appropriate for management to arrange a venue other than the </w:t>
      </w:r>
      <w:sdt>
        <w:sdtPr>
          <w:rPr>
            <w:rStyle w:val="Style2Char"/>
          </w:rPr>
          <w:alias w:val="School/Academy/Trust"/>
          <w:tag w:val="School/Academy/Trust"/>
          <w:id w:val="-1843843174"/>
          <w:placeholder>
            <w:docPart w:val="A0548FFCB51642B29524620C878108F0"/>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for meetings.</w:t>
      </w:r>
      <w:r w:rsidR="00430638">
        <w:rPr>
          <w:color w:val="auto"/>
          <w:sz w:val="22"/>
          <w:szCs w:val="22"/>
        </w:rPr>
        <w:t xml:space="preserve"> Where an employee voluntarily agrees to a home visit, all School Leaders should be accompanied by</w:t>
      </w:r>
      <w:r w:rsidR="00476BB7">
        <w:rPr>
          <w:color w:val="auto"/>
          <w:sz w:val="22"/>
          <w:szCs w:val="22"/>
        </w:rPr>
        <w:t xml:space="preserve"> a</w:t>
      </w:r>
      <w:r w:rsidR="00430638">
        <w:rPr>
          <w:color w:val="auto"/>
          <w:sz w:val="22"/>
          <w:szCs w:val="22"/>
        </w:rPr>
        <w:t xml:space="preserve"> representative of</w:t>
      </w:r>
      <w:r w:rsidR="00476BB7">
        <w:rPr>
          <w:color w:val="auto"/>
          <w:sz w:val="22"/>
          <w:szCs w:val="22"/>
        </w:rPr>
        <w:t xml:space="preserve"> the</w:t>
      </w:r>
      <w:r w:rsidR="00430638">
        <w:rPr>
          <w:color w:val="auto"/>
          <w:sz w:val="22"/>
          <w:szCs w:val="22"/>
        </w:rPr>
        <w:t xml:space="preserve"> school or a PACT HRBP.  </w:t>
      </w:r>
    </w:p>
    <w:bookmarkEnd w:id="136"/>
    <w:p w14:paraId="0D4B155A" w14:textId="77777777" w:rsidR="006A011A" w:rsidRPr="00F07B0D" w:rsidRDefault="006A011A" w:rsidP="00F00A16">
      <w:pPr>
        <w:rPr>
          <w:b/>
          <w:color w:val="auto"/>
          <w:sz w:val="22"/>
          <w:szCs w:val="22"/>
        </w:rPr>
      </w:pPr>
    </w:p>
    <w:p w14:paraId="147ED5D2" w14:textId="4780E1A2" w:rsidR="006A011A" w:rsidRPr="001E5C60" w:rsidRDefault="00F00A16" w:rsidP="001E5C60">
      <w:pPr>
        <w:pStyle w:val="Heading2"/>
        <w:ind w:left="720" w:hanging="720"/>
        <w:rPr>
          <w:color w:val="auto"/>
          <w:sz w:val="24"/>
          <w:szCs w:val="24"/>
        </w:rPr>
      </w:pPr>
      <w:bookmarkStart w:id="137" w:name="_Toc226628506"/>
      <w:r w:rsidRPr="001E5C60">
        <w:rPr>
          <w:color w:val="auto"/>
          <w:sz w:val="24"/>
          <w:szCs w:val="24"/>
        </w:rPr>
        <w:t>4.5</w:t>
      </w:r>
      <w:r w:rsidRPr="001E5C60">
        <w:rPr>
          <w:color w:val="auto"/>
          <w:sz w:val="24"/>
          <w:szCs w:val="24"/>
        </w:rPr>
        <w:tab/>
      </w:r>
      <w:r w:rsidR="006A011A" w:rsidRPr="001E5C60">
        <w:rPr>
          <w:color w:val="auto"/>
          <w:sz w:val="24"/>
          <w:szCs w:val="24"/>
        </w:rPr>
        <w:t xml:space="preserve">Medical Capability </w:t>
      </w:r>
      <w:r w:rsidRPr="001E5C60">
        <w:rPr>
          <w:color w:val="auto"/>
          <w:sz w:val="24"/>
          <w:szCs w:val="24"/>
        </w:rPr>
        <w:t>Process</w:t>
      </w:r>
      <w:bookmarkEnd w:id="137"/>
    </w:p>
    <w:p w14:paraId="60DD8EA3" w14:textId="77777777" w:rsidR="006A011A" w:rsidRPr="00F07B0D" w:rsidRDefault="006A011A" w:rsidP="00F00A16">
      <w:pPr>
        <w:rPr>
          <w:color w:val="auto"/>
          <w:sz w:val="22"/>
          <w:szCs w:val="22"/>
        </w:rPr>
      </w:pPr>
    </w:p>
    <w:p w14:paraId="2EB5E9A5" w14:textId="471282AC" w:rsidR="006A011A" w:rsidRPr="00F07B0D" w:rsidRDefault="006A011A" w:rsidP="00F00A16">
      <w:pPr>
        <w:ind w:left="720"/>
        <w:rPr>
          <w:color w:val="auto"/>
          <w:sz w:val="22"/>
          <w:szCs w:val="22"/>
        </w:rPr>
      </w:pPr>
      <w:r w:rsidRPr="00F07B0D">
        <w:rPr>
          <w:color w:val="auto"/>
          <w:sz w:val="22"/>
          <w:szCs w:val="22"/>
        </w:rPr>
        <w:t>If, following advice from 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it appears that the employee is </w:t>
      </w:r>
      <w:r w:rsidR="009632E4">
        <w:rPr>
          <w:color w:val="auto"/>
          <w:sz w:val="22"/>
          <w:szCs w:val="22"/>
        </w:rPr>
        <w:t>unlikely</w:t>
      </w:r>
      <w:r w:rsidRPr="00F07B0D">
        <w:rPr>
          <w:color w:val="auto"/>
          <w:sz w:val="22"/>
          <w:szCs w:val="22"/>
        </w:rPr>
        <w:t xml:space="preserve"> to be able to return to their role within a reasonable period of time</w:t>
      </w:r>
      <w:r w:rsidR="00BB512E" w:rsidRPr="00F07B0D">
        <w:rPr>
          <w:color w:val="auto"/>
          <w:sz w:val="22"/>
          <w:szCs w:val="22"/>
        </w:rPr>
        <w:t xml:space="preserve"> </w:t>
      </w:r>
      <w:r w:rsidR="00C42C0F" w:rsidRPr="00F07B0D">
        <w:rPr>
          <w:color w:val="auto"/>
          <w:sz w:val="22"/>
          <w:szCs w:val="22"/>
        </w:rPr>
        <w:t>and</w:t>
      </w:r>
      <w:r w:rsidR="00BB512E" w:rsidRPr="00F07B0D">
        <w:rPr>
          <w:color w:val="auto"/>
          <w:sz w:val="22"/>
          <w:szCs w:val="22"/>
        </w:rPr>
        <w:t xml:space="preserve"> it appears that the employee</w:t>
      </w:r>
      <w:r w:rsidR="0004589A" w:rsidRPr="00F07B0D">
        <w:rPr>
          <w:color w:val="auto"/>
          <w:sz w:val="22"/>
          <w:szCs w:val="22"/>
        </w:rPr>
        <w:t xml:space="preserve"> is unlikely to be able to provide regular and efficient service after</w:t>
      </w:r>
      <w:r w:rsidR="00C42C0F" w:rsidRPr="00F07B0D">
        <w:rPr>
          <w:color w:val="auto"/>
          <w:sz w:val="22"/>
          <w:szCs w:val="22"/>
        </w:rPr>
        <w:t xml:space="preserve"> all</w:t>
      </w:r>
      <w:r w:rsidR="0004589A" w:rsidRPr="00F07B0D">
        <w:rPr>
          <w:color w:val="auto"/>
          <w:sz w:val="22"/>
          <w:szCs w:val="22"/>
        </w:rPr>
        <w:t xml:space="preserve"> reasonable adjustments have been considered then</w:t>
      </w:r>
      <w:r w:rsidRPr="00F07B0D">
        <w:rPr>
          <w:color w:val="auto"/>
          <w:sz w:val="22"/>
          <w:szCs w:val="22"/>
        </w:rPr>
        <w:t xml:space="preserve"> a Medical Capability Hearing</w:t>
      </w:r>
      <w:r w:rsidR="00476BB7">
        <w:rPr>
          <w:color w:val="auto"/>
          <w:sz w:val="22"/>
          <w:szCs w:val="22"/>
        </w:rPr>
        <w:t xml:space="preserve"> may be arranged.</w:t>
      </w:r>
    </w:p>
    <w:p w14:paraId="13D11E09" w14:textId="77777777" w:rsidR="006A011A" w:rsidRPr="00F07B0D" w:rsidRDefault="006A011A" w:rsidP="00F00A16">
      <w:pPr>
        <w:rPr>
          <w:color w:val="auto"/>
          <w:sz w:val="22"/>
          <w:szCs w:val="22"/>
        </w:rPr>
      </w:pPr>
      <w:r w:rsidRPr="00F07B0D">
        <w:rPr>
          <w:color w:val="auto"/>
          <w:sz w:val="22"/>
          <w:szCs w:val="22"/>
        </w:rPr>
        <w:t xml:space="preserve"> </w:t>
      </w:r>
    </w:p>
    <w:p w14:paraId="5879F07F" w14:textId="51E5381E" w:rsidR="006A011A" w:rsidRPr="00F00A16" w:rsidRDefault="00F00A16" w:rsidP="00F00A16">
      <w:pPr>
        <w:pStyle w:val="Heading3"/>
        <w:ind w:firstLine="720"/>
        <w:rPr>
          <w:rFonts w:ascii="Arial" w:hAnsi="Arial" w:cs="Arial"/>
          <w:color w:val="auto"/>
          <w:sz w:val="22"/>
          <w:szCs w:val="22"/>
        </w:rPr>
      </w:pPr>
      <w:bookmarkStart w:id="138" w:name="_Toc161998118"/>
      <w:bookmarkStart w:id="139" w:name="_Toc162376236"/>
      <w:bookmarkStart w:id="140" w:name="_Toc224136077"/>
      <w:bookmarkStart w:id="141" w:name="_Toc226628046"/>
      <w:bookmarkStart w:id="142" w:name="_Toc226628310"/>
      <w:bookmarkStart w:id="143" w:name="_Toc226628507"/>
      <w:r w:rsidRPr="00F00A16">
        <w:rPr>
          <w:rFonts w:ascii="Arial" w:hAnsi="Arial" w:cs="Arial"/>
          <w:color w:val="auto"/>
          <w:sz w:val="22"/>
          <w:szCs w:val="22"/>
        </w:rPr>
        <w:t>4.5.1</w:t>
      </w:r>
      <w:r w:rsidRPr="00F00A16">
        <w:rPr>
          <w:rFonts w:ascii="Arial" w:hAnsi="Arial" w:cs="Arial"/>
          <w:color w:val="auto"/>
          <w:sz w:val="22"/>
          <w:szCs w:val="22"/>
        </w:rPr>
        <w:tab/>
      </w:r>
      <w:r w:rsidR="006A011A" w:rsidRPr="00F00A16">
        <w:rPr>
          <w:rFonts w:ascii="Arial" w:hAnsi="Arial" w:cs="Arial"/>
          <w:color w:val="auto"/>
          <w:sz w:val="22"/>
          <w:szCs w:val="22"/>
        </w:rPr>
        <w:t>Pre-Medical Capability Meeting</w:t>
      </w:r>
      <w:bookmarkEnd w:id="138"/>
      <w:bookmarkEnd w:id="139"/>
      <w:bookmarkEnd w:id="140"/>
      <w:bookmarkEnd w:id="141"/>
      <w:bookmarkEnd w:id="142"/>
      <w:bookmarkEnd w:id="143"/>
    </w:p>
    <w:p w14:paraId="590C1EF0" w14:textId="77777777" w:rsidR="006A011A" w:rsidRPr="00F07B0D" w:rsidRDefault="006A011A" w:rsidP="00476BB7">
      <w:pPr>
        <w:rPr>
          <w:b/>
          <w:color w:val="auto"/>
          <w:sz w:val="22"/>
          <w:szCs w:val="22"/>
        </w:rPr>
      </w:pPr>
    </w:p>
    <w:p w14:paraId="410BBF1E" w14:textId="77777777" w:rsidR="006A011A" w:rsidRPr="00F07B0D" w:rsidRDefault="006A011A" w:rsidP="00476BB7">
      <w:pPr>
        <w:ind w:left="1440"/>
        <w:rPr>
          <w:color w:val="auto"/>
          <w:sz w:val="22"/>
          <w:szCs w:val="22"/>
        </w:rPr>
      </w:pPr>
      <w:r w:rsidRPr="00F07B0D">
        <w:rPr>
          <w:color w:val="auto"/>
          <w:sz w:val="22"/>
          <w:szCs w:val="22"/>
        </w:rPr>
        <w:t>Prior to a Medical Capability Hearing a preliminary meeting should take place in order to discuss the following:</w:t>
      </w:r>
    </w:p>
    <w:p w14:paraId="7AAFCB3F" w14:textId="77777777" w:rsidR="006A011A" w:rsidRPr="00F07B0D" w:rsidRDefault="006A011A" w:rsidP="006A011A">
      <w:pPr>
        <w:jc w:val="both"/>
        <w:rPr>
          <w:color w:val="auto"/>
          <w:sz w:val="22"/>
          <w:szCs w:val="22"/>
        </w:rPr>
      </w:pPr>
    </w:p>
    <w:p w14:paraId="45151890" w14:textId="77777777" w:rsidR="006A011A" w:rsidRPr="00F07B0D" w:rsidRDefault="006A011A" w:rsidP="006A011A">
      <w:pPr>
        <w:numPr>
          <w:ilvl w:val="0"/>
          <w:numId w:val="15"/>
        </w:numPr>
        <w:jc w:val="both"/>
        <w:rPr>
          <w:color w:val="auto"/>
          <w:sz w:val="22"/>
          <w:szCs w:val="22"/>
        </w:rPr>
      </w:pPr>
      <w:r w:rsidRPr="00F07B0D">
        <w:rPr>
          <w:color w:val="auto"/>
          <w:sz w:val="22"/>
          <w:szCs w:val="22"/>
        </w:rPr>
        <w:t>The history of the employee's absence.</w:t>
      </w:r>
    </w:p>
    <w:p w14:paraId="555C1CB6" w14:textId="77777777" w:rsidR="006A011A" w:rsidRPr="00F07B0D" w:rsidRDefault="006A011A" w:rsidP="006A011A">
      <w:pPr>
        <w:numPr>
          <w:ilvl w:val="0"/>
          <w:numId w:val="15"/>
        </w:numPr>
        <w:jc w:val="both"/>
        <w:rPr>
          <w:color w:val="auto"/>
          <w:sz w:val="22"/>
          <w:szCs w:val="22"/>
        </w:rPr>
      </w:pPr>
      <w:r w:rsidRPr="00F07B0D">
        <w:rPr>
          <w:color w:val="auto"/>
          <w:sz w:val="22"/>
          <w:szCs w:val="22"/>
        </w:rPr>
        <w:t>Any reasonable adjustments that have been made or considered.</w:t>
      </w:r>
    </w:p>
    <w:p w14:paraId="49C64822" w14:textId="77777777" w:rsidR="006A011A" w:rsidRPr="00F07B0D" w:rsidRDefault="006A011A" w:rsidP="00920F37">
      <w:pPr>
        <w:numPr>
          <w:ilvl w:val="0"/>
          <w:numId w:val="15"/>
        </w:numPr>
        <w:rPr>
          <w:color w:val="auto"/>
          <w:sz w:val="22"/>
          <w:szCs w:val="22"/>
        </w:rPr>
      </w:pPr>
      <w:r w:rsidRPr="00F07B0D">
        <w:rPr>
          <w:color w:val="auto"/>
          <w:sz w:val="22"/>
          <w:szCs w:val="22"/>
        </w:rPr>
        <w:t>If and when the employee may be able to return to work or start providing regular and efficient service.</w:t>
      </w:r>
    </w:p>
    <w:p w14:paraId="56CA2E45" w14:textId="77777777" w:rsidR="006A011A" w:rsidRPr="00F07B0D" w:rsidRDefault="006A011A" w:rsidP="006A011A">
      <w:pPr>
        <w:numPr>
          <w:ilvl w:val="0"/>
          <w:numId w:val="15"/>
        </w:numPr>
        <w:jc w:val="both"/>
        <w:rPr>
          <w:color w:val="auto"/>
          <w:sz w:val="22"/>
          <w:szCs w:val="22"/>
        </w:rPr>
      </w:pPr>
      <w:r w:rsidRPr="00F07B0D">
        <w:rPr>
          <w:color w:val="auto"/>
          <w:sz w:val="22"/>
          <w:szCs w:val="22"/>
        </w:rPr>
        <w:t xml:space="preserve">Any redeployment options that have been considered within the school. </w:t>
      </w:r>
    </w:p>
    <w:p w14:paraId="255DF8D1" w14:textId="2F241400" w:rsidR="006A011A" w:rsidRPr="00F07B0D" w:rsidRDefault="006A011A" w:rsidP="006A011A">
      <w:pPr>
        <w:numPr>
          <w:ilvl w:val="0"/>
          <w:numId w:val="15"/>
        </w:numPr>
        <w:jc w:val="both"/>
        <w:rPr>
          <w:color w:val="auto"/>
          <w:sz w:val="22"/>
          <w:szCs w:val="22"/>
        </w:rPr>
      </w:pPr>
      <w:r w:rsidRPr="00F07B0D">
        <w:rPr>
          <w:color w:val="auto"/>
          <w:sz w:val="22"/>
          <w:szCs w:val="22"/>
        </w:rPr>
        <w:t xml:space="preserve">The </w:t>
      </w:r>
      <w:r w:rsidR="00494DE9" w:rsidRPr="00F07B0D">
        <w:rPr>
          <w:color w:val="auto"/>
          <w:sz w:val="22"/>
          <w:szCs w:val="22"/>
        </w:rPr>
        <w:t>up-to-date</w:t>
      </w:r>
      <w:r w:rsidRPr="00F07B0D">
        <w:rPr>
          <w:color w:val="auto"/>
          <w:sz w:val="22"/>
          <w:szCs w:val="22"/>
        </w:rPr>
        <w:t xml:space="preserve"> medical advice.</w:t>
      </w:r>
    </w:p>
    <w:p w14:paraId="211F250C" w14:textId="77777777" w:rsidR="006A011A" w:rsidRPr="00F07B0D" w:rsidRDefault="006A011A" w:rsidP="006A011A">
      <w:pPr>
        <w:ind w:left="360"/>
        <w:jc w:val="both"/>
        <w:rPr>
          <w:color w:val="auto"/>
          <w:sz w:val="22"/>
          <w:szCs w:val="22"/>
        </w:rPr>
      </w:pPr>
    </w:p>
    <w:p w14:paraId="42DCFCE6" w14:textId="472F6210" w:rsidR="006A011A" w:rsidRDefault="006A011A" w:rsidP="00F00A16">
      <w:pPr>
        <w:ind w:left="1440"/>
        <w:rPr>
          <w:color w:val="auto"/>
          <w:sz w:val="22"/>
          <w:szCs w:val="22"/>
        </w:rPr>
      </w:pPr>
      <w:r w:rsidRPr="00F07B0D">
        <w:rPr>
          <w:color w:val="auto"/>
          <w:sz w:val="22"/>
          <w:szCs w:val="22"/>
        </w:rPr>
        <w:t xml:space="preserve">The employee has the right to be accompanied at the pre-medical capability meeting by a trade union representative or work colleague. It is important to note that this is a formal meeting to advise the employee that the situation has </w:t>
      </w:r>
      <w:r w:rsidRPr="00F07B0D">
        <w:rPr>
          <w:color w:val="auto"/>
          <w:sz w:val="22"/>
          <w:szCs w:val="22"/>
        </w:rPr>
        <w:lastRenderedPageBreak/>
        <w:t>become serious</w:t>
      </w:r>
      <w:r w:rsidR="008B0CEF">
        <w:rPr>
          <w:color w:val="auto"/>
          <w:sz w:val="22"/>
          <w:szCs w:val="22"/>
        </w:rPr>
        <w:t>,</w:t>
      </w:r>
      <w:r w:rsidRPr="00F07B0D">
        <w:rPr>
          <w:color w:val="auto"/>
          <w:sz w:val="22"/>
          <w:szCs w:val="22"/>
        </w:rPr>
        <w:t xml:space="preserve"> and that consideration is being given to the viability of their ongoing employment </w:t>
      </w:r>
      <w:r w:rsidRPr="009632E4">
        <w:rPr>
          <w:color w:val="auto"/>
          <w:sz w:val="22"/>
          <w:szCs w:val="22"/>
        </w:rPr>
        <w:t>with the</w:t>
      </w:r>
      <w:r w:rsidR="00062708" w:rsidRPr="00062708">
        <w:rPr>
          <w:rStyle w:val="Style2Char"/>
        </w:rPr>
        <w:t xml:space="preserve"> </w:t>
      </w:r>
      <w:sdt>
        <w:sdtPr>
          <w:rPr>
            <w:rStyle w:val="Style2Char"/>
          </w:rPr>
          <w:alias w:val="School/Academy/Trust"/>
          <w:tag w:val="School/Academy/Trust"/>
          <w:id w:val="-25179047"/>
          <w:placeholder>
            <w:docPart w:val="7BE9155CB3074D1AAFE6061BBB4A93A9"/>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Pr="009632E4">
        <w:rPr>
          <w:color w:val="auto"/>
          <w:sz w:val="22"/>
          <w:szCs w:val="22"/>
        </w:rPr>
        <w:t>.</w:t>
      </w:r>
      <w:r w:rsidR="00F00A16">
        <w:rPr>
          <w:color w:val="auto"/>
          <w:sz w:val="22"/>
          <w:szCs w:val="22"/>
        </w:rPr>
        <w:t xml:space="preserve">  </w:t>
      </w:r>
    </w:p>
    <w:p w14:paraId="04F6E157" w14:textId="77777777" w:rsidR="00966A3A" w:rsidRPr="00F07B0D" w:rsidRDefault="00966A3A" w:rsidP="00F00A16">
      <w:pPr>
        <w:ind w:left="1440"/>
        <w:rPr>
          <w:color w:val="auto"/>
          <w:sz w:val="22"/>
          <w:szCs w:val="22"/>
        </w:rPr>
      </w:pPr>
    </w:p>
    <w:p w14:paraId="2B0E3B4C" w14:textId="3816A30F" w:rsidR="006A011A" w:rsidRPr="00F07B0D" w:rsidRDefault="006A011A" w:rsidP="00476BB7">
      <w:pPr>
        <w:ind w:left="1440"/>
        <w:rPr>
          <w:color w:val="auto"/>
          <w:sz w:val="22"/>
          <w:szCs w:val="22"/>
        </w:rPr>
      </w:pPr>
      <w:r w:rsidRPr="00F07B0D">
        <w:rPr>
          <w:color w:val="auto"/>
          <w:sz w:val="22"/>
          <w:szCs w:val="22"/>
        </w:rPr>
        <w:t xml:space="preserve">If, following this </w:t>
      </w:r>
      <w:r w:rsidR="00494DE9" w:rsidRPr="00F07B0D">
        <w:rPr>
          <w:color w:val="auto"/>
          <w:sz w:val="22"/>
          <w:szCs w:val="22"/>
        </w:rPr>
        <w:t xml:space="preserve">meeting, </w:t>
      </w:r>
      <w:r w:rsidR="00494DE9">
        <w:rPr>
          <w:color w:val="auto"/>
          <w:sz w:val="22"/>
          <w:szCs w:val="22"/>
        </w:rPr>
        <w:t>the</w:t>
      </w:r>
      <w:r w:rsidR="00430638">
        <w:rPr>
          <w:color w:val="auto"/>
          <w:sz w:val="22"/>
          <w:szCs w:val="22"/>
        </w:rPr>
        <w:t xml:space="preserve"> </w:t>
      </w:r>
      <w:r w:rsidRPr="00F07B0D">
        <w:rPr>
          <w:color w:val="auto"/>
          <w:sz w:val="22"/>
          <w:szCs w:val="22"/>
        </w:rPr>
        <w:t>employee is not able to return to work within a reasonable period of time</w:t>
      </w:r>
      <w:r w:rsidR="00430638">
        <w:rPr>
          <w:color w:val="auto"/>
          <w:sz w:val="22"/>
          <w:szCs w:val="22"/>
        </w:rPr>
        <w:t>,</w:t>
      </w:r>
      <w:r w:rsidRPr="00F07B0D">
        <w:rPr>
          <w:color w:val="auto"/>
          <w:sz w:val="22"/>
          <w:szCs w:val="22"/>
        </w:rPr>
        <w:t xml:space="preserve"> their absence cannot be sustained or that they will not be able to fulfil the requirements of their contract of employment</w:t>
      </w:r>
      <w:r w:rsidR="00422E8C">
        <w:rPr>
          <w:color w:val="auto"/>
          <w:sz w:val="22"/>
          <w:szCs w:val="22"/>
        </w:rPr>
        <w:t xml:space="preserve"> and as per advice from EHWB</w:t>
      </w:r>
      <w:r w:rsidRPr="00F07B0D">
        <w:rPr>
          <w:color w:val="auto"/>
          <w:sz w:val="22"/>
          <w:szCs w:val="22"/>
        </w:rPr>
        <w:t>, the employee should be asked to attend a Medical Capability Hearing.</w:t>
      </w:r>
    </w:p>
    <w:p w14:paraId="05A66114" w14:textId="77777777" w:rsidR="00F00A16" w:rsidRPr="00F07B0D" w:rsidRDefault="00F00A16" w:rsidP="00F00A16">
      <w:pPr>
        <w:rPr>
          <w:color w:val="auto"/>
          <w:sz w:val="22"/>
          <w:szCs w:val="22"/>
        </w:rPr>
      </w:pPr>
    </w:p>
    <w:p w14:paraId="5AE6EFF7" w14:textId="0530742C" w:rsidR="00F00A16" w:rsidRPr="00F00A16" w:rsidRDefault="005A7034" w:rsidP="00F00A16">
      <w:pPr>
        <w:pStyle w:val="Heading3"/>
        <w:ind w:firstLine="720"/>
        <w:rPr>
          <w:rFonts w:ascii="Arial" w:hAnsi="Arial" w:cs="Arial"/>
          <w:color w:val="auto"/>
          <w:sz w:val="22"/>
          <w:szCs w:val="22"/>
        </w:rPr>
      </w:pPr>
      <w:bookmarkStart w:id="144" w:name="_Toc161998119"/>
      <w:bookmarkStart w:id="145" w:name="_Toc162376237"/>
      <w:bookmarkStart w:id="146" w:name="_Toc224136078"/>
      <w:bookmarkStart w:id="147" w:name="_Toc226628047"/>
      <w:bookmarkStart w:id="148" w:name="_Toc226628311"/>
      <w:bookmarkStart w:id="149" w:name="_Toc226628508"/>
      <w:r>
        <w:rPr>
          <w:rFonts w:ascii="Arial" w:hAnsi="Arial" w:cs="Arial"/>
          <w:color w:val="auto"/>
          <w:sz w:val="22"/>
          <w:szCs w:val="22"/>
        </w:rPr>
        <w:t>4.5.2</w:t>
      </w:r>
      <w:r w:rsidR="00F00A16" w:rsidRPr="00F00A16">
        <w:rPr>
          <w:rFonts w:ascii="Arial" w:hAnsi="Arial" w:cs="Arial"/>
          <w:color w:val="auto"/>
          <w:sz w:val="22"/>
          <w:szCs w:val="22"/>
        </w:rPr>
        <w:tab/>
      </w:r>
      <w:r w:rsidR="00F00A16">
        <w:rPr>
          <w:rFonts w:ascii="Arial" w:hAnsi="Arial" w:cs="Arial"/>
          <w:color w:val="auto"/>
          <w:sz w:val="22"/>
          <w:szCs w:val="22"/>
        </w:rPr>
        <w:t>Medical Capability Hearing</w:t>
      </w:r>
      <w:bookmarkEnd w:id="144"/>
      <w:bookmarkEnd w:id="145"/>
      <w:bookmarkEnd w:id="146"/>
      <w:bookmarkEnd w:id="147"/>
      <w:bookmarkEnd w:id="148"/>
      <w:bookmarkEnd w:id="149"/>
    </w:p>
    <w:p w14:paraId="14882710" w14:textId="77777777" w:rsidR="006A011A" w:rsidRPr="00F07B0D" w:rsidRDefault="006A011A" w:rsidP="006A011A">
      <w:pPr>
        <w:jc w:val="both"/>
        <w:rPr>
          <w:color w:val="auto"/>
          <w:sz w:val="22"/>
          <w:szCs w:val="22"/>
          <w:u w:val="single"/>
        </w:rPr>
      </w:pPr>
    </w:p>
    <w:p w14:paraId="3C47AF43" w14:textId="2FEB351A" w:rsidR="00F00A16" w:rsidRDefault="006A011A" w:rsidP="00F00A16">
      <w:pPr>
        <w:ind w:left="1440"/>
        <w:rPr>
          <w:color w:val="auto"/>
          <w:sz w:val="22"/>
          <w:szCs w:val="22"/>
        </w:rPr>
      </w:pPr>
      <w:r w:rsidRPr="008E6524">
        <w:rPr>
          <w:color w:val="auto"/>
          <w:sz w:val="22"/>
          <w:szCs w:val="22"/>
        </w:rPr>
        <w:t xml:space="preserve">The Medical Capability Hearing </w:t>
      </w:r>
      <w:r w:rsidR="00F00A16" w:rsidRPr="008E6524">
        <w:rPr>
          <w:color w:val="auto"/>
          <w:sz w:val="22"/>
          <w:szCs w:val="22"/>
        </w:rPr>
        <w:t>will be</w:t>
      </w:r>
      <w:r w:rsidR="00F00A16" w:rsidRPr="00D266F4">
        <w:rPr>
          <w:color w:val="auto"/>
          <w:sz w:val="22"/>
          <w:szCs w:val="22"/>
        </w:rPr>
        <w:t xml:space="preserve"> c</w:t>
      </w:r>
      <w:r w:rsidR="00F00A16">
        <w:rPr>
          <w:color w:val="auto"/>
          <w:sz w:val="22"/>
          <w:szCs w:val="22"/>
        </w:rPr>
        <w:t>onducted by a Committee of the S</w:t>
      </w:r>
      <w:r w:rsidR="00F00A16" w:rsidRPr="00D266F4">
        <w:rPr>
          <w:color w:val="auto"/>
          <w:sz w:val="22"/>
          <w:szCs w:val="22"/>
        </w:rPr>
        <w:t xml:space="preserve">chool's </w:t>
      </w:r>
      <w:r w:rsidR="00F00A16">
        <w:rPr>
          <w:color w:val="auto"/>
          <w:sz w:val="22"/>
          <w:szCs w:val="22"/>
        </w:rPr>
        <w:t xml:space="preserve">Governing Body, Board of Trustees or nominated persons in line with the </w:t>
      </w:r>
      <w:sdt>
        <w:sdtPr>
          <w:rPr>
            <w:rStyle w:val="Style2Char"/>
          </w:rPr>
          <w:alias w:val="School/Academy/Trust"/>
          <w:tag w:val="School/Academy/Trust"/>
          <w:id w:val="-906069718"/>
          <w:placeholder>
            <w:docPart w:val="350CB039719C4D86A2E2FC57DE6342C8"/>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Pr>
          <w:color w:val="auto"/>
          <w:sz w:val="22"/>
          <w:szCs w:val="22"/>
        </w:rPr>
        <w:t xml:space="preserve"> </w:t>
      </w:r>
      <w:r w:rsidR="00F00A16">
        <w:rPr>
          <w:color w:val="auto"/>
          <w:sz w:val="22"/>
          <w:szCs w:val="22"/>
        </w:rPr>
        <w:t xml:space="preserve">Term of Reference for staffing matters.  </w:t>
      </w:r>
    </w:p>
    <w:p w14:paraId="28A3FDCD" w14:textId="77777777" w:rsidR="00F00A16" w:rsidRDefault="00F00A16" w:rsidP="00F00A16">
      <w:pPr>
        <w:ind w:left="1440"/>
        <w:rPr>
          <w:color w:val="auto"/>
          <w:sz w:val="22"/>
          <w:szCs w:val="22"/>
        </w:rPr>
      </w:pPr>
    </w:p>
    <w:p w14:paraId="464F4603" w14:textId="251B6FFD" w:rsidR="006A011A" w:rsidRPr="00F07B0D" w:rsidRDefault="006A011A" w:rsidP="00F00A16">
      <w:pPr>
        <w:ind w:left="1440"/>
        <w:rPr>
          <w:color w:val="auto"/>
          <w:sz w:val="22"/>
          <w:szCs w:val="22"/>
        </w:rPr>
      </w:pPr>
      <w:r w:rsidRPr="00F07B0D">
        <w:rPr>
          <w:color w:val="auto"/>
          <w:sz w:val="22"/>
          <w:szCs w:val="22"/>
        </w:rPr>
        <w:t xml:space="preserve">The purpose of the Hearing is to consider the viability of the employee's continuing employment with the school. The employee must receive </w:t>
      </w:r>
      <w:r w:rsidRPr="00F00A16">
        <w:rPr>
          <w:b/>
          <w:color w:val="auto"/>
          <w:sz w:val="22"/>
          <w:szCs w:val="22"/>
        </w:rPr>
        <w:t xml:space="preserve">10 working </w:t>
      </w:r>
      <w:r w:rsidR="00F00A16" w:rsidRPr="00F00A16">
        <w:rPr>
          <w:b/>
          <w:color w:val="auto"/>
          <w:sz w:val="22"/>
          <w:szCs w:val="22"/>
        </w:rPr>
        <w:t>days’ notice</w:t>
      </w:r>
      <w:r w:rsidRPr="00F07B0D">
        <w:rPr>
          <w:color w:val="auto"/>
          <w:sz w:val="22"/>
          <w:szCs w:val="22"/>
        </w:rPr>
        <w:t xml:space="preserve"> in writing of the hearing including any evidence to be discussed, including any medical evidence to be relied on by school management.</w:t>
      </w:r>
    </w:p>
    <w:p w14:paraId="6A3DB994" w14:textId="77777777" w:rsidR="006A011A" w:rsidRPr="00F07B0D" w:rsidRDefault="006A011A" w:rsidP="00F00A16">
      <w:pPr>
        <w:rPr>
          <w:color w:val="auto"/>
          <w:sz w:val="22"/>
          <w:szCs w:val="22"/>
        </w:rPr>
      </w:pPr>
    </w:p>
    <w:p w14:paraId="5D055076" w14:textId="2B30442D" w:rsidR="006A011A" w:rsidRPr="00F07B0D" w:rsidRDefault="006A011A" w:rsidP="00F00A16">
      <w:pPr>
        <w:ind w:left="1440"/>
        <w:rPr>
          <w:color w:val="auto"/>
          <w:sz w:val="22"/>
          <w:szCs w:val="22"/>
        </w:rPr>
      </w:pPr>
      <w:r w:rsidRPr="00F07B0D">
        <w:rPr>
          <w:color w:val="auto"/>
          <w:sz w:val="22"/>
          <w:szCs w:val="22"/>
        </w:rPr>
        <w:t xml:space="preserve">The </w:t>
      </w:r>
      <w:r w:rsidR="00F00A16">
        <w:rPr>
          <w:color w:val="auto"/>
          <w:sz w:val="22"/>
          <w:szCs w:val="22"/>
        </w:rPr>
        <w:t xml:space="preserve">Hearing Panel </w:t>
      </w:r>
      <w:r w:rsidRPr="00F07B0D">
        <w:rPr>
          <w:color w:val="auto"/>
          <w:sz w:val="22"/>
          <w:szCs w:val="22"/>
        </w:rPr>
        <w:t xml:space="preserve">will consider dismissal on the grounds of medical capability where: </w:t>
      </w:r>
    </w:p>
    <w:p w14:paraId="2FEC95B6" w14:textId="345CF018" w:rsidR="006A011A" w:rsidRPr="00F07B0D" w:rsidRDefault="00F00A16" w:rsidP="00F00A16">
      <w:pPr>
        <w:rPr>
          <w:color w:val="auto"/>
          <w:sz w:val="22"/>
          <w:szCs w:val="22"/>
        </w:rPr>
      </w:pPr>
      <w:r>
        <w:rPr>
          <w:color w:val="auto"/>
          <w:sz w:val="22"/>
          <w:szCs w:val="22"/>
        </w:rPr>
        <w:tab/>
      </w:r>
    </w:p>
    <w:p w14:paraId="22382E9A" w14:textId="516AFAD7" w:rsidR="006A011A" w:rsidRDefault="006A011A" w:rsidP="00F00A16">
      <w:pPr>
        <w:numPr>
          <w:ilvl w:val="0"/>
          <w:numId w:val="16"/>
        </w:numPr>
        <w:rPr>
          <w:color w:val="auto"/>
          <w:sz w:val="22"/>
          <w:szCs w:val="22"/>
        </w:rPr>
      </w:pPr>
      <w:r w:rsidRPr="00F07B0D">
        <w:rPr>
          <w:color w:val="auto"/>
          <w:sz w:val="22"/>
          <w:szCs w:val="22"/>
        </w:rPr>
        <w:t>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have stated that the employee is permanently unfit to work, or</w:t>
      </w:r>
    </w:p>
    <w:p w14:paraId="482AB1D0" w14:textId="77777777" w:rsidR="005A7034" w:rsidRPr="00F07B0D" w:rsidRDefault="005A7034" w:rsidP="005A7034">
      <w:pPr>
        <w:ind w:left="1800"/>
        <w:rPr>
          <w:color w:val="auto"/>
          <w:sz w:val="22"/>
          <w:szCs w:val="22"/>
        </w:rPr>
      </w:pPr>
    </w:p>
    <w:p w14:paraId="6060885C" w14:textId="6A408038" w:rsidR="006A011A" w:rsidRPr="00F07B0D" w:rsidRDefault="006A011A" w:rsidP="00F00A16">
      <w:pPr>
        <w:numPr>
          <w:ilvl w:val="0"/>
          <w:numId w:val="16"/>
        </w:numPr>
        <w:rPr>
          <w:color w:val="auto"/>
          <w:sz w:val="22"/>
          <w:szCs w:val="22"/>
        </w:rPr>
      </w:pPr>
      <w:r w:rsidRPr="00F07B0D">
        <w:rPr>
          <w:color w:val="auto"/>
          <w:sz w:val="22"/>
          <w:szCs w:val="22"/>
        </w:rPr>
        <w:t>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are unable to provide evidence of when the employee will be able to return to work, or</w:t>
      </w:r>
    </w:p>
    <w:p w14:paraId="4203F454" w14:textId="77777777" w:rsidR="005A7034" w:rsidRDefault="005A7034" w:rsidP="00476BB7">
      <w:pPr>
        <w:ind w:left="1800" w:right="-24"/>
        <w:rPr>
          <w:color w:val="auto"/>
          <w:sz w:val="22"/>
          <w:szCs w:val="22"/>
        </w:rPr>
      </w:pPr>
    </w:p>
    <w:p w14:paraId="725C1706" w14:textId="51BAB5B8" w:rsidR="006A011A" w:rsidRPr="00F07B0D" w:rsidRDefault="006A011A" w:rsidP="00476BB7">
      <w:pPr>
        <w:numPr>
          <w:ilvl w:val="0"/>
          <w:numId w:val="16"/>
        </w:numPr>
        <w:ind w:right="-24"/>
        <w:rPr>
          <w:color w:val="auto"/>
          <w:sz w:val="22"/>
          <w:szCs w:val="22"/>
        </w:rPr>
      </w:pPr>
      <w:r w:rsidRPr="00F07B0D">
        <w:rPr>
          <w:color w:val="auto"/>
          <w:sz w:val="22"/>
          <w:szCs w:val="22"/>
        </w:rPr>
        <w:t>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cannot confirm that the employee is likely to be able to provide a reliable and efficient service.</w:t>
      </w:r>
    </w:p>
    <w:p w14:paraId="51EC26B5" w14:textId="77777777" w:rsidR="006A011A" w:rsidRPr="00F07B0D" w:rsidRDefault="006A011A" w:rsidP="00476BB7">
      <w:pPr>
        <w:ind w:right="-24"/>
        <w:rPr>
          <w:color w:val="auto"/>
          <w:sz w:val="22"/>
          <w:szCs w:val="22"/>
        </w:rPr>
      </w:pPr>
    </w:p>
    <w:p w14:paraId="6CCEDB9C" w14:textId="55CDD4C9" w:rsidR="006A011A" w:rsidRPr="00F07B0D" w:rsidRDefault="006A011A" w:rsidP="00476BB7">
      <w:pPr>
        <w:ind w:left="1440" w:right="-24"/>
        <w:rPr>
          <w:color w:val="auto"/>
          <w:sz w:val="22"/>
          <w:szCs w:val="22"/>
        </w:rPr>
      </w:pPr>
      <w:r w:rsidRPr="00F07B0D">
        <w:rPr>
          <w:color w:val="auto"/>
          <w:sz w:val="22"/>
          <w:szCs w:val="22"/>
        </w:rPr>
        <w:t>In the event that an employee has failed to either attend appointments with 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or give permission to release medical reports to the school, meaning that there is no medical evidence to consider, the </w:t>
      </w:r>
      <w:r w:rsidR="00F00A16">
        <w:rPr>
          <w:color w:val="auto"/>
          <w:sz w:val="22"/>
          <w:szCs w:val="22"/>
        </w:rPr>
        <w:t xml:space="preserve">Hearing Panel </w:t>
      </w:r>
      <w:r w:rsidRPr="00F07B0D">
        <w:rPr>
          <w:color w:val="auto"/>
          <w:sz w:val="22"/>
          <w:szCs w:val="22"/>
        </w:rPr>
        <w:t>will consider their decision based on the information presented at the Hearing.</w:t>
      </w:r>
    </w:p>
    <w:p w14:paraId="56CBF438" w14:textId="77777777" w:rsidR="006A011A" w:rsidRPr="00F07B0D" w:rsidRDefault="006A011A" w:rsidP="00476BB7">
      <w:pPr>
        <w:ind w:right="-24"/>
        <w:rPr>
          <w:color w:val="auto"/>
          <w:sz w:val="22"/>
          <w:szCs w:val="22"/>
        </w:rPr>
      </w:pPr>
    </w:p>
    <w:p w14:paraId="6964EE9E" w14:textId="1D459F10" w:rsidR="006A011A" w:rsidRPr="00F07B0D" w:rsidRDefault="006A011A" w:rsidP="00476BB7">
      <w:pPr>
        <w:ind w:left="1440" w:right="-24"/>
        <w:rPr>
          <w:color w:val="auto"/>
          <w:sz w:val="22"/>
          <w:szCs w:val="22"/>
        </w:rPr>
      </w:pPr>
      <w:r w:rsidRPr="00F07B0D">
        <w:rPr>
          <w:color w:val="auto"/>
          <w:sz w:val="22"/>
          <w:szCs w:val="22"/>
        </w:rPr>
        <w:t>The employee has the usual right to be accompanied or represented at the Medical Capability Hearing.</w:t>
      </w:r>
      <w:r w:rsidR="009E4174">
        <w:rPr>
          <w:color w:val="auto"/>
          <w:sz w:val="22"/>
          <w:szCs w:val="22"/>
        </w:rPr>
        <w:t xml:space="preserve"> This right is extended to include support by a family member durin</w:t>
      </w:r>
      <w:r w:rsidR="006659F6">
        <w:rPr>
          <w:color w:val="auto"/>
          <w:sz w:val="22"/>
          <w:szCs w:val="22"/>
        </w:rPr>
        <w:t>g Medical Capability Hearings</w:t>
      </w:r>
      <w:r w:rsidR="009E4174">
        <w:rPr>
          <w:color w:val="auto"/>
          <w:sz w:val="22"/>
          <w:szCs w:val="22"/>
        </w:rPr>
        <w:t>.</w:t>
      </w:r>
      <w:r w:rsidRPr="00F07B0D">
        <w:rPr>
          <w:color w:val="auto"/>
          <w:sz w:val="22"/>
          <w:szCs w:val="22"/>
        </w:rPr>
        <w:t xml:space="preserve"> Any documents/information that the employee wishes the Committee to consider should be submitted at least </w:t>
      </w:r>
      <w:r w:rsidR="009632E4">
        <w:rPr>
          <w:b/>
          <w:color w:val="auto"/>
          <w:sz w:val="22"/>
          <w:szCs w:val="22"/>
        </w:rPr>
        <w:t>three</w:t>
      </w:r>
      <w:r w:rsidRPr="00F00A16">
        <w:rPr>
          <w:b/>
          <w:color w:val="auto"/>
          <w:sz w:val="22"/>
          <w:szCs w:val="22"/>
        </w:rPr>
        <w:t xml:space="preserve"> working days</w:t>
      </w:r>
      <w:r w:rsidRPr="00F07B0D">
        <w:rPr>
          <w:color w:val="auto"/>
          <w:sz w:val="22"/>
          <w:szCs w:val="22"/>
        </w:rPr>
        <w:t xml:space="preserve"> prior to the Hearin</w:t>
      </w:r>
      <w:r w:rsidR="00F00A16">
        <w:rPr>
          <w:color w:val="auto"/>
          <w:sz w:val="22"/>
          <w:szCs w:val="22"/>
        </w:rPr>
        <w:t xml:space="preserve">g </w:t>
      </w:r>
      <w:r w:rsidR="00F00A16" w:rsidRPr="00F07B0D">
        <w:rPr>
          <w:color w:val="auto"/>
          <w:sz w:val="22"/>
          <w:szCs w:val="22"/>
        </w:rPr>
        <w:t>to the Clerk of Governors</w:t>
      </w:r>
      <w:r w:rsidR="00F00A16">
        <w:rPr>
          <w:color w:val="auto"/>
          <w:sz w:val="22"/>
          <w:szCs w:val="22"/>
        </w:rPr>
        <w:t xml:space="preserve"> or Board of Trustees, as appropriate,</w:t>
      </w:r>
    </w:p>
    <w:p w14:paraId="60232147" w14:textId="77777777" w:rsidR="006A011A" w:rsidRPr="00F07B0D" w:rsidRDefault="006A011A" w:rsidP="00476BB7">
      <w:pPr>
        <w:ind w:left="720" w:right="-24"/>
        <w:rPr>
          <w:color w:val="auto"/>
          <w:sz w:val="22"/>
          <w:szCs w:val="22"/>
        </w:rPr>
      </w:pPr>
    </w:p>
    <w:p w14:paraId="3EC080A0" w14:textId="0342054C" w:rsidR="006A011A" w:rsidRPr="00F07B0D" w:rsidRDefault="006A011A" w:rsidP="00476BB7">
      <w:pPr>
        <w:ind w:left="1440" w:right="-24"/>
        <w:rPr>
          <w:color w:val="auto"/>
          <w:sz w:val="22"/>
          <w:szCs w:val="22"/>
        </w:rPr>
      </w:pPr>
      <w:r w:rsidRPr="00F07B0D">
        <w:rPr>
          <w:color w:val="auto"/>
          <w:sz w:val="22"/>
          <w:szCs w:val="22"/>
        </w:rPr>
        <w:t xml:space="preserve">The employee may request an adjournment of up to </w:t>
      </w:r>
      <w:r w:rsidR="009632E4">
        <w:rPr>
          <w:b/>
          <w:color w:val="auto"/>
          <w:sz w:val="22"/>
          <w:szCs w:val="22"/>
        </w:rPr>
        <w:t>five</w:t>
      </w:r>
      <w:r w:rsidRPr="00DF6DEF">
        <w:rPr>
          <w:b/>
          <w:color w:val="auto"/>
          <w:sz w:val="22"/>
          <w:szCs w:val="22"/>
        </w:rPr>
        <w:t xml:space="preserve"> working days</w:t>
      </w:r>
      <w:r w:rsidRPr="00F07B0D">
        <w:rPr>
          <w:color w:val="auto"/>
          <w:sz w:val="22"/>
          <w:szCs w:val="22"/>
        </w:rPr>
        <w:t xml:space="preserve"> if their representative is not able to attend on that particular date. However, it is important to note that only one such adjournment may be accommodated. </w:t>
      </w:r>
      <w:r w:rsidR="00F00A16" w:rsidRPr="00F07B0D">
        <w:rPr>
          <w:color w:val="auto"/>
          <w:sz w:val="22"/>
          <w:szCs w:val="22"/>
        </w:rPr>
        <w:t>Alternatively,</w:t>
      </w:r>
      <w:r w:rsidRPr="00F07B0D">
        <w:rPr>
          <w:color w:val="auto"/>
          <w:sz w:val="22"/>
          <w:szCs w:val="22"/>
        </w:rPr>
        <w:t xml:space="preserve"> the re-arranged hearing may go ahead whether or not the member of staff or their representative is in attendance. The employee will be notified of any decisions made in relation to the management of their absence.</w:t>
      </w:r>
    </w:p>
    <w:p w14:paraId="7A13602D" w14:textId="77777777" w:rsidR="006A011A" w:rsidRPr="00F07B0D" w:rsidRDefault="006A011A" w:rsidP="00476BB7">
      <w:pPr>
        <w:rPr>
          <w:color w:val="auto"/>
          <w:sz w:val="22"/>
          <w:szCs w:val="22"/>
        </w:rPr>
      </w:pPr>
    </w:p>
    <w:p w14:paraId="545D8752" w14:textId="06FF1026" w:rsidR="006A011A" w:rsidRPr="00F07B0D" w:rsidRDefault="006A011A" w:rsidP="00476BB7">
      <w:pPr>
        <w:ind w:left="1440"/>
        <w:rPr>
          <w:color w:val="auto"/>
          <w:sz w:val="22"/>
          <w:szCs w:val="22"/>
        </w:rPr>
      </w:pPr>
      <w:r w:rsidRPr="00F07B0D">
        <w:rPr>
          <w:color w:val="auto"/>
          <w:sz w:val="22"/>
          <w:szCs w:val="22"/>
        </w:rPr>
        <w:t xml:space="preserve">Where an employee fails to confirm their attendance at the Medical Capability Hearing, the </w:t>
      </w:r>
      <w:r w:rsidR="00F00A16">
        <w:rPr>
          <w:color w:val="auto"/>
          <w:sz w:val="22"/>
          <w:szCs w:val="22"/>
        </w:rPr>
        <w:t>Hearing Panel Members</w:t>
      </w:r>
      <w:r w:rsidRPr="00F07B0D">
        <w:rPr>
          <w:color w:val="auto"/>
          <w:sz w:val="22"/>
          <w:szCs w:val="22"/>
        </w:rPr>
        <w:t xml:space="preserve"> may decide that the hearing can go ahead in their absence.</w:t>
      </w:r>
    </w:p>
    <w:p w14:paraId="231D4110" w14:textId="77777777" w:rsidR="006A011A" w:rsidRPr="00F07B0D" w:rsidRDefault="006A011A" w:rsidP="00476BB7">
      <w:pPr>
        <w:rPr>
          <w:color w:val="auto"/>
          <w:sz w:val="22"/>
          <w:szCs w:val="22"/>
        </w:rPr>
      </w:pPr>
    </w:p>
    <w:p w14:paraId="3455C859" w14:textId="3D9D866B" w:rsidR="006A011A" w:rsidRDefault="00F00A16" w:rsidP="00476BB7">
      <w:pPr>
        <w:ind w:left="1440"/>
        <w:rPr>
          <w:color w:val="auto"/>
          <w:sz w:val="22"/>
          <w:szCs w:val="22"/>
        </w:rPr>
      </w:pPr>
      <w:r>
        <w:rPr>
          <w:color w:val="auto"/>
          <w:sz w:val="22"/>
          <w:szCs w:val="22"/>
        </w:rPr>
        <w:lastRenderedPageBreak/>
        <w:t>If the Hearing Panel Members</w:t>
      </w:r>
      <w:r w:rsidR="006A011A" w:rsidRPr="00F07B0D">
        <w:rPr>
          <w:color w:val="auto"/>
          <w:sz w:val="22"/>
          <w:szCs w:val="22"/>
        </w:rPr>
        <w:t xml:space="preserve"> decides to terminate the employee’s employment on the grounds of Medical Capability, the employee will be informed, in writin</w:t>
      </w:r>
      <w:r w:rsidR="006A011A" w:rsidRPr="00D0749A">
        <w:rPr>
          <w:color w:val="auto"/>
          <w:sz w:val="22"/>
          <w:szCs w:val="22"/>
        </w:rPr>
        <w:t>g</w:t>
      </w:r>
      <w:r w:rsidR="008E6524" w:rsidRPr="00D0749A">
        <w:rPr>
          <w:color w:val="auto"/>
          <w:sz w:val="22"/>
          <w:szCs w:val="22"/>
        </w:rPr>
        <w:t xml:space="preserve"> </w:t>
      </w:r>
      <w:r w:rsidR="00D061E3" w:rsidRPr="00D0749A">
        <w:rPr>
          <w:b/>
          <w:color w:val="auto"/>
          <w:sz w:val="22"/>
          <w:szCs w:val="22"/>
        </w:rPr>
        <w:t xml:space="preserve">within </w:t>
      </w:r>
      <w:r w:rsidR="00D061E3">
        <w:rPr>
          <w:b/>
          <w:color w:val="auto"/>
          <w:sz w:val="22"/>
          <w:szCs w:val="22"/>
        </w:rPr>
        <w:t>five</w:t>
      </w:r>
      <w:r w:rsidR="00D061E3" w:rsidRPr="00D0749A">
        <w:rPr>
          <w:b/>
          <w:color w:val="auto"/>
          <w:sz w:val="22"/>
          <w:szCs w:val="22"/>
        </w:rPr>
        <w:t xml:space="preserve"> working day</w:t>
      </w:r>
      <w:r w:rsidR="00D061E3">
        <w:rPr>
          <w:b/>
          <w:color w:val="auto"/>
          <w:sz w:val="22"/>
          <w:szCs w:val="22"/>
        </w:rPr>
        <w:t>s</w:t>
      </w:r>
      <w:r w:rsidR="006A011A" w:rsidRPr="00F07B0D">
        <w:rPr>
          <w:color w:val="auto"/>
          <w:sz w:val="22"/>
          <w:szCs w:val="22"/>
        </w:rPr>
        <w:t xml:space="preserve"> of the decision to dismiss them </w:t>
      </w:r>
      <w:r w:rsidR="007867A2">
        <w:rPr>
          <w:color w:val="auto"/>
          <w:sz w:val="22"/>
          <w:szCs w:val="22"/>
        </w:rPr>
        <w:t>outlining</w:t>
      </w:r>
      <w:r w:rsidR="006A011A" w:rsidRPr="00F07B0D">
        <w:rPr>
          <w:color w:val="auto"/>
          <w:sz w:val="22"/>
          <w:szCs w:val="22"/>
        </w:rPr>
        <w:t xml:space="preserve"> their </w:t>
      </w:r>
      <w:r w:rsidR="009632E4">
        <w:rPr>
          <w:color w:val="auto"/>
          <w:sz w:val="22"/>
          <w:szCs w:val="22"/>
        </w:rPr>
        <w:t>R</w:t>
      </w:r>
      <w:r w:rsidR="006A011A" w:rsidRPr="00F07B0D">
        <w:rPr>
          <w:color w:val="auto"/>
          <w:sz w:val="22"/>
          <w:szCs w:val="22"/>
        </w:rPr>
        <w:t xml:space="preserve">ight of </w:t>
      </w:r>
      <w:r w:rsidR="009632E4">
        <w:rPr>
          <w:color w:val="auto"/>
          <w:sz w:val="22"/>
          <w:szCs w:val="22"/>
        </w:rPr>
        <w:t>A</w:t>
      </w:r>
      <w:r w:rsidR="006A011A" w:rsidRPr="00F07B0D">
        <w:rPr>
          <w:color w:val="auto"/>
          <w:sz w:val="22"/>
          <w:szCs w:val="22"/>
        </w:rPr>
        <w:t>ppeal and the appropriate amount of notice</w:t>
      </w:r>
      <w:r w:rsidR="007867A2">
        <w:rPr>
          <w:color w:val="auto"/>
          <w:sz w:val="22"/>
          <w:szCs w:val="22"/>
        </w:rPr>
        <w:t xml:space="preserve"> to be paid</w:t>
      </w:r>
      <w:r w:rsidR="006A011A" w:rsidRPr="00F07B0D">
        <w:rPr>
          <w:color w:val="auto"/>
          <w:sz w:val="22"/>
          <w:szCs w:val="22"/>
        </w:rPr>
        <w:t>.</w:t>
      </w:r>
    </w:p>
    <w:p w14:paraId="1D5F1F90" w14:textId="77777777" w:rsidR="005C30AA" w:rsidRDefault="005C30AA" w:rsidP="00476BB7">
      <w:pPr>
        <w:ind w:left="1440"/>
        <w:rPr>
          <w:color w:val="auto"/>
          <w:sz w:val="22"/>
          <w:szCs w:val="22"/>
        </w:rPr>
      </w:pPr>
    </w:p>
    <w:p w14:paraId="410E3FBD" w14:textId="77777777" w:rsidR="00201BCC" w:rsidRPr="003D366F" w:rsidRDefault="00201BCC" w:rsidP="00476BB7">
      <w:pPr>
        <w:ind w:left="1440"/>
        <w:rPr>
          <w:color w:val="auto"/>
          <w:sz w:val="22"/>
          <w:szCs w:val="22"/>
        </w:rPr>
      </w:pPr>
      <w:r w:rsidRPr="00776D88">
        <w:rPr>
          <w:color w:val="auto"/>
          <w:sz w:val="22"/>
          <w:szCs w:val="22"/>
        </w:rPr>
        <w:t xml:space="preserve">In a </w:t>
      </w:r>
      <w:r w:rsidRPr="00776D88">
        <w:rPr>
          <w:color w:val="0D0D0D" w:themeColor="text1" w:themeTint="F2"/>
          <w:sz w:val="22"/>
          <w:szCs w:val="22"/>
        </w:rPr>
        <w:t xml:space="preserve">Community, Voluntary Controlled, Community Special or Maintained Nursery School </w:t>
      </w:r>
      <w:r w:rsidRPr="00776D88">
        <w:rPr>
          <w:color w:val="auto"/>
          <w:sz w:val="22"/>
          <w:szCs w:val="22"/>
        </w:rPr>
        <w:t>(whose staff are employed by the Local Authority), the employee will also receive a letter from the Director of Children’s Services who will confirm dismissal from the Local Authority.</w:t>
      </w:r>
    </w:p>
    <w:p w14:paraId="34724D0D" w14:textId="77777777" w:rsidR="005C30AA" w:rsidRPr="000361BD" w:rsidRDefault="005C30AA" w:rsidP="00476BB7">
      <w:pPr>
        <w:rPr>
          <w:color w:val="auto"/>
          <w:sz w:val="22"/>
          <w:szCs w:val="22"/>
        </w:rPr>
      </w:pPr>
    </w:p>
    <w:p w14:paraId="2002B8C0" w14:textId="77777777" w:rsidR="005C30AA" w:rsidRPr="00F07B0D" w:rsidRDefault="005C30AA" w:rsidP="00476BB7">
      <w:pPr>
        <w:ind w:left="1440"/>
        <w:rPr>
          <w:color w:val="auto"/>
          <w:sz w:val="22"/>
          <w:szCs w:val="22"/>
        </w:rPr>
      </w:pPr>
      <w:r w:rsidRPr="000361BD">
        <w:rPr>
          <w:color w:val="auto"/>
          <w:sz w:val="22"/>
          <w:szCs w:val="22"/>
        </w:rPr>
        <w:t>In a Voluntary Aided, Trust or Foundation school or in an Academy (whose staff are employed by the Governing Body/Board of Trustees), the letter to the employee from the Chair of the Hearing Panel / Hearing Officer formally confirms dismissal.</w:t>
      </w:r>
    </w:p>
    <w:p w14:paraId="020C63F3" w14:textId="77777777" w:rsidR="005A7034" w:rsidRDefault="005A7034" w:rsidP="006A011A">
      <w:pPr>
        <w:jc w:val="both"/>
        <w:rPr>
          <w:color w:val="auto"/>
          <w:sz w:val="22"/>
          <w:szCs w:val="22"/>
          <w:u w:val="single"/>
        </w:rPr>
      </w:pPr>
    </w:p>
    <w:p w14:paraId="7834FE9F" w14:textId="75B3D913" w:rsidR="006A011A" w:rsidRPr="005A7034" w:rsidRDefault="005A7034" w:rsidP="005A7034">
      <w:pPr>
        <w:pStyle w:val="Heading3"/>
        <w:ind w:firstLine="720"/>
        <w:rPr>
          <w:rFonts w:ascii="Arial" w:hAnsi="Arial" w:cs="Arial"/>
          <w:color w:val="auto"/>
          <w:sz w:val="22"/>
          <w:szCs w:val="22"/>
        </w:rPr>
      </w:pPr>
      <w:bookmarkStart w:id="150" w:name="_Toc161998120"/>
      <w:bookmarkStart w:id="151" w:name="_Toc162376238"/>
      <w:bookmarkStart w:id="152" w:name="_Toc224136079"/>
      <w:bookmarkStart w:id="153" w:name="_Toc226628048"/>
      <w:bookmarkStart w:id="154" w:name="_Toc226628312"/>
      <w:bookmarkStart w:id="155" w:name="_Toc226628509"/>
      <w:r>
        <w:rPr>
          <w:rFonts w:ascii="Arial" w:hAnsi="Arial" w:cs="Arial"/>
          <w:color w:val="auto"/>
          <w:sz w:val="22"/>
          <w:szCs w:val="22"/>
        </w:rPr>
        <w:t>4.5.3</w:t>
      </w:r>
      <w:r w:rsidRPr="005A7034">
        <w:rPr>
          <w:rFonts w:ascii="Arial" w:hAnsi="Arial" w:cs="Arial"/>
          <w:color w:val="auto"/>
          <w:sz w:val="22"/>
          <w:szCs w:val="22"/>
        </w:rPr>
        <w:tab/>
      </w:r>
      <w:r w:rsidR="006A011A" w:rsidRPr="005A7034">
        <w:rPr>
          <w:rFonts w:ascii="Arial" w:hAnsi="Arial" w:cs="Arial"/>
          <w:color w:val="auto"/>
          <w:sz w:val="22"/>
          <w:szCs w:val="22"/>
        </w:rPr>
        <w:t>Appeal</w:t>
      </w:r>
      <w:bookmarkEnd w:id="150"/>
      <w:bookmarkEnd w:id="151"/>
      <w:bookmarkEnd w:id="152"/>
      <w:bookmarkEnd w:id="153"/>
      <w:bookmarkEnd w:id="154"/>
      <w:bookmarkEnd w:id="155"/>
    </w:p>
    <w:p w14:paraId="24191BEA" w14:textId="77777777" w:rsidR="006A011A" w:rsidRPr="00F07B0D" w:rsidRDefault="006A011A" w:rsidP="006A011A">
      <w:pPr>
        <w:jc w:val="both"/>
        <w:rPr>
          <w:color w:val="auto"/>
          <w:sz w:val="22"/>
          <w:szCs w:val="22"/>
        </w:rPr>
      </w:pPr>
    </w:p>
    <w:p w14:paraId="7250A71D" w14:textId="1D7E8196" w:rsidR="006A011A" w:rsidRDefault="006A011A" w:rsidP="005A7034">
      <w:pPr>
        <w:ind w:left="1440"/>
        <w:rPr>
          <w:color w:val="auto"/>
          <w:sz w:val="22"/>
          <w:szCs w:val="22"/>
        </w:rPr>
      </w:pPr>
      <w:r w:rsidRPr="00F07B0D">
        <w:rPr>
          <w:color w:val="auto"/>
          <w:sz w:val="22"/>
          <w:szCs w:val="22"/>
        </w:rPr>
        <w:t xml:space="preserve">Any appeal arising as a result of a Medical Capability Dismissal </w:t>
      </w:r>
      <w:r w:rsidR="005A7034">
        <w:rPr>
          <w:color w:val="auto"/>
          <w:sz w:val="22"/>
          <w:szCs w:val="22"/>
        </w:rPr>
        <w:t xml:space="preserve">must </w:t>
      </w:r>
      <w:r w:rsidR="00192668">
        <w:rPr>
          <w:color w:val="auto"/>
          <w:sz w:val="22"/>
          <w:szCs w:val="22"/>
        </w:rPr>
        <w:t>be</w:t>
      </w:r>
      <w:r w:rsidR="008E6524" w:rsidRPr="00F07B0D">
        <w:rPr>
          <w:color w:val="auto"/>
          <w:sz w:val="22"/>
          <w:szCs w:val="22"/>
        </w:rPr>
        <w:t xml:space="preserve"> made</w:t>
      </w:r>
      <w:r w:rsidR="005A7034" w:rsidRPr="00F07B0D">
        <w:rPr>
          <w:color w:val="auto"/>
          <w:sz w:val="22"/>
          <w:szCs w:val="22"/>
        </w:rPr>
        <w:t xml:space="preserve"> in writing to the Clerk of Governors</w:t>
      </w:r>
      <w:r w:rsidR="005A7034">
        <w:rPr>
          <w:color w:val="auto"/>
          <w:sz w:val="22"/>
          <w:szCs w:val="22"/>
        </w:rPr>
        <w:t xml:space="preserve"> / Board of Trustees, as appropriate, w</w:t>
      </w:r>
      <w:r w:rsidR="005A7034" w:rsidRPr="00F07B0D">
        <w:rPr>
          <w:color w:val="auto"/>
          <w:sz w:val="22"/>
          <w:szCs w:val="22"/>
        </w:rPr>
        <w:t xml:space="preserve">ithin </w:t>
      </w:r>
      <w:r w:rsidRPr="00DF6DEF">
        <w:rPr>
          <w:b/>
          <w:color w:val="auto"/>
          <w:sz w:val="22"/>
          <w:szCs w:val="22"/>
        </w:rPr>
        <w:t>10 working days</w:t>
      </w:r>
      <w:r w:rsidRPr="00F07B0D">
        <w:rPr>
          <w:color w:val="auto"/>
          <w:sz w:val="22"/>
          <w:szCs w:val="22"/>
        </w:rPr>
        <w:t xml:space="preserve"> of receiving </w:t>
      </w:r>
      <w:r w:rsidR="00D061E3">
        <w:rPr>
          <w:color w:val="auto"/>
          <w:sz w:val="22"/>
          <w:szCs w:val="22"/>
        </w:rPr>
        <w:t>a</w:t>
      </w:r>
      <w:r w:rsidRPr="00F07B0D">
        <w:rPr>
          <w:color w:val="auto"/>
          <w:sz w:val="22"/>
          <w:szCs w:val="22"/>
        </w:rPr>
        <w:t xml:space="preserve"> letter from the Chair of the </w:t>
      </w:r>
      <w:r w:rsidR="00966A3A">
        <w:rPr>
          <w:color w:val="auto"/>
          <w:sz w:val="22"/>
          <w:szCs w:val="22"/>
        </w:rPr>
        <w:t>P</w:t>
      </w:r>
      <w:r w:rsidRPr="00F07B0D">
        <w:rPr>
          <w:color w:val="auto"/>
          <w:sz w:val="22"/>
          <w:szCs w:val="22"/>
        </w:rPr>
        <w:t xml:space="preserve">anel of the outcome of the </w:t>
      </w:r>
      <w:r w:rsidR="00966A3A">
        <w:rPr>
          <w:color w:val="auto"/>
          <w:sz w:val="22"/>
          <w:szCs w:val="22"/>
        </w:rPr>
        <w:t>H</w:t>
      </w:r>
      <w:r w:rsidRPr="00F07B0D">
        <w:rPr>
          <w:color w:val="auto"/>
          <w:sz w:val="22"/>
          <w:szCs w:val="22"/>
        </w:rPr>
        <w:t>earing.</w:t>
      </w:r>
    </w:p>
    <w:p w14:paraId="0CBB5E32" w14:textId="0B19697A" w:rsidR="005A7034" w:rsidRDefault="005A7034" w:rsidP="005A7034">
      <w:pPr>
        <w:ind w:left="720"/>
        <w:rPr>
          <w:color w:val="auto"/>
          <w:sz w:val="22"/>
          <w:szCs w:val="22"/>
        </w:rPr>
      </w:pPr>
    </w:p>
    <w:p w14:paraId="658F4496" w14:textId="7D97A071" w:rsidR="006A011A" w:rsidRPr="00F07B0D" w:rsidRDefault="006A011A" w:rsidP="005A7034">
      <w:pPr>
        <w:ind w:left="1440"/>
        <w:rPr>
          <w:color w:val="auto"/>
          <w:sz w:val="22"/>
          <w:szCs w:val="22"/>
        </w:rPr>
      </w:pPr>
      <w:r w:rsidRPr="00F07B0D">
        <w:rPr>
          <w:color w:val="auto"/>
          <w:sz w:val="22"/>
          <w:szCs w:val="22"/>
        </w:rPr>
        <w:t xml:space="preserve">If the employee submits an appeal, </w:t>
      </w:r>
      <w:r w:rsidR="005A7034">
        <w:rPr>
          <w:color w:val="auto"/>
          <w:sz w:val="22"/>
          <w:szCs w:val="22"/>
        </w:rPr>
        <w:t>they</w:t>
      </w:r>
      <w:r w:rsidRPr="00F07B0D">
        <w:rPr>
          <w:color w:val="auto"/>
          <w:sz w:val="22"/>
          <w:szCs w:val="22"/>
        </w:rPr>
        <w:t xml:space="preserve"> will be invited to an Appeal Hearing where their ca</w:t>
      </w:r>
      <w:r w:rsidR="005A7034">
        <w:rPr>
          <w:color w:val="auto"/>
          <w:sz w:val="22"/>
          <w:szCs w:val="22"/>
        </w:rPr>
        <w:t>se will be heard by a different Governor / Trustee Panel</w:t>
      </w:r>
      <w:r w:rsidRPr="00F07B0D">
        <w:rPr>
          <w:color w:val="auto"/>
          <w:sz w:val="22"/>
          <w:szCs w:val="22"/>
        </w:rPr>
        <w:t>.</w:t>
      </w:r>
      <w:r w:rsidR="005A7034">
        <w:rPr>
          <w:color w:val="auto"/>
          <w:sz w:val="22"/>
          <w:szCs w:val="22"/>
        </w:rPr>
        <w:t xml:space="preserve"> </w:t>
      </w:r>
      <w:r w:rsidRPr="00F07B0D">
        <w:rPr>
          <w:color w:val="auto"/>
          <w:sz w:val="22"/>
          <w:szCs w:val="22"/>
        </w:rPr>
        <w:t xml:space="preserve"> Both the employee and the school may provide additional medical information for consideration at the Appeal Hearing.</w:t>
      </w:r>
    </w:p>
    <w:p w14:paraId="44471226" w14:textId="77777777" w:rsidR="006A011A" w:rsidRPr="00F07B0D" w:rsidRDefault="006A011A" w:rsidP="005A7034">
      <w:pPr>
        <w:ind w:left="720"/>
        <w:rPr>
          <w:color w:val="auto"/>
          <w:sz w:val="22"/>
          <w:szCs w:val="22"/>
        </w:rPr>
      </w:pPr>
    </w:p>
    <w:p w14:paraId="7590059B" w14:textId="498D01C8" w:rsidR="006A011A" w:rsidRPr="00F07B0D" w:rsidRDefault="006A011A" w:rsidP="005A7034">
      <w:pPr>
        <w:ind w:left="1440"/>
        <w:rPr>
          <w:color w:val="auto"/>
          <w:sz w:val="22"/>
          <w:szCs w:val="22"/>
        </w:rPr>
      </w:pPr>
      <w:r w:rsidRPr="00F07B0D">
        <w:rPr>
          <w:color w:val="auto"/>
          <w:sz w:val="22"/>
          <w:szCs w:val="22"/>
        </w:rPr>
        <w:t xml:space="preserve">The employee may request an adjournment of up to </w:t>
      </w:r>
      <w:r w:rsidR="009632E4">
        <w:rPr>
          <w:b/>
          <w:color w:val="auto"/>
          <w:sz w:val="22"/>
          <w:szCs w:val="22"/>
        </w:rPr>
        <w:t>five</w:t>
      </w:r>
      <w:r w:rsidRPr="00DF6DEF">
        <w:rPr>
          <w:b/>
          <w:color w:val="auto"/>
          <w:sz w:val="22"/>
          <w:szCs w:val="22"/>
        </w:rPr>
        <w:t xml:space="preserve"> working days </w:t>
      </w:r>
      <w:r w:rsidRPr="00F07B0D">
        <w:rPr>
          <w:color w:val="auto"/>
          <w:sz w:val="22"/>
          <w:szCs w:val="22"/>
        </w:rPr>
        <w:t xml:space="preserve">if their representative is not able to attend on that particular date. However, it is important to note that only one such adjournment may be accommodated. </w:t>
      </w:r>
      <w:r w:rsidR="00DF6DEF" w:rsidRPr="00F07B0D">
        <w:rPr>
          <w:color w:val="auto"/>
          <w:sz w:val="22"/>
          <w:szCs w:val="22"/>
        </w:rPr>
        <w:t>Alternatively,</w:t>
      </w:r>
      <w:r w:rsidRPr="00F07B0D">
        <w:rPr>
          <w:color w:val="auto"/>
          <w:sz w:val="22"/>
          <w:szCs w:val="22"/>
        </w:rPr>
        <w:t xml:space="preserve"> the re-arranged hearing may go ahead whether or not the member of staff or their representative is in attendance. The employee will be notified of any decisions made in relation to the management of their absence.</w:t>
      </w:r>
    </w:p>
    <w:p w14:paraId="3134084A" w14:textId="77777777" w:rsidR="006A011A" w:rsidRPr="00F07B0D" w:rsidRDefault="006A011A" w:rsidP="005A7034">
      <w:pPr>
        <w:rPr>
          <w:color w:val="auto"/>
          <w:sz w:val="22"/>
          <w:szCs w:val="22"/>
        </w:rPr>
      </w:pPr>
    </w:p>
    <w:p w14:paraId="5E162A2C" w14:textId="77777777" w:rsidR="002A3ED6" w:rsidRDefault="006A011A" w:rsidP="005A7034">
      <w:pPr>
        <w:ind w:left="1440"/>
        <w:rPr>
          <w:color w:val="auto"/>
          <w:sz w:val="22"/>
          <w:szCs w:val="22"/>
        </w:rPr>
      </w:pPr>
      <w:r w:rsidRPr="00F07B0D">
        <w:rPr>
          <w:color w:val="auto"/>
          <w:sz w:val="22"/>
          <w:szCs w:val="22"/>
        </w:rPr>
        <w:t xml:space="preserve">The outcome of the Appeal Hearing will be confirmed in writing to the employee. </w:t>
      </w:r>
    </w:p>
    <w:p w14:paraId="6B3F7FB6" w14:textId="77777777" w:rsidR="002A3ED6" w:rsidRDefault="002A3ED6" w:rsidP="005A7034">
      <w:pPr>
        <w:ind w:left="1440"/>
        <w:rPr>
          <w:color w:val="auto"/>
          <w:sz w:val="22"/>
          <w:szCs w:val="22"/>
        </w:rPr>
      </w:pPr>
    </w:p>
    <w:p w14:paraId="342ED7D3" w14:textId="135CD40C" w:rsidR="006A011A" w:rsidRDefault="006A011A" w:rsidP="005A7034">
      <w:pPr>
        <w:ind w:left="1440"/>
        <w:rPr>
          <w:color w:val="auto"/>
          <w:sz w:val="22"/>
          <w:szCs w:val="22"/>
        </w:rPr>
      </w:pPr>
      <w:r w:rsidRPr="00F07B0D">
        <w:rPr>
          <w:color w:val="auto"/>
          <w:sz w:val="22"/>
          <w:szCs w:val="22"/>
        </w:rPr>
        <w:t>There is no further level of appeal.</w:t>
      </w:r>
    </w:p>
    <w:p w14:paraId="5CFBF366" w14:textId="77777777" w:rsidR="003D366F" w:rsidRPr="00F07B0D" w:rsidRDefault="003D366F" w:rsidP="005A7034">
      <w:pPr>
        <w:ind w:left="1440"/>
        <w:rPr>
          <w:color w:val="auto"/>
          <w:sz w:val="22"/>
          <w:szCs w:val="22"/>
        </w:rPr>
      </w:pPr>
    </w:p>
    <w:p w14:paraId="08575472" w14:textId="3F71828D" w:rsidR="006A011A" w:rsidRPr="005A7034" w:rsidRDefault="005A7034" w:rsidP="005A7034">
      <w:pPr>
        <w:pStyle w:val="Heading2"/>
        <w:rPr>
          <w:color w:val="auto"/>
          <w:sz w:val="24"/>
          <w:szCs w:val="24"/>
        </w:rPr>
      </w:pPr>
      <w:bookmarkStart w:id="156" w:name="_Toc161998121"/>
      <w:bookmarkStart w:id="157" w:name="_Toc162376239"/>
      <w:bookmarkStart w:id="158" w:name="_Toc224136080"/>
      <w:bookmarkStart w:id="159" w:name="_Toc226628510"/>
      <w:r w:rsidRPr="005A7034">
        <w:rPr>
          <w:color w:val="auto"/>
          <w:sz w:val="24"/>
          <w:szCs w:val="24"/>
        </w:rPr>
        <w:t>4.6</w:t>
      </w:r>
      <w:r>
        <w:rPr>
          <w:color w:val="auto"/>
          <w:sz w:val="24"/>
          <w:szCs w:val="24"/>
        </w:rPr>
        <w:tab/>
      </w:r>
      <w:r w:rsidR="006A011A" w:rsidRPr="005A7034">
        <w:rPr>
          <w:color w:val="auto"/>
          <w:sz w:val="24"/>
          <w:szCs w:val="24"/>
        </w:rPr>
        <w:t>Conflicting Medical Advice</w:t>
      </w:r>
      <w:bookmarkEnd w:id="156"/>
      <w:bookmarkEnd w:id="157"/>
      <w:bookmarkEnd w:id="158"/>
      <w:bookmarkEnd w:id="159"/>
    </w:p>
    <w:p w14:paraId="194F3CC8" w14:textId="77777777" w:rsidR="006A011A" w:rsidRPr="00F07B0D" w:rsidRDefault="006A011A" w:rsidP="006A011A">
      <w:pPr>
        <w:jc w:val="both"/>
        <w:rPr>
          <w:color w:val="auto"/>
          <w:sz w:val="22"/>
          <w:szCs w:val="22"/>
          <w:highlight w:val="yellow"/>
        </w:rPr>
      </w:pPr>
    </w:p>
    <w:p w14:paraId="0FDB944F" w14:textId="295D2227" w:rsidR="006A011A" w:rsidRPr="00F07B0D" w:rsidRDefault="006A011A" w:rsidP="00A178D1">
      <w:pPr>
        <w:ind w:left="720"/>
        <w:rPr>
          <w:i/>
          <w:color w:val="auto"/>
          <w:sz w:val="22"/>
          <w:szCs w:val="22"/>
        </w:rPr>
      </w:pPr>
      <w:r w:rsidRPr="00F07B0D">
        <w:rPr>
          <w:color w:val="auto"/>
          <w:sz w:val="22"/>
          <w:szCs w:val="22"/>
        </w:rPr>
        <w:t>Where there is conflicting medical advice, the matter will be submitted to an independent medical referee that has been agreed by both parties.</w:t>
      </w:r>
      <w:r w:rsidR="00422E8C">
        <w:rPr>
          <w:color w:val="auto"/>
          <w:sz w:val="22"/>
          <w:szCs w:val="22"/>
        </w:rPr>
        <w:t xml:space="preserve"> Any associated cost will be the responsibility of the employer.</w:t>
      </w:r>
    </w:p>
    <w:p w14:paraId="75D55165" w14:textId="77777777" w:rsidR="006A011A" w:rsidRPr="00F07B0D" w:rsidRDefault="006A011A" w:rsidP="006A011A">
      <w:pPr>
        <w:jc w:val="both"/>
        <w:rPr>
          <w:b/>
          <w:color w:val="auto"/>
          <w:sz w:val="22"/>
          <w:szCs w:val="22"/>
        </w:rPr>
      </w:pPr>
    </w:p>
    <w:p w14:paraId="13A08076" w14:textId="59239532" w:rsidR="006A011A" w:rsidRPr="005A7034" w:rsidRDefault="005A7034" w:rsidP="006A011A">
      <w:pPr>
        <w:pStyle w:val="Heading2"/>
        <w:rPr>
          <w:color w:val="auto"/>
          <w:sz w:val="24"/>
          <w:szCs w:val="24"/>
        </w:rPr>
      </w:pPr>
      <w:bookmarkStart w:id="160" w:name="_Toc161998122"/>
      <w:bookmarkStart w:id="161" w:name="_Toc162376240"/>
      <w:bookmarkStart w:id="162" w:name="_Toc224136081"/>
      <w:bookmarkStart w:id="163" w:name="_Toc226628511"/>
      <w:r>
        <w:rPr>
          <w:color w:val="auto"/>
          <w:sz w:val="24"/>
          <w:szCs w:val="24"/>
        </w:rPr>
        <w:t>4.7</w:t>
      </w:r>
      <w:r>
        <w:rPr>
          <w:color w:val="auto"/>
          <w:sz w:val="24"/>
          <w:szCs w:val="24"/>
        </w:rPr>
        <w:tab/>
      </w:r>
      <w:r w:rsidR="006A011A" w:rsidRPr="005A7034">
        <w:rPr>
          <w:color w:val="auto"/>
          <w:sz w:val="24"/>
          <w:szCs w:val="24"/>
        </w:rPr>
        <w:t>Redeployment</w:t>
      </w:r>
      <w:bookmarkEnd w:id="160"/>
      <w:bookmarkEnd w:id="161"/>
      <w:bookmarkEnd w:id="162"/>
      <w:bookmarkEnd w:id="163"/>
    </w:p>
    <w:p w14:paraId="0F6CF095" w14:textId="77777777" w:rsidR="006A011A" w:rsidRPr="00F07B0D" w:rsidRDefault="006A011A" w:rsidP="006A011A">
      <w:pPr>
        <w:ind w:left="-720"/>
        <w:jc w:val="both"/>
        <w:rPr>
          <w:b/>
          <w:color w:val="auto"/>
          <w:sz w:val="22"/>
          <w:szCs w:val="22"/>
        </w:rPr>
      </w:pPr>
    </w:p>
    <w:p w14:paraId="61564311" w14:textId="3A18E770" w:rsidR="006A011A" w:rsidRDefault="006A011A" w:rsidP="005A7034">
      <w:pPr>
        <w:ind w:left="720"/>
        <w:rPr>
          <w:color w:val="auto"/>
          <w:sz w:val="22"/>
          <w:szCs w:val="22"/>
        </w:rPr>
      </w:pPr>
      <w:r w:rsidRPr="00F07B0D">
        <w:rPr>
          <w:color w:val="auto"/>
          <w:sz w:val="22"/>
          <w:szCs w:val="22"/>
        </w:rPr>
        <w:t xml:space="preserve">There may be some instances where an employee is fit to return to work but not necessarily to the role they were originally employed to undertake. Redeployment to a different role can then be considered. </w:t>
      </w:r>
      <w:r w:rsidR="009632E4">
        <w:rPr>
          <w:color w:val="auto"/>
          <w:sz w:val="22"/>
          <w:szCs w:val="22"/>
        </w:rPr>
        <w:t>Senior Leaders</w:t>
      </w:r>
      <w:r w:rsidRPr="00F07B0D">
        <w:rPr>
          <w:color w:val="auto"/>
          <w:sz w:val="22"/>
          <w:szCs w:val="22"/>
        </w:rPr>
        <w:t xml:space="preserve"> are advised to look at any existing and possible future vacancies in </w:t>
      </w:r>
      <w:r w:rsidRPr="009632E4">
        <w:rPr>
          <w:color w:val="auto"/>
          <w:sz w:val="22"/>
          <w:szCs w:val="22"/>
        </w:rPr>
        <w:t xml:space="preserve">the </w:t>
      </w:r>
      <w:sdt>
        <w:sdtPr>
          <w:rPr>
            <w:rStyle w:val="Style2Char"/>
          </w:rPr>
          <w:alias w:val="School/Academy/Trust"/>
          <w:tag w:val="School/Academy/Trust"/>
          <w:id w:val="-696303467"/>
          <w:placeholder>
            <w:docPart w:val="414F2AF750F94BDD86ECF0CFC550F912"/>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9632E4">
        <w:rPr>
          <w:color w:val="auto"/>
          <w:sz w:val="22"/>
          <w:szCs w:val="22"/>
        </w:rPr>
        <w:t xml:space="preserve"> </w:t>
      </w:r>
      <w:r w:rsidRPr="009632E4">
        <w:rPr>
          <w:color w:val="auto"/>
          <w:sz w:val="22"/>
          <w:szCs w:val="22"/>
        </w:rPr>
        <w:t>in the first instance and discuss these with the employee in terms of their eligibility (including</w:t>
      </w:r>
      <w:r w:rsidRPr="00F07B0D">
        <w:rPr>
          <w:color w:val="auto"/>
          <w:sz w:val="22"/>
          <w:szCs w:val="22"/>
        </w:rPr>
        <w:t xml:space="preserve"> consideration of reasonable adjustments and training, as appropriate).  </w:t>
      </w:r>
    </w:p>
    <w:p w14:paraId="4557D332" w14:textId="77777777" w:rsidR="006A011A" w:rsidRPr="00F07B0D" w:rsidRDefault="006A011A" w:rsidP="006A011A">
      <w:pPr>
        <w:jc w:val="both"/>
        <w:rPr>
          <w:color w:val="auto"/>
          <w:sz w:val="22"/>
          <w:szCs w:val="22"/>
        </w:rPr>
      </w:pPr>
    </w:p>
    <w:p w14:paraId="0717C8B3" w14:textId="5E6E6D95" w:rsidR="006A011A" w:rsidRPr="005A7034" w:rsidRDefault="002F745E" w:rsidP="006A011A">
      <w:pPr>
        <w:pStyle w:val="Heading2"/>
        <w:rPr>
          <w:color w:val="auto"/>
          <w:sz w:val="24"/>
          <w:szCs w:val="24"/>
        </w:rPr>
      </w:pPr>
      <w:bookmarkStart w:id="164" w:name="_Toc161998123"/>
      <w:bookmarkStart w:id="165" w:name="_Toc162376241"/>
      <w:bookmarkStart w:id="166" w:name="_Toc224136082"/>
      <w:bookmarkStart w:id="167" w:name="_Toc226628512"/>
      <w:r w:rsidRPr="005A7034">
        <w:rPr>
          <w:color w:val="auto"/>
          <w:sz w:val="24"/>
          <w:szCs w:val="24"/>
        </w:rPr>
        <w:t>4.</w:t>
      </w:r>
      <w:r w:rsidR="00862C97">
        <w:rPr>
          <w:color w:val="auto"/>
          <w:sz w:val="24"/>
          <w:szCs w:val="24"/>
        </w:rPr>
        <w:t>8</w:t>
      </w:r>
      <w:r w:rsidRPr="005A7034">
        <w:rPr>
          <w:color w:val="auto"/>
          <w:sz w:val="24"/>
          <w:szCs w:val="24"/>
        </w:rPr>
        <w:t xml:space="preserve"> </w:t>
      </w:r>
      <w:r w:rsidR="005A7034">
        <w:rPr>
          <w:color w:val="auto"/>
          <w:sz w:val="24"/>
          <w:szCs w:val="24"/>
        </w:rPr>
        <w:tab/>
      </w:r>
      <w:r w:rsidR="006A011A" w:rsidRPr="005A7034">
        <w:rPr>
          <w:color w:val="auto"/>
          <w:sz w:val="24"/>
          <w:szCs w:val="24"/>
        </w:rPr>
        <w:t>Ill-Health Retirement</w:t>
      </w:r>
      <w:bookmarkEnd w:id="164"/>
      <w:bookmarkEnd w:id="165"/>
      <w:bookmarkEnd w:id="166"/>
      <w:bookmarkEnd w:id="167"/>
    </w:p>
    <w:p w14:paraId="367B4030" w14:textId="77777777" w:rsidR="006A011A" w:rsidRPr="00F07B0D" w:rsidRDefault="006A011A" w:rsidP="006A011A">
      <w:pPr>
        <w:jc w:val="both"/>
        <w:rPr>
          <w:color w:val="auto"/>
          <w:sz w:val="22"/>
          <w:szCs w:val="22"/>
        </w:rPr>
      </w:pPr>
    </w:p>
    <w:p w14:paraId="315A3E04" w14:textId="1FBFE369" w:rsidR="006A011A" w:rsidRPr="00F07B0D" w:rsidRDefault="006A011A" w:rsidP="005A7034">
      <w:pPr>
        <w:ind w:left="720"/>
        <w:rPr>
          <w:color w:val="auto"/>
          <w:sz w:val="22"/>
          <w:szCs w:val="22"/>
        </w:rPr>
      </w:pPr>
      <w:r w:rsidRPr="00F07B0D">
        <w:rPr>
          <w:color w:val="auto"/>
          <w:sz w:val="22"/>
          <w:szCs w:val="22"/>
        </w:rPr>
        <w:t>The 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xml:space="preserve"> may advise that an employee who is contributing to the West Yorkshire Pension Fund (WYPF) or Teachers’ Pensions (TP), could be considered for Ill-Health Retirement. </w:t>
      </w:r>
    </w:p>
    <w:p w14:paraId="0332F87F" w14:textId="77777777" w:rsidR="005A7034" w:rsidRDefault="005A7034" w:rsidP="005A7034">
      <w:pPr>
        <w:rPr>
          <w:color w:val="auto"/>
          <w:sz w:val="22"/>
          <w:szCs w:val="22"/>
        </w:rPr>
      </w:pPr>
    </w:p>
    <w:p w14:paraId="6E09EB5A" w14:textId="33A1CA5F" w:rsidR="006A011A" w:rsidRPr="00F07B0D" w:rsidRDefault="006A011A" w:rsidP="005A7034">
      <w:pPr>
        <w:ind w:left="720"/>
        <w:rPr>
          <w:color w:val="auto"/>
          <w:sz w:val="22"/>
          <w:szCs w:val="22"/>
        </w:rPr>
      </w:pPr>
      <w:r w:rsidRPr="00F07B0D">
        <w:rPr>
          <w:color w:val="auto"/>
          <w:sz w:val="22"/>
          <w:szCs w:val="22"/>
        </w:rPr>
        <w:t xml:space="preserve">If an employee seeks advice with regard to ill-health </w:t>
      </w:r>
      <w:r w:rsidR="005A7034" w:rsidRPr="00F07B0D">
        <w:rPr>
          <w:color w:val="auto"/>
          <w:sz w:val="22"/>
          <w:szCs w:val="22"/>
        </w:rPr>
        <w:t>retirement,</w:t>
      </w:r>
      <w:r w:rsidRPr="00F07B0D">
        <w:rPr>
          <w:color w:val="auto"/>
          <w:sz w:val="22"/>
          <w:szCs w:val="22"/>
        </w:rPr>
        <w:t xml:space="preserve"> he or she should be referred to EH&amp;W</w:t>
      </w:r>
      <w:r w:rsidR="009632E4">
        <w:rPr>
          <w:color w:val="auto"/>
          <w:sz w:val="22"/>
          <w:szCs w:val="22"/>
        </w:rPr>
        <w:t xml:space="preserve">B </w:t>
      </w:r>
      <w:r w:rsidRPr="00F07B0D">
        <w:rPr>
          <w:color w:val="auto"/>
          <w:sz w:val="22"/>
          <w:szCs w:val="22"/>
        </w:rPr>
        <w:t>U</w:t>
      </w:r>
      <w:r w:rsidR="009632E4">
        <w:rPr>
          <w:color w:val="auto"/>
          <w:sz w:val="22"/>
          <w:szCs w:val="22"/>
        </w:rPr>
        <w:t>nit</w:t>
      </w:r>
      <w:r w:rsidRPr="00F07B0D">
        <w:rPr>
          <w:color w:val="auto"/>
          <w:sz w:val="22"/>
          <w:szCs w:val="22"/>
        </w:rPr>
        <w:t>. The</w:t>
      </w:r>
      <w:r w:rsidR="00192668" w:rsidRPr="00192668">
        <w:rPr>
          <w:rStyle w:val="Style2Char"/>
        </w:rPr>
        <w:t xml:space="preserve"> </w:t>
      </w:r>
      <w:sdt>
        <w:sdtPr>
          <w:rPr>
            <w:rStyle w:val="Style2Char"/>
          </w:rPr>
          <w:alias w:val="School/Academy/Trust"/>
          <w:tag w:val="School/Academy/Trust"/>
          <w:id w:val="-98562293"/>
          <w:placeholder>
            <w:docPart w:val="9066AD2295164CE68C1B290DCBB537F2"/>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92668" w:rsidRPr="00F07B0D">
        <w:rPr>
          <w:color w:val="auto"/>
          <w:sz w:val="22"/>
          <w:szCs w:val="22"/>
        </w:rPr>
        <w:t xml:space="preserve"> </w:t>
      </w:r>
      <w:r w:rsidRPr="00F07B0D">
        <w:rPr>
          <w:color w:val="auto"/>
          <w:sz w:val="22"/>
          <w:szCs w:val="22"/>
        </w:rPr>
        <w:t xml:space="preserve">should seek support with this process from </w:t>
      </w:r>
      <w:r w:rsidR="00192668">
        <w:rPr>
          <w:color w:val="auto"/>
          <w:sz w:val="22"/>
          <w:szCs w:val="22"/>
        </w:rPr>
        <w:t xml:space="preserve">their </w:t>
      </w:r>
      <w:r w:rsidR="005A7034">
        <w:rPr>
          <w:color w:val="auto"/>
          <w:sz w:val="22"/>
          <w:szCs w:val="22"/>
        </w:rPr>
        <w:t>allocated PACT HR Business Partner</w:t>
      </w:r>
      <w:r w:rsidR="00422E8C">
        <w:rPr>
          <w:color w:val="auto"/>
          <w:sz w:val="22"/>
          <w:szCs w:val="22"/>
        </w:rPr>
        <w:t xml:space="preserve"> </w:t>
      </w:r>
      <w:r w:rsidR="00B74E90">
        <w:rPr>
          <w:color w:val="auto"/>
          <w:sz w:val="22"/>
          <w:szCs w:val="22"/>
        </w:rPr>
        <w:t xml:space="preserve">and </w:t>
      </w:r>
      <w:r w:rsidR="00B74E90" w:rsidRPr="00F07B0D">
        <w:rPr>
          <w:color w:val="auto"/>
          <w:sz w:val="22"/>
          <w:szCs w:val="22"/>
        </w:rPr>
        <w:t>employees</w:t>
      </w:r>
      <w:r w:rsidR="00422E8C">
        <w:rPr>
          <w:color w:val="auto"/>
          <w:sz w:val="22"/>
          <w:szCs w:val="22"/>
        </w:rPr>
        <w:t xml:space="preserve"> must be directed to their Trade Union representative. </w:t>
      </w:r>
    </w:p>
    <w:p w14:paraId="2D3BAC1C" w14:textId="77777777" w:rsidR="002A3ED6" w:rsidRDefault="002A3ED6" w:rsidP="005A7034">
      <w:pPr>
        <w:ind w:firstLine="720"/>
        <w:rPr>
          <w:color w:val="auto"/>
          <w:sz w:val="22"/>
          <w:szCs w:val="22"/>
          <w:u w:val="single"/>
        </w:rPr>
      </w:pPr>
    </w:p>
    <w:p w14:paraId="6F81B818" w14:textId="71C85397" w:rsidR="006A011A" w:rsidRPr="00F07B0D" w:rsidRDefault="006A011A" w:rsidP="005A7034">
      <w:pPr>
        <w:ind w:firstLine="720"/>
        <w:rPr>
          <w:color w:val="auto"/>
          <w:sz w:val="22"/>
          <w:szCs w:val="22"/>
          <w:u w:val="single"/>
        </w:rPr>
      </w:pPr>
      <w:r w:rsidRPr="00F07B0D">
        <w:rPr>
          <w:color w:val="auto"/>
          <w:sz w:val="22"/>
          <w:szCs w:val="22"/>
          <w:u w:val="single"/>
        </w:rPr>
        <w:t>Support Staff</w:t>
      </w:r>
    </w:p>
    <w:p w14:paraId="5E806C59" w14:textId="77777777" w:rsidR="006A011A" w:rsidRPr="00F07B0D" w:rsidRDefault="006A011A" w:rsidP="005A7034">
      <w:pPr>
        <w:rPr>
          <w:color w:val="auto"/>
          <w:sz w:val="22"/>
          <w:szCs w:val="22"/>
          <w:highlight w:val="cyan"/>
        </w:rPr>
      </w:pPr>
    </w:p>
    <w:p w14:paraId="7FC9874B" w14:textId="2A8A2FF0" w:rsidR="006A011A" w:rsidRPr="00F07B0D" w:rsidRDefault="006A011A" w:rsidP="005A7034">
      <w:pPr>
        <w:ind w:left="720"/>
        <w:rPr>
          <w:color w:val="auto"/>
          <w:sz w:val="22"/>
          <w:szCs w:val="22"/>
        </w:rPr>
      </w:pPr>
      <w:r w:rsidRPr="00F07B0D">
        <w:rPr>
          <w:color w:val="auto"/>
          <w:sz w:val="22"/>
          <w:szCs w:val="22"/>
        </w:rPr>
        <w:t>If appropriate, the EH&amp;W</w:t>
      </w:r>
      <w:r w:rsidR="009632E4">
        <w:rPr>
          <w:color w:val="auto"/>
          <w:sz w:val="22"/>
          <w:szCs w:val="22"/>
        </w:rPr>
        <w:t>B</w:t>
      </w:r>
      <w:r w:rsidRPr="00F07B0D">
        <w:rPr>
          <w:color w:val="auto"/>
          <w:sz w:val="22"/>
          <w:szCs w:val="22"/>
        </w:rPr>
        <w:t xml:space="preserve"> Advisor will advise the </w:t>
      </w:r>
      <w:sdt>
        <w:sdtPr>
          <w:rPr>
            <w:rStyle w:val="Style2Char"/>
          </w:rPr>
          <w:alias w:val="School/Academy/Trust"/>
          <w:tag w:val="School/Academy/Trust"/>
          <w:id w:val="1784919450"/>
          <w:placeholder>
            <w:docPart w:val="2E9BD76859EA4988BFF54980D9DABE3A"/>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00170DFF" w:rsidRPr="00F07B0D">
        <w:rPr>
          <w:color w:val="auto"/>
          <w:sz w:val="22"/>
          <w:szCs w:val="22"/>
        </w:rPr>
        <w:t xml:space="preserve"> </w:t>
      </w:r>
      <w:r w:rsidRPr="00F07B0D">
        <w:rPr>
          <w:color w:val="auto"/>
          <w:sz w:val="22"/>
          <w:szCs w:val="22"/>
        </w:rPr>
        <w:t xml:space="preserve">that they will support Ill-Health Retirement and will complete the relevant medical documentation. This will be sent to the WYPF alongside other relevant documents. In order to terminate the individual’s </w:t>
      </w:r>
      <w:r w:rsidR="00E17D76" w:rsidRPr="00F07B0D">
        <w:rPr>
          <w:color w:val="auto"/>
          <w:sz w:val="22"/>
          <w:szCs w:val="22"/>
        </w:rPr>
        <w:t>employment,</w:t>
      </w:r>
      <w:r w:rsidRPr="00F07B0D">
        <w:rPr>
          <w:color w:val="auto"/>
          <w:sz w:val="22"/>
          <w:szCs w:val="22"/>
        </w:rPr>
        <w:t xml:space="preserve"> the school will need to hold a Governors hearing to dismiss the employee on the grounds of medical capability.</w:t>
      </w:r>
    </w:p>
    <w:p w14:paraId="715836D6" w14:textId="77777777" w:rsidR="006A011A" w:rsidRPr="00F07B0D" w:rsidRDefault="006A011A" w:rsidP="005A7034">
      <w:pPr>
        <w:rPr>
          <w:color w:val="auto"/>
          <w:sz w:val="22"/>
          <w:szCs w:val="22"/>
        </w:rPr>
      </w:pPr>
    </w:p>
    <w:p w14:paraId="603CB3D7" w14:textId="77777777" w:rsidR="006A011A" w:rsidRPr="00F07B0D" w:rsidRDefault="006A011A" w:rsidP="005A7034">
      <w:pPr>
        <w:ind w:firstLine="720"/>
        <w:rPr>
          <w:color w:val="auto"/>
          <w:sz w:val="22"/>
          <w:szCs w:val="22"/>
          <w:u w:val="single"/>
        </w:rPr>
      </w:pPr>
      <w:r w:rsidRPr="00F07B0D">
        <w:rPr>
          <w:color w:val="auto"/>
          <w:sz w:val="22"/>
          <w:szCs w:val="22"/>
          <w:u w:val="single"/>
        </w:rPr>
        <w:t xml:space="preserve">Teachers </w:t>
      </w:r>
    </w:p>
    <w:p w14:paraId="13CC21F0" w14:textId="77777777" w:rsidR="006A011A" w:rsidRPr="00F07B0D" w:rsidRDefault="006A011A" w:rsidP="005A7034">
      <w:pPr>
        <w:rPr>
          <w:color w:val="auto"/>
          <w:sz w:val="22"/>
          <w:szCs w:val="22"/>
        </w:rPr>
      </w:pPr>
    </w:p>
    <w:p w14:paraId="193EBE12" w14:textId="5175507F" w:rsidR="006A011A" w:rsidRPr="00F07B0D" w:rsidRDefault="006A011A" w:rsidP="005A7034">
      <w:pPr>
        <w:ind w:left="720"/>
        <w:rPr>
          <w:color w:val="auto"/>
          <w:sz w:val="22"/>
          <w:szCs w:val="22"/>
        </w:rPr>
      </w:pPr>
      <w:r w:rsidRPr="00F07B0D">
        <w:rPr>
          <w:color w:val="auto"/>
          <w:sz w:val="22"/>
          <w:szCs w:val="22"/>
        </w:rPr>
        <w:t>If appropriate, the EH&amp;W</w:t>
      </w:r>
      <w:r w:rsidR="009632E4">
        <w:rPr>
          <w:color w:val="auto"/>
          <w:sz w:val="22"/>
          <w:szCs w:val="22"/>
        </w:rPr>
        <w:t>B</w:t>
      </w:r>
      <w:r w:rsidRPr="00F07B0D">
        <w:rPr>
          <w:color w:val="auto"/>
          <w:sz w:val="22"/>
          <w:szCs w:val="22"/>
        </w:rPr>
        <w:t xml:space="preserve"> Adviser will advise the school that they will support Ill-Health </w:t>
      </w:r>
      <w:r w:rsidR="00A44F14" w:rsidRPr="00F07B0D">
        <w:rPr>
          <w:color w:val="auto"/>
          <w:sz w:val="22"/>
          <w:szCs w:val="22"/>
        </w:rPr>
        <w:t>Retirement,</w:t>
      </w:r>
      <w:r w:rsidRPr="00F07B0D">
        <w:rPr>
          <w:color w:val="auto"/>
          <w:sz w:val="22"/>
          <w:szCs w:val="22"/>
        </w:rPr>
        <w:t xml:space="preserve"> but the process is significantly different to that of support staff. EH&amp;W</w:t>
      </w:r>
      <w:r w:rsidR="009632E4">
        <w:rPr>
          <w:color w:val="auto"/>
          <w:sz w:val="22"/>
          <w:szCs w:val="22"/>
        </w:rPr>
        <w:t>B</w:t>
      </w:r>
      <w:r w:rsidRPr="00F07B0D">
        <w:rPr>
          <w:color w:val="auto"/>
          <w:sz w:val="22"/>
          <w:szCs w:val="22"/>
        </w:rPr>
        <w:t xml:space="preserve"> can only recommend Ill-Health </w:t>
      </w:r>
      <w:r w:rsidR="00E17D76" w:rsidRPr="00F07B0D">
        <w:rPr>
          <w:color w:val="auto"/>
          <w:sz w:val="22"/>
          <w:szCs w:val="22"/>
        </w:rPr>
        <w:t>Retirement;</w:t>
      </w:r>
      <w:r w:rsidRPr="00F07B0D">
        <w:rPr>
          <w:color w:val="auto"/>
          <w:sz w:val="22"/>
          <w:szCs w:val="22"/>
        </w:rPr>
        <w:t xml:space="preserve"> the final decision is made by Teachers Pensions. Under these circumstances the employee will be required to apply for ill-health benefits, completing an application form and a medical evidence form. A teacher may be granted ill-health retirement by T</w:t>
      </w:r>
      <w:r w:rsidR="009632E4">
        <w:rPr>
          <w:color w:val="auto"/>
          <w:sz w:val="22"/>
          <w:szCs w:val="22"/>
        </w:rPr>
        <w:t xml:space="preserve">eachers </w:t>
      </w:r>
      <w:r w:rsidRPr="00F07B0D">
        <w:rPr>
          <w:color w:val="auto"/>
          <w:sz w:val="22"/>
          <w:szCs w:val="22"/>
        </w:rPr>
        <w:t>P</w:t>
      </w:r>
      <w:r w:rsidR="009632E4">
        <w:rPr>
          <w:color w:val="auto"/>
          <w:sz w:val="22"/>
          <w:szCs w:val="22"/>
        </w:rPr>
        <w:t>ensions</w:t>
      </w:r>
      <w:r w:rsidRPr="00F07B0D">
        <w:rPr>
          <w:color w:val="auto"/>
          <w:sz w:val="22"/>
          <w:szCs w:val="22"/>
        </w:rPr>
        <w:t xml:space="preserve"> either where they have resigned on grounds of ill health or been dismissed on grounds of medical capability. </w:t>
      </w:r>
      <w:r w:rsidR="00E17D76" w:rsidRPr="00F07B0D">
        <w:rPr>
          <w:color w:val="auto"/>
          <w:sz w:val="22"/>
          <w:szCs w:val="22"/>
        </w:rPr>
        <w:t>However,</w:t>
      </w:r>
      <w:r w:rsidRPr="00F07B0D">
        <w:rPr>
          <w:color w:val="auto"/>
          <w:sz w:val="22"/>
          <w:szCs w:val="22"/>
        </w:rPr>
        <w:t xml:space="preserve"> there is no guarantee of being granted Ill-Health Retirement as the decision is made by T</w:t>
      </w:r>
      <w:r w:rsidR="009632E4">
        <w:rPr>
          <w:color w:val="auto"/>
          <w:sz w:val="22"/>
          <w:szCs w:val="22"/>
        </w:rPr>
        <w:t xml:space="preserve">eachers </w:t>
      </w:r>
      <w:r w:rsidRPr="00F07B0D">
        <w:rPr>
          <w:color w:val="auto"/>
          <w:sz w:val="22"/>
          <w:szCs w:val="22"/>
        </w:rPr>
        <w:t>P</w:t>
      </w:r>
      <w:r w:rsidR="009632E4">
        <w:rPr>
          <w:color w:val="auto"/>
          <w:sz w:val="22"/>
          <w:szCs w:val="22"/>
        </w:rPr>
        <w:t>ensions</w:t>
      </w:r>
      <w:r w:rsidRPr="00F07B0D">
        <w:rPr>
          <w:color w:val="auto"/>
          <w:sz w:val="22"/>
          <w:szCs w:val="22"/>
        </w:rPr>
        <w:t>.</w:t>
      </w:r>
    </w:p>
    <w:p w14:paraId="5FB9F607" w14:textId="77777777" w:rsidR="006A011A" w:rsidRPr="00F07B0D" w:rsidRDefault="006A011A" w:rsidP="006A011A">
      <w:pPr>
        <w:jc w:val="both"/>
        <w:rPr>
          <w:color w:val="auto"/>
          <w:sz w:val="22"/>
          <w:szCs w:val="22"/>
        </w:rPr>
      </w:pPr>
    </w:p>
    <w:p w14:paraId="170E6FC4" w14:textId="643B0ADF" w:rsidR="006A011A" w:rsidRPr="005A7034" w:rsidRDefault="002F745E" w:rsidP="006A011A">
      <w:pPr>
        <w:pStyle w:val="Heading2"/>
        <w:rPr>
          <w:color w:val="auto"/>
          <w:sz w:val="24"/>
          <w:szCs w:val="24"/>
        </w:rPr>
      </w:pPr>
      <w:bookmarkStart w:id="168" w:name="_Toc161998124"/>
      <w:bookmarkStart w:id="169" w:name="_Toc162376242"/>
      <w:bookmarkStart w:id="170" w:name="_Toc224136083"/>
      <w:bookmarkStart w:id="171" w:name="_Toc226628513"/>
      <w:r w:rsidRPr="005A7034">
        <w:rPr>
          <w:color w:val="auto"/>
          <w:sz w:val="24"/>
          <w:szCs w:val="24"/>
        </w:rPr>
        <w:t>4.</w:t>
      </w:r>
      <w:r w:rsidR="00862C97">
        <w:rPr>
          <w:color w:val="auto"/>
          <w:sz w:val="24"/>
          <w:szCs w:val="24"/>
        </w:rPr>
        <w:t>9</w:t>
      </w:r>
      <w:r w:rsidRPr="005A7034">
        <w:rPr>
          <w:color w:val="auto"/>
          <w:sz w:val="24"/>
          <w:szCs w:val="24"/>
        </w:rPr>
        <w:t xml:space="preserve"> </w:t>
      </w:r>
      <w:r w:rsidR="005A7034">
        <w:rPr>
          <w:color w:val="auto"/>
          <w:sz w:val="24"/>
          <w:szCs w:val="24"/>
        </w:rPr>
        <w:tab/>
      </w:r>
      <w:r w:rsidR="006A011A" w:rsidRPr="005A7034">
        <w:rPr>
          <w:color w:val="auto"/>
          <w:sz w:val="24"/>
          <w:szCs w:val="24"/>
        </w:rPr>
        <w:t>Accrual of Annual Leave during Sick Leave</w:t>
      </w:r>
      <w:bookmarkEnd w:id="168"/>
      <w:bookmarkEnd w:id="169"/>
      <w:bookmarkEnd w:id="170"/>
      <w:bookmarkEnd w:id="171"/>
    </w:p>
    <w:p w14:paraId="7C205C5B" w14:textId="77777777" w:rsidR="006A011A" w:rsidRPr="005A7034" w:rsidRDefault="006A011A" w:rsidP="005A7034">
      <w:pPr>
        <w:rPr>
          <w:color w:val="auto"/>
        </w:rPr>
      </w:pPr>
    </w:p>
    <w:p w14:paraId="1FE260A9" w14:textId="36A5B65B" w:rsidR="006A011A" w:rsidRPr="005A7034" w:rsidRDefault="006A011A" w:rsidP="005A7034">
      <w:pPr>
        <w:ind w:left="720"/>
        <w:rPr>
          <w:color w:val="auto"/>
          <w:sz w:val="22"/>
          <w:szCs w:val="22"/>
        </w:rPr>
      </w:pPr>
      <w:r w:rsidRPr="005A7034">
        <w:rPr>
          <w:color w:val="auto"/>
          <w:sz w:val="22"/>
          <w:szCs w:val="22"/>
        </w:rPr>
        <w:t xml:space="preserve">Employees have the right to accrue annual leave during sickness and to take this upon their return or carry it forward into the next leave year. The time an employee takes leave will be agreed by management in line with the needs of the school. All </w:t>
      </w:r>
      <w:r w:rsidR="009632E4" w:rsidRPr="005A7034">
        <w:rPr>
          <w:color w:val="auto"/>
          <w:sz w:val="22"/>
          <w:szCs w:val="22"/>
        </w:rPr>
        <w:t>full-time</w:t>
      </w:r>
      <w:r w:rsidRPr="005A7034">
        <w:rPr>
          <w:color w:val="auto"/>
          <w:sz w:val="22"/>
          <w:szCs w:val="22"/>
        </w:rPr>
        <w:t xml:space="preserve"> employees are entitled to 28 days (5.6 weeks) of statutory annual leave under the Working Time Regulations 1998. However, in</w:t>
      </w:r>
      <w:r w:rsidR="00062708" w:rsidRPr="00062708">
        <w:rPr>
          <w:rStyle w:val="Style2Char"/>
        </w:rPr>
        <w:t xml:space="preserve"> </w:t>
      </w:r>
      <w:sdt>
        <w:sdtPr>
          <w:rPr>
            <w:rStyle w:val="Style2Char"/>
          </w:rPr>
          <w:alias w:val="School/Academy/Trust"/>
          <w:tag w:val="School/Academy/Trust"/>
          <w:id w:val="-1308859678"/>
          <w:placeholder>
            <w:docPart w:val="52D22584515E49F69B10864542A47270"/>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Pr="005A7034">
        <w:rPr>
          <w:color w:val="auto"/>
          <w:sz w:val="22"/>
          <w:szCs w:val="22"/>
        </w:rPr>
        <w:t xml:space="preserve">, this entitlement to statutory annual leave can be offset by any periods of school closure, whether they occur before or after any period of sickness. Where there is insufficient school closure time to allow the statutory annual leave to be taken, employers should allow the member of staff to carry forward the leave, to be taken in future school closure periods. </w:t>
      </w:r>
    </w:p>
    <w:p w14:paraId="6A0C21D0" w14:textId="2BF861C8" w:rsidR="006A011A" w:rsidRPr="005A7034" w:rsidRDefault="006A011A" w:rsidP="005A7034">
      <w:pPr>
        <w:ind w:left="720"/>
        <w:rPr>
          <w:color w:val="auto"/>
          <w:sz w:val="22"/>
          <w:szCs w:val="22"/>
        </w:rPr>
      </w:pPr>
      <w:r w:rsidRPr="005A7034">
        <w:rPr>
          <w:color w:val="auto"/>
          <w:sz w:val="22"/>
          <w:szCs w:val="22"/>
        </w:rPr>
        <w:t xml:space="preserve">When a member of staff commences sick leave, the amount of 'leave' they have taken in the current leave year will be established by the number of school closure days that have already occurred during the leave year. If this exceeds the entitlement to the statutory annual leave (28 days for a </w:t>
      </w:r>
      <w:r w:rsidR="009632E4" w:rsidRPr="005A7034">
        <w:rPr>
          <w:color w:val="auto"/>
          <w:sz w:val="22"/>
          <w:szCs w:val="22"/>
        </w:rPr>
        <w:t>full-time</w:t>
      </w:r>
      <w:r w:rsidRPr="005A7034">
        <w:rPr>
          <w:color w:val="auto"/>
          <w:sz w:val="22"/>
          <w:szCs w:val="22"/>
        </w:rPr>
        <w:t xml:space="preserve"> employee) there will be no further entitlement to leave. For more </w:t>
      </w:r>
      <w:r w:rsidR="00E34B1F" w:rsidRPr="005A7034">
        <w:rPr>
          <w:color w:val="auto"/>
          <w:sz w:val="22"/>
          <w:szCs w:val="22"/>
        </w:rPr>
        <w:t>information,</w:t>
      </w:r>
      <w:r w:rsidRPr="005A7034">
        <w:rPr>
          <w:color w:val="auto"/>
          <w:sz w:val="22"/>
          <w:szCs w:val="22"/>
        </w:rPr>
        <w:t xml:space="preserve"> adv</w:t>
      </w:r>
      <w:r w:rsidR="00F541F8">
        <w:rPr>
          <w:color w:val="auto"/>
          <w:sz w:val="22"/>
          <w:szCs w:val="22"/>
        </w:rPr>
        <w:t>ice can</w:t>
      </w:r>
      <w:r w:rsidR="005A7034" w:rsidRPr="005A7034">
        <w:rPr>
          <w:color w:val="auto"/>
          <w:sz w:val="22"/>
          <w:szCs w:val="22"/>
        </w:rPr>
        <w:t xml:space="preserve"> be sought from your nominated PACT HR Business Partner.</w:t>
      </w:r>
    </w:p>
    <w:p w14:paraId="2BE7AC43" w14:textId="77777777" w:rsidR="002A3ED6" w:rsidRDefault="002A3ED6" w:rsidP="00A45028">
      <w:pPr>
        <w:pStyle w:val="Heading2"/>
        <w:rPr>
          <w:color w:val="auto"/>
          <w:sz w:val="24"/>
          <w:szCs w:val="24"/>
        </w:rPr>
      </w:pPr>
      <w:bookmarkStart w:id="172" w:name="_Toc224136084"/>
    </w:p>
    <w:p w14:paraId="381369A9" w14:textId="1BCA9D17" w:rsidR="00A45028" w:rsidRPr="00C769FA" w:rsidRDefault="00A45028" w:rsidP="00A45028">
      <w:pPr>
        <w:pStyle w:val="Heading2"/>
        <w:rPr>
          <w:color w:val="auto"/>
          <w:sz w:val="24"/>
          <w:szCs w:val="24"/>
        </w:rPr>
      </w:pPr>
      <w:bookmarkStart w:id="173" w:name="_Toc226628514"/>
      <w:r w:rsidRPr="00776D88">
        <w:rPr>
          <w:color w:val="auto"/>
          <w:sz w:val="24"/>
          <w:szCs w:val="24"/>
        </w:rPr>
        <w:t>4.1</w:t>
      </w:r>
      <w:r w:rsidR="00862C97">
        <w:rPr>
          <w:color w:val="auto"/>
          <w:sz w:val="24"/>
          <w:szCs w:val="24"/>
        </w:rPr>
        <w:t>0</w:t>
      </w:r>
      <w:r w:rsidRPr="00776D88">
        <w:rPr>
          <w:color w:val="auto"/>
          <w:sz w:val="24"/>
          <w:szCs w:val="24"/>
        </w:rPr>
        <w:t xml:space="preserve"> </w:t>
      </w:r>
      <w:r w:rsidRPr="00776D88">
        <w:rPr>
          <w:color w:val="auto"/>
          <w:sz w:val="24"/>
          <w:szCs w:val="24"/>
        </w:rPr>
        <w:tab/>
        <w:t>Headteacher / Executive Headteacher / CEO Long Term Sickness Absence</w:t>
      </w:r>
      <w:bookmarkEnd w:id="172"/>
      <w:bookmarkEnd w:id="173"/>
    </w:p>
    <w:p w14:paraId="5BC94CFD" w14:textId="77777777" w:rsidR="00A45028" w:rsidRPr="00544E65" w:rsidRDefault="00A45028" w:rsidP="00A45028">
      <w:pPr>
        <w:rPr>
          <w:color w:val="auto"/>
          <w:sz w:val="22"/>
          <w:szCs w:val="22"/>
        </w:rPr>
      </w:pPr>
    </w:p>
    <w:p w14:paraId="549B6285" w14:textId="6863213F" w:rsidR="00A45028" w:rsidRDefault="00A45028" w:rsidP="00A45028">
      <w:pPr>
        <w:ind w:left="720"/>
        <w:rPr>
          <w:color w:val="auto"/>
          <w:sz w:val="22"/>
          <w:szCs w:val="22"/>
        </w:rPr>
      </w:pPr>
      <w:r>
        <w:rPr>
          <w:color w:val="auto"/>
          <w:sz w:val="22"/>
          <w:szCs w:val="22"/>
        </w:rPr>
        <w:t>T</w:t>
      </w:r>
      <w:r w:rsidRPr="00544E65">
        <w:rPr>
          <w:color w:val="auto"/>
          <w:sz w:val="22"/>
          <w:szCs w:val="22"/>
        </w:rPr>
        <w:t xml:space="preserve">he </w:t>
      </w:r>
      <w:r>
        <w:rPr>
          <w:color w:val="auto"/>
          <w:sz w:val="22"/>
          <w:szCs w:val="22"/>
        </w:rPr>
        <w:t>attendance</w:t>
      </w:r>
      <w:r w:rsidRPr="00544E65">
        <w:rPr>
          <w:color w:val="auto"/>
          <w:sz w:val="22"/>
          <w:szCs w:val="22"/>
        </w:rPr>
        <w:t xml:space="preserve"> </w:t>
      </w:r>
      <w:r>
        <w:rPr>
          <w:color w:val="auto"/>
          <w:sz w:val="22"/>
          <w:szCs w:val="22"/>
        </w:rPr>
        <w:t>m</w:t>
      </w:r>
      <w:r w:rsidRPr="00544E65">
        <w:rPr>
          <w:color w:val="auto"/>
          <w:sz w:val="22"/>
          <w:szCs w:val="22"/>
        </w:rPr>
        <w:t xml:space="preserve">anagement </w:t>
      </w:r>
      <w:r>
        <w:rPr>
          <w:color w:val="auto"/>
          <w:sz w:val="22"/>
          <w:szCs w:val="22"/>
        </w:rPr>
        <w:t>p</w:t>
      </w:r>
      <w:r w:rsidRPr="00544E65">
        <w:rPr>
          <w:color w:val="auto"/>
          <w:sz w:val="22"/>
          <w:szCs w:val="22"/>
        </w:rPr>
        <w:t>rocedure will be managed by the Chair of Governors</w:t>
      </w:r>
      <w:r>
        <w:rPr>
          <w:color w:val="auto"/>
          <w:sz w:val="22"/>
          <w:szCs w:val="22"/>
        </w:rPr>
        <w:t xml:space="preserve"> </w:t>
      </w:r>
      <w:r w:rsidRPr="00544E65">
        <w:rPr>
          <w:color w:val="auto"/>
          <w:sz w:val="22"/>
          <w:szCs w:val="22"/>
        </w:rPr>
        <w:t>/</w:t>
      </w:r>
      <w:r>
        <w:rPr>
          <w:color w:val="auto"/>
          <w:sz w:val="22"/>
          <w:szCs w:val="22"/>
        </w:rPr>
        <w:t xml:space="preserve"> </w:t>
      </w:r>
      <w:r w:rsidRPr="00544E65">
        <w:rPr>
          <w:color w:val="auto"/>
          <w:sz w:val="22"/>
          <w:szCs w:val="22"/>
        </w:rPr>
        <w:t xml:space="preserve">CEO or Board of Trustees in accordance with the </w:t>
      </w:r>
      <w:sdt>
        <w:sdtPr>
          <w:rPr>
            <w:rStyle w:val="Style2Char"/>
          </w:rPr>
          <w:alias w:val="School/Academy/Trust"/>
          <w:tag w:val="School/Academy/Trust"/>
          <w:id w:val="263430472"/>
          <w:placeholder>
            <w:docPart w:val="5C74B4586A444A0FBC19A56ECB058096"/>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Pr="00544E65">
        <w:rPr>
          <w:color w:val="auto"/>
          <w:sz w:val="22"/>
          <w:szCs w:val="22"/>
        </w:rPr>
        <w:t xml:space="preserve"> terms of reference for staffing matters.</w:t>
      </w:r>
    </w:p>
    <w:p w14:paraId="681F75A2" w14:textId="77777777" w:rsidR="00A45028" w:rsidRDefault="00A45028" w:rsidP="00A45028">
      <w:pPr>
        <w:ind w:left="720"/>
        <w:rPr>
          <w:color w:val="auto"/>
          <w:sz w:val="22"/>
          <w:szCs w:val="22"/>
        </w:rPr>
      </w:pPr>
    </w:p>
    <w:p w14:paraId="19F0C895" w14:textId="77777777" w:rsidR="00A45028" w:rsidRPr="00737A0A" w:rsidRDefault="00A45028" w:rsidP="00A45028">
      <w:pPr>
        <w:ind w:left="720"/>
        <w:rPr>
          <w:color w:val="0D0D0D" w:themeColor="text1" w:themeTint="F2"/>
          <w:sz w:val="22"/>
          <w:szCs w:val="22"/>
        </w:rPr>
      </w:pPr>
      <w:r>
        <w:rPr>
          <w:color w:val="auto"/>
          <w:sz w:val="22"/>
          <w:szCs w:val="22"/>
        </w:rPr>
        <w:lastRenderedPageBreak/>
        <w:t>Where</w:t>
      </w:r>
      <w:r w:rsidRPr="0005756A">
        <w:rPr>
          <w:color w:val="auto"/>
          <w:sz w:val="22"/>
          <w:szCs w:val="22"/>
        </w:rPr>
        <w:t xml:space="preserve"> the Headteacher is employed </w:t>
      </w:r>
      <w:r>
        <w:rPr>
          <w:color w:val="auto"/>
          <w:sz w:val="22"/>
          <w:szCs w:val="22"/>
        </w:rPr>
        <w:t xml:space="preserve">by a Local Authority School (being either a </w:t>
      </w:r>
      <w:r>
        <w:rPr>
          <w:color w:val="0D0D0D" w:themeColor="text1" w:themeTint="F2"/>
          <w:sz w:val="22"/>
          <w:szCs w:val="22"/>
        </w:rPr>
        <w:t>C</w:t>
      </w:r>
      <w:r w:rsidRPr="00737A0A">
        <w:rPr>
          <w:color w:val="0D0D0D" w:themeColor="text1" w:themeTint="F2"/>
          <w:sz w:val="22"/>
          <w:szCs w:val="22"/>
        </w:rPr>
        <w:t>ommunity</w:t>
      </w:r>
      <w:r>
        <w:rPr>
          <w:color w:val="0D0D0D" w:themeColor="text1" w:themeTint="F2"/>
          <w:sz w:val="22"/>
          <w:szCs w:val="22"/>
        </w:rPr>
        <w:t>, V</w:t>
      </w:r>
      <w:r w:rsidRPr="00737A0A">
        <w:rPr>
          <w:color w:val="0D0D0D" w:themeColor="text1" w:themeTint="F2"/>
          <w:sz w:val="22"/>
          <w:szCs w:val="22"/>
        </w:rPr>
        <w:t xml:space="preserve">oluntary </w:t>
      </w:r>
      <w:r>
        <w:rPr>
          <w:color w:val="0D0D0D" w:themeColor="text1" w:themeTint="F2"/>
          <w:sz w:val="22"/>
          <w:szCs w:val="22"/>
        </w:rPr>
        <w:t>C</w:t>
      </w:r>
      <w:r w:rsidRPr="00737A0A">
        <w:rPr>
          <w:color w:val="0D0D0D" w:themeColor="text1" w:themeTint="F2"/>
          <w:sz w:val="22"/>
          <w:szCs w:val="22"/>
        </w:rPr>
        <w:t>ontrolled</w:t>
      </w:r>
      <w:r>
        <w:rPr>
          <w:color w:val="0D0D0D" w:themeColor="text1" w:themeTint="F2"/>
          <w:sz w:val="22"/>
          <w:szCs w:val="22"/>
        </w:rPr>
        <w:t xml:space="preserve">, Community Special or Maintained Nursery School), </w:t>
      </w:r>
      <w:r w:rsidRPr="00737A0A">
        <w:rPr>
          <w:color w:val="0D0D0D" w:themeColor="text1" w:themeTint="F2"/>
          <w:sz w:val="22"/>
          <w:szCs w:val="22"/>
        </w:rPr>
        <w:t xml:space="preserve">the Chair of the Governing Body </w:t>
      </w:r>
      <w:r>
        <w:rPr>
          <w:color w:val="0D0D0D" w:themeColor="text1" w:themeTint="F2"/>
          <w:sz w:val="22"/>
          <w:szCs w:val="22"/>
        </w:rPr>
        <w:t xml:space="preserve">will need to inform </w:t>
      </w:r>
      <w:r w:rsidRPr="00737A0A">
        <w:rPr>
          <w:color w:val="0D0D0D" w:themeColor="text1" w:themeTint="F2"/>
          <w:sz w:val="22"/>
          <w:szCs w:val="22"/>
        </w:rPr>
        <w:t xml:space="preserve">the Director of Children’s Services of the </w:t>
      </w:r>
      <w:r w:rsidRPr="003E417C">
        <w:rPr>
          <w:color w:val="0D0D0D" w:themeColor="text1" w:themeTint="F2"/>
          <w:sz w:val="22"/>
          <w:szCs w:val="22"/>
        </w:rPr>
        <w:t>long-term</w:t>
      </w:r>
      <w:r w:rsidRPr="00737A0A">
        <w:rPr>
          <w:color w:val="0D0D0D" w:themeColor="text1" w:themeTint="F2"/>
          <w:sz w:val="22"/>
          <w:szCs w:val="22"/>
        </w:rPr>
        <w:t xml:space="preserve"> absence of the Headteacher. </w:t>
      </w:r>
    </w:p>
    <w:p w14:paraId="454BB1DA" w14:textId="77777777" w:rsidR="00A45028" w:rsidRDefault="00A45028" w:rsidP="00A45028">
      <w:pPr>
        <w:ind w:left="720"/>
        <w:rPr>
          <w:color w:val="auto"/>
          <w:sz w:val="22"/>
          <w:szCs w:val="22"/>
        </w:rPr>
      </w:pPr>
    </w:p>
    <w:p w14:paraId="03F2DB1B" w14:textId="08B6D67C" w:rsidR="00A45028" w:rsidRPr="00544E65" w:rsidRDefault="00A45028" w:rsidP="00A45028">
      <w:pPr>
        <w:ind w:left="720"/>
        <w:rPr>
          <w:color w:val="auto"/>
          <w:sz w:val="22"/>
          <w:szCs w:val="22"/>
        </w:rPr>
      </w:pPr>
      <w:r w:rsidRPr="00544E65">
        <w:rPr>
          <w:color w:val="auto"/>
          <w:sz w:val="22"/>
          <w:szCs w:val="22"/>
        </w:rPr>
        <w:t xml:space="preserve">For Executive Headteacher or CEO </w:t>
      </w:r>
      <w:r>
        <w:rPr>
          <w:color w:val="auto"/>
          <w:sz w:val="22"/>
          <w:szCs w:val="22"/>
        </w:rPr>
        <w:t>s</w:t>
      </w:r>
      <w:r w:rsidRPr="00544E65">
        <w:rPr>
          <w:color w:val="auto"/>
          <w:sz w:val="22"/>
          <w:szCs w:val="22"/>
        </w:rPr>
        <w:t xml:space="preserve">ickness </w:t>
      </w:r>
      <w:r>
        <w:rPr>
          <w:color w:val="auto"/>
          <w:sz w:val="22"/>
          <w:szCs w:val="22"/>
        </w:rPr>
        <w:t>a</w:t>
      </w:r>
      <w:r w:rsidRPr="00544E65">
        <w:rPr>
          <w:color w:val="auto"/>
          <w:sz w:val="22"/>
          <w:szCs w:val="22"/>
        </w:rPr>
        <w:t xml:space="preserve">bsence, the procedure will be managed by the person/body who has direct line management responsibility for in accordance with the </w:t>
      </w:r>
      <w:sdt>
        <w:sdtPr>
          <w:rPr>
            <w:rStyle w:val="Style2Char"/>
          </w:rPr>
          <w:alias w:val="School/Academy/Trust"/>
          <w:tag w:val="School/Academy/Trust"/>
          <w:id w:val="-1671474249"/>
          <w:placeholder>
            <w:docPart w:val="84895827D8F9408687A2E368D99D8A8E"/>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Pr="00544E65">
        <w:rPr>
          <w:color w:val="auto"/>
          <w:sz w:val="22"/>
          <w:szCs w:val="22"/>
        </w:rPr>
        <w:t xml:space="preserve"> terms o</w:t>
      </w:r>
      <w:r>
        <w:rPr>
          <w:color w:val="auto"/>
          <w:sz w:val="22"/>
          <w:szCs w:val="22"/>
        </w:rPr>
        <w:t>f</w:t>
      </w:r>
      <w:r w:rsidRPr="00544E65">
        <w:rPr>
          <w:color w:val="auto"/>
          <w:sz w:val="22"/>
          <w:szCs w:val="22"/>
        </w:rPr>
        <w:t xml:space="preserve"> reference for staffing matters.</w:t>
      </w:r>
    </w:p>
    <w:p w14:paraId="16CC454C" w14:textId="77777777" w:rsidR="00A45028" w:rsidRDefault="00A45028" w:rsidP="00A45028">
      <w:pPr>
        <w:ind w:left="720"/>
        <w:rPr>
          <w:color w:val="auto"/>
          <w:sz w:val="22"/>
          <w:szCs w:val="22"/>
        </w:rPr>
      </w:pPr>
    </w:p>
    <w:p w14:paraId="358B27B6" w14:textId="158C6D72" w:rsidR="00A45028" w:rsidRPr="00F07B0D" w:rsidRDefault="00A45028" w:rsidP="00A45028">
      <w:pPr>
        <w:ind w:left="720"/>
        <w:rPr>
          <w:color w:val="auto"/>
          <w:sz w:val="22"/>
          <w:szCs w:val="22"/>
        </w:rPr>
      </w:pPr>
      <w:r>
        <w:rPr>
          <w:color w:val="auto"/>
          <w:sz w:val="22"/>
          <w:szCs w:val="22"/>
        </w:rPr>
        <w:t xml:space="preserve">Advice should be sought from the </w:t>
      </w:r>
      <w:sdt>
        <w:sdtPr>
          <w:rPr>
            <w:rStyle w:val="Style2Char"/>
          </w:rPr>
          <w:alias w:val="School/Academy/Trust"/>
          <w:tag w:val="School/Academy/Trust"/>
          <w:id w:val="-247654493"/>
          <w:placeholder>
            <w:docPart w:val="E348C33DACB843A49D637405E3B71645"/>
          </w:placeholder>
          <w15:color w:val="3366FF"/>
          <w:dropDownList>
            <w:listItem w:displayText="School" w:value="School"/>
            <w:listItem w:displayText="Academy" w:value="Academy"/>
            <w:listItem w:displayText="Trust" w:value="Trust"/>
          </w:dropDownList>
        </w:sdtPr>
        <w:sdtEndPr>
          <w:rPr>
            <w:rStyle w:val="Style2Char"/>
          </w:rPr>
        </w:sdtEndPr>
        <w:sdtContent>
          <w:r w:rsidR="00B06801">
            <w:rPr>
              <w:rStyle w:val="Style2Char"/>
            </w:rPr>
            <w:t>School</w:t>
          </w:r>
        </w:sdtContent>
      </w:sdt>
      <w:r w:rsidRPr="00F07B0D">
        <w:rPr>
          <w:color w:val="auto"/>
          <w:sz w:val="22"/>
          <w:szCs w:val="22"/>
        </w:rPr>
        <w:t xml:space="preserve"> HR Business Partner in these circumstances. </w:t>
      </w:r>
    </w:p>
    <w:p w14:paraId="34BA7E21" w14:textId="77777777" w:rsidR="00D06955" w:rsidRDefault="00D06955" w:rsidP="00E17D76"/>
    <w:p w14:paraId="435F6AB8" w14:textId="77777777" w:rsidR="00D06955" w:rsidRDefault="00D06955" w:rsidP="00E17D76"/>
    <w:p w14:paraId="41E92B20" w14:textId="77777777" w:rsidR="00D06955" w:rsidRDefault="00D06955" w:rsidP="00E17D76"/>
    <w:p w14:paraId="6A951EB0" w14:textId="77777777" w:rsidR="002A3ED6" w:rsidRDefault="002A3ED6" w:rsidP="00E17D76"/>
    <w:p w14:paraId="73B0603D" w14:textId="77777777" w:rsidR="002A3ED6" w:rsidRDefault="002A3ED6" w:rsidP="00E17D76"/>
    <w:p w14:paraId="646F5CD8" w14:textId="77777777" w:rsidR="002A3ED6" w:rsidRDefault="002A3ED6" w:rsidP="00E17D76"/>
    <w:p w14:paraId="6BF125AA" w14:textId="77777777" w:rsidR="002A3ED6" w:rsidRDefault="002A3ED6" w:rsidP="00E17D76"/>
    <w:p w14:paraId="0F30AEEB" w14:textId="77777777" w:rsidR="002A3ED6" w:rsidRDefault="002A3ED6" w:rsidP="00E17D76"/>
    <w:p w14:paraId="46DDA391" w14:textId="77777777" w:rsidR="002A3ED6" w:rsidRDefault="002A3ED6" w:rsidP="00E17D76"/>
    <w:p w14:paraId="7A15C35B" w14:textId="77777777" w:rsidR="002A3ED6" w:rsidRDefault="002A3ED6" w:rsidP="00E17D76"/>
    <w:p w14:paraId="5076547F" w14:textId="77777777" w:rsidR="002A3ED6" w:rsidRDefault="002A3ED6" w:rsidP="00E17D76"/>
    <w:p w14:paraId="7E9508E3" w14:textId="77777777" w:rsidR="001E5C60" w:rsidRDefault="001E5C60" w:rsidP="00E17D76"/>
    <w:p w14:paraId="573CD3C3" w14:textId="77777777" w:rsidR="001E5C60" w:rsidRDefault="001E5C60" w:rsidP="00E17D76"/>
    <w:p w14:paraId="0CB52D9A" w14:textId="77777777" w:rsidR="001E5C60" w:rsidRDefault="001E5C60" w:rsidP="00E17D76"/>
    <w:p w14:paraId="14E08F44" w14:textId="77777777" w:rsidR="001E5C60" w:rsidRDefault="001E5C60" w:rsidP="00E17D76"/>
    <w:p w14:paraId="369E7734" w14:textId="77777777" w:rsidR="001E5C60" w:rsidRDefault="001E5C60" w:rsidP="00E17D76"/>
    <w:p w14:paraId="2A414660" w14:textId="77777777" w:rsidR="001E5C60" w:rsidRDefault="001E5C60" w:rsidP="00E17D76"/>
    <w:p w14:paraId="158A0FAD" w14:textId="77777777" w:rsidR="001E5C60" w:rsidRDefault="001E5C60" w:rsidP="00E17D76"/>
    <w:p w14:paraId="3AA7F0D8" w14:textId="77777777" w:rsidR="001E5C60" w:rsidRDefault="001E5C60" w:rsidP="00E17D76"/>
    <w:p w14:paraId="39C98101" w14:textId="77777777" w:rsidR="00851E9E" w:rsidRDefault="00851E9E" w:rsidP="00E17D76"/>
    <w:p w14:paraId="40E1B2CF" w14:textId="77777777" w:rsidR="00851E9E" w:rsidRDefault="00851E9E" w:rsidP="00E17D76"/>
    <w:p w14:paraId="5F15B205" w14:textId="77777777" w:rsidR="00851E9E" w:rsidRDefault="00851E9E" w:rsidP="00E17D76"/>
    <w:p w14:paraId="6EBDD003" w14:textId="77777777" w:rsidR="00851E9E" w:rsidRDefault="00851E9E" w:rsidP="00E17D76"/>
    <w:p w14:paraId="2F6696E1" w14:textId="77777777" w:rsidR="00851E9E" w:rsidRDefault="00851E9E" w:rsidP="00E17D76"/>
    <w:p w14:paraId="69A270C1" w14:textId="77777777" w:rsidR="002A3ED6" w:rsidRDefault="002A3ED6" w:rsidP="00E17D76"/>
    <w:p w14:paraId="1AB3395B" w14:textId="77777777" w:rsidR="002A3ED6" w:rsidRDefault="002A3ED6" w:rsidP="00E17D76"/>
    <w:p w14:paraId="264D6744" w14:textId="77777777" w:rsidR="002A3ED6" w:rsidRDefault="002A3ED6" w:rsidP="00E17D76"/>
    <w:p w14:paraId="6E882A45" w14:textId="77777777" w:rsidR="002A3ED6" w:rsidRDefault="002A3ED6" w:rsidP="00E17D76"/>
    <w:p w14:paraId="010E0BB6" w14:textId="423EF6E8" w:rsidR="00E17D76" w:rsidRPr="00E17D76" w:rsidRDefault="00476BB7" w:rsidP="00E17D76">
      <w:pPr>
        <w:rPr>
          <w:color w:val="auto"/>
          <w:sz w:val="16"/>
          <w:szCs w:val="16"/>
        </w:rPr>
      </w:pPr>
      <w:bookmarkStart w:id="174" w:name="_Hlk148952499"/>
      <w:r>
        <w:rPr>
          <w:b/>
          <w:bCs/>
          <w:caps/>
          <w:color w:val="auto"/>
          <w:sz w:val="16"/>
          <w:szCs w:val="16"/>
        </w:rPr>
        <w:t>C</w:t>
      </w:r>
      <w:r w:rsidR="00E17D76" w:rsidRPr="00E17D76">
        <w:rPr>
          <w:b/>
          <w:bCs/>
          <w:caps/>
          <w:color w:val="auto"/>
          <w:sz w:val="16"/>
          <w:szCs w:val="16"/>
        </w:rPr>
        <w:t xml:space="preserve">opyright </w:t>
      </w:r>
      <w:r w:rsidR="00E17D76" w:rsidRPr="00E17D76">
        <w:rPr>
          <w:color w:val="auto"/>
          <w:sz w:val="16"/>
          <w:szCs w:val="16"/>
        </w:rPr>
        <w:t>© 202</w:t>
      </w:r>
      <w:r w:rsidR="00A45028">
        <w:rPr>
          <w:color w:val="auto"/>
          <w:sz w:val="16"/>
          <w:szCs w:val="16"/>
        </w:rPr>
        <w:t>6</w:t>
      </w:r>
      <w:r w:rsidR="00E17D76" w:rsidRPr="00E17D76">
        <w:rPr>
          <w:color w:val="auto"/>
          <w:sz w:val="16"/>
          <w:szCs w:val="16"/>
        </w:rPr>
        <w:t xml:space="preserve"> City of Bradford Metropolitan District Council, City Hall, Bradford, West Yorkshire, BD1 1HY. </w:t>
      </w:r>
    </w:p>
    <w:p w14:paraId="12E3F287" w14:textId="77777777" w:rsidR="00E17D76" w:rsidRPr="00E17D76" w:rsidRDefault="00E17D76" w:rsidP="00E17D76">
      <w:pPr>
        <w:rPr>
          <w:color w:val="auto"/>
          <w:sz w:val="16"/>
          <w:szCs w:val="16"/>
        </w:rPr>
      </w:pPr>
    </w:p>
    <w:p w14:paraId="4DDBDB5E" w14:textId="77777777" w:rsidR="00E17D76" w:rsidRPr="00E17D76" w:rsidRDefault="00E17D76" w:rsidP="00E17D76">
      <w:pPr>
        <w:rPr>
          <w:color w:val="auto"/>
          <w:sz w:val="16"/>
          <w:szCs w:val="16"/>
        </w:rPr>
      </w:pPr>
      <w:r w:rsidRPr="00E17D76">
        <w:rPr>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1" w:history="1">
        <w:r w:rsidRPr="00E17D76">
          <w:rPr>
            <w:rStyle w:val="Hyperlink"/>
            <w:color w:val="auto"/>
            <w:sz w:val="16"/>
            <w:szCs w:val="16"/>
          </w:rPr>
          <w:t>pact-hr@bradford.gov.uk</w:t>
        </w:r>
      </w:hyperlink>
      <w:r w:rsidRPr="00E17D76">
        <w:rPr>
          <w:color w:val="auto"/>
          <w:sz w:val="16"/>
          <w:szCs w:val="16"/>
        </w:rPr>
        <w:t xml:space="preserve"> . </w:t>
      </w:r>
    </w:p>
    <w:p w14:paraId="067B7E94" w14:textId="77777777" w:rsidR="00E17D76" w:rsidRPr="00E17D76" w:rsidRDefault="00E17D76" w:rsidP="00E17D76">
      <w:pPr>
        <w:rPr>
          <w:color w:val="auto"/>
          <w:sz w:val="16"/>
          <w:szCs w:val="16"/>
        </w:rPr>
      </w:pPr>
    </w:p>
    <w:p w14:paraId="47880E57" w14:textId="0D30E4A3" w:rsidR="00701956" w:rsidRDefault="00E17D76" w:rsidP="00D63739">
      <w:pPr>
        <w:rPr>
          <w:b/>
          <w:bCs/>
          <w:color w:val="auto"/>
          <w:sz w:val="16"/>
          <w:szCs w:val="16"/>
        </w:rPr>
      </w:pPr>
      <w:r w:rsidRPr="00E17D76">
        <w:rPr>
          <w:b/>
          <w:bCs/>
          <w:color w:val="auto"/>
          <w:sz w:val="16"/>
          <w:szCs w:val="16"/>
        </w:rPr>
        <w:t xml:space="preserve">Warning: To perform an unauthorised act in relation to a copyright work may result in both a civil claim for damages and criminal prosecution. </w:t>
      </w:r>
      <w:bookmarkEnd w:id="174"/>
    </w:p>
    <w:sectPr w:rsidR="00701956" w:rsidSect="00476BB7">
      <w:headerReference w:type="default" r:id="rId12"/>
      <w:footerReference w:type="even" r:id="rId13"/>
      <w:footerReference w:type="default" r:id="rId14"/>
      <w:pgSz w:w="11906" w:h="16838" w:code="9"/>
      <w:pgMar w:top="568" w:right="1440" w:bottom="1135" w:left="1134" w:header="506" w:footer="1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AD36" w14:textId="77777777" w:rsidR="00BB378D" w:rsidRDefault="00BB378D" w:rsidP="00D63739">
      <w:r>
        <w:separator/>
      </w:r>
    </w:p>
    <w:p w14:paraId="09D4CB95" w14:textId="77777777" w:rsidR="00BB378D" w:rsidRDefault="00BB378D"/>
  </w:endnote>
  <w:endnote w:type="continuationSeparator" w:id="0">
    <w:p w14:paraId="73CB1818" w14:textId="77777777" w:rsidR="00BB378D" w:rsidRDefault="00BB378D" w:rsidP="00D63739">
      <w:r>
        <w:continuationSeparator/>
      </w:r>
    </w:p>
    <w:p w14:paraId="51684AED" w14:textId="77777777" w:rsidR="00BB378D" w:rsidRDefault="00BB3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BDC7" w14:textId="7618C8F5" w:rsidR="002957F9" w:rsidRDefault="002957F9"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F67036" w14:textId="77777777" w:rsidR="002957F9" w:rsidRDefault="002957F9" w:rsidP="00D63739">
    <w:pPr>
      <w:pStyle w:val="Footer"/>
    </w:pPr>
  </w:p>
  <w:p w14:paraId="76F78540" w14:textId="77777777" w:rsidR="00062708" w:rsidRDefault="000627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EF96" w14:textId="77777777" w:rsidR="005C30AA" w:rsidRPr="005C30AA" w:rsidRDefault="005C30AA" w:rsidP="005C30AA">
    <w:pPr>
      <w:pStyle w:val="Footer"/>
      <w:pBdr>
        <w:top w:val="single" w:sz="4" w:space="1" w:color="auto"/>
      </w:pBdr>
      <w:ind w:left="-284" w:firstLine="3793"/>
      <w:jc w:val="right"/>
      <w:rPr>
        <w:rFonts w:asciiTheme="majorHAnsi" w:hAnsiTheme="majorHAnsi" w:cstheme="majorHAnsi"/>
        <w:color w:val="auto"/>
        <w:sz w:val="16"/>
        <w:szCs w:val="16"/>
      </w:rPr>
    </w:pPr>
  </w:p>
  <w:p w14:paraId="66DCBE70" w14:textId="370FB3D2" w:rsidR="005C30AA" w:rsidRPr="002E7E31" w:rsidRDefault="00484EE5" w:rsidP="000B4779">
    <w:pPr>
      <w:pStyle w:val="Footer"/>
      <w:pBdr>
        <w:top w:val="single" w:sz="4" w:space="1" w:color="auto"/>
      </w:pBdr>
      <w:ind w:left="-284"/>
      <w:jc w:val="right"/>
      <w:rPr>
        <w:color w:val="auto"/>
        <w:sz w:val="16"/>
        <w:szCs w:val="16"/>
      </w:rPr>
    </w:pPr>
    <w:r w:rsidRPr="002E7E31">
      <w:rPr>
        <w:color w:val="auto"/>
        <w:sz w:val="16"/>
        <w:szCs w:val="16"/>
      </w:rPr>
      <w:t xml:space="preserve">© CBMDC 2024 (reference PACT HR) / PACT HR </w:t>
    </w:r>
    <w:r w:rsidR="005C30AA" w:rsidRPr="002E7E31">
      <w:rPr>
        <w:color w:val="auto"/>
        <w:sz w:val="16"/>
        <w:szCs w:val="16"/>
      </w:rPr>
      <w:t xml:space="preserve">Attendance Management Policy / Version </w:t>
    </w:r>
    <w:r w:rsidR="000B4779">
      <w:rPr>
        <w:color w:val="auto"/>
        <w:sz w:val="16"/>
        <w:szCs w:val="16"/>
      </w:rPr>
      <w:t>9 _</w:t>
    </w:r>
    <w:r w:rsidR="005C30AA" w:rsidRPr="002E7E31">
      <w:rPr>
        <w:color w:val="auto"/>
        <w:sz w:val="16"/>
        <w:szCs w:val="16"/>
      </w:rPr>
      <w:t xml:space="preserve"> </w:t>
    </w:r>
    <w:r w:rsidR="00202116" w:rsidRPr="002E7E31">
      <w:rPr>
        <w:color w:val="auto"/>
        <w:sz w:val="16"/>
        <w:szCs w:val="16"/>
      </w:rPr>
      <w:t>0</w:t>
    </w:r>
    <w:r w:rsidR="000B4779">
      <w:rPr>
        <w:color w:val="auto"/>
        <w:sz w:val="16"/>
        <w:szCs w:val="16"/>
      </w:rPr>
      <w:t>6</w:t>
    </w:r>
    <w:r w:rsidR="00202116" w:rsidRPr="002E7E31">
      <w:rPr>
        <w:color w:val="auto"/>
        <w:sz w:val="16"/>
        <w:szCs w:val="16"/>
      </w:rPr>
      <w:t>.04.2</w:t>
    </w:r>
    <w:r w:rsidR="000B4779">
      <w:rPr>
        <w:color w:val="auto"/>
        <w:sz w:val="16"/>
        <w:szCs w:val="16"/>
      </w:rPr>
      <w:t>6</w:t>
    </w:r>
  </w:p>
  <w:sdt>
    <w:sdtPr>
      <w:id w:val="-638646061"/>
      <w:docPartObj>
        <w:docPartGallery w:val="Page Numbers (Bottom of Page)"/>
        <w:docPartUnique/>
      </w:docPartObj>
    </w:sdtPr>
    <w:sdtEndPr>
      <w:rPr>
        <w:noProof/>
      </w:rPr>
    </w:sdtEndPr>
    <w:sdtContent>
      <w:p w14:paraId="21FB5252" w14:textId="78051CF8" w:rsidR="002957F9" w:rsidRDefault="002957F9" w:rsidP="00FF6325">
        <w:pPr>
          <w:pStyle w:val="Footer"/>
        </w:pPr>
        <w:r>
          <w:rPr>
            <w:noProof/>
            <w:sz w:val="20"/>
            <w:szCs w:val="20"/>
            <w:lang w:eastAsia="en-GB"/>
          </w:rPr>
          <w:drawing>
            <wp:anchor distT="0" distB="0" distL="114300" distR="114300" simplePos="0" relativeHeight="251662336" behindDoc="0" locked="0" layoutInCell="1" allowOverlap="1" wp14:anchorId="54EFBC4C" wp14:editId="2BA74440">
              <wp:simplePos x="0" y="0"/>
              <wp:positionH relativeFrom="margin">
                <wp:posOffset>609600</wp:posOffset>
              </wp:positionH>
              <wp:positionV relativeFrom="paragraph">
                <wp:posOffset>159385</wp:posOffset>
              </wp:positionV>
              <wp:extent cx="4701540" cy="323850"/>
              <wp:effectExtent l="0" t="0" r="3810" b="0"/>
              <wp:wrapNone/>
              <wp:docPr id="1189759444" name="Picture 118975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Pr>
            <w:color w:val="A6A6A6" w:themeColor="background1" w:themeShade="A6"/>
            <w:sz w:val="16"/>
            <w:szCs w:val="22"/>
            <w:lang w:val="en-US"/>
          </w:rPr>
          <w:tab/>
        </w:r>
        <w:r>
          <w:rPr>
            <w:noProof/>
          </w:rPr>
          <w:t xml:space="preserve">                                                                                   </w:t>
        </w:r>
      </w:p>
    </w:sdtContent>
  </w:sdt>
  <w:p w14:paraId="001D0D69" w14:textId="53CE6FB3" w:rsidR="002957F9" w:rsidRPr="009F6345" w:rsidRDefault="002957F9" w:rsidP="009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14237" w14:textId="77777777" w:rsidR="00BB378D" w:rsidRDefault="00BB378D" w:rsidP="00D63739">
      <w:r>
        <w:separator/>
      </w:r>
    </w:p>
    <w:p w14:paraId="19B61C50" w14:textId="77777777" w:rsidR="00BB378D" w:rsidRDefault="00BB378D"/>
  </w:footnote>
  <w:footnote w:type="continuationSeparator" w:id="0">
    <w:p w14:paraId="25207D74" w14:textId="77777777" w:rsidR="00BB378D" w:rsidRDefault="00BB378D" w:rsidP="00D63739">
      <w:r>
        <w:continuationSeparator/>
      </w:r>
    </w:p>
    <w:p w14:paraId="6A798129" w14:textId="77777777" w:rsidR="00BB378D" w:rsidRDefault="00BB3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72944299"/>
      <w:docPartObj>
        <w:docPartGallery w:val="Page Numbers (Top of Page)"/>
        <w:docPartUnique/>
      </w:docPartObj>
    </w:sdtPr>
    <w:sdtEndPr>
      <w:rPr>
        <w:noProof/>
      </w:rPr>
    </w:sdtEndPr>
    <w:sdtContent>
      <w:p w14:paraId="647ACD62" w14:textId="4F6F0613" w:rsidR="002957F9" w:rsidRPr="006E2373" w:rsidRDefault="002957F9" w:rsidP="006E2373">
        <w:pPr>
          <w:pStyle w:val="Header"/>
          <w:jc w:val="right"/>
          <w:rPr>
            <w:sz w:val="20"/>
            <w:szCs w:val="20"/>
          </w:rPr>
        </w:pPr>
        <w:r w:rsidRPr="006E2373">
          <w:rPr>
            <w:sz w:val="20"/>
            <w:szCs w:val="20"/>
          </w:rPr>
          <w:fldChar w:fldCharType="begin"/>
        </w:r>
        <w:r w:rsidRPr="006E2373">
          <w:rPr>
            <w:sz w:val="20"/>
            <w:szCs w:val="20"/>
          </w:rPr>
          <w:instrText xml:space="preserve"> PAGE   \* MERGEFORMAT </w:instrText>
        </w:r>
        <w:r w:rsidRPr="006E2373">
          <w:rPr>
            <w:sz w:val="20"/>
            <w:szCs w:val="20"/>
          </w:rPr>
          <w:fldChar w:fldCharType="separate"/>
        </w:r>
        <w:r w:rsidR="0039400D">
          <w:rPr>
            <w:noProof/>
            <w:sz w:val="20"/>
            <w:szCs w:val="20"/>
          </w:rPr>
          <w:t>2</w:t>
        </w:r>
        <w:r w:rsidRPr="006E2373">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86D"/>
    <w:multiLevelType w:val="hybridMultilevel"/>
    <w:tmpl w:val="8108B7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8B55B9"/>
    <w:multiLevelType w:val="hybridMultilevel"/>
    <w:tmpl w:val="1FD82154"/>
    <w:lvl w:ilvl="0" w:tplc="0380BA0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C48FB"/>
    <w:multiLevelType w:val="hybridMultilevel"/>
    <w:tmpl w:val="01881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AF37A8"/>
    <w:multiLevelType w:val="hybridMultilevel"/>
    <w:tmpl w:val="BE60F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66C8"/>
    <w:multiLevelType w:val="hybridMultilevel"/>
    <w:tmpl w:val="BD480E2C"/>
    <w:lvl w:ilvl="0" w:tplc="BED0B7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A5E26"/>
    <w:multiLevelType w:val="hybridMultilevel"/>
    <w:tmpl w:val="2C947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7F3F26"/>
    <w:multiLevelType w:val="hybridMultilevel"/>
    <w:tmpl w:val="8B526F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A844BE"/>
    <w:multiLevelType w:val="hybridMultilevel"/>
    <w:tmpl w:val="6540A9DC"/>
    <w:lvl w:ilvl="0" w:tplc="AC8CFC5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244AAE"/>
    <w:multiLevelType w:val="hybridMultilevel"/>
    <w:tmpl w:val="6A5A90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125A4A95"/>
    <w:multiLevelType w:val="hybridMultilevel"/>
    <w:tmpl w:val="D340F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30963C7"/>
    <w:multiLevelType w:val="hybridMultilevel"/>
    <w:tmpl w:val="C44C42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B316E59"/>
    <w:multiLevelType w:val="hybridMultilevel"/>
    <w:tmpl w:val="65A02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942A2"/>
    <w:multiLevelType w:val="hybridMultilevel"/>
    <w:tmpl w:val="F3E2D9A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74353EB"/>
    <w:multiLevelType w:val="hybridMultilevel"/>
    <w:tmpl w:val="5816A89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DC914AE"/>
    <w:multiLevelType w:val="multilevel"/>
    <w:tmpl w:val="36945848"/>
    <w:lvl w:ilvl="0">
      <w:start w:val="1"/>
      <w:numFmt w:val="low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DD13D2C"/>
    <w:multiLevelType w:val="hybridMultilevel"/>
    <w:tmpl w:val="54ACCC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59701C8"/>
    <w:multiLevelType w:val="hybridMultilevel"/>
    <w:tmpl w:val="3EBE85C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6B7156B"/>
    <w:multiLevelType w:val="hybridMultilevel"/>
    <w:tmpl w:val="C31464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8D1E0C"/>
    <w:multiLevelType w:val="multilevel"/>
    <w:tmpl w:val="EBA47830"/>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660B2"/>
    <w:multiLevelType w:val="hybridMultilevel"/>
    <w:tmpl w:val="D142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13949"/>
    <w:multiLevelType w:val="multilevel"/>
    <w:tmpl w:val="B6EE55A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9780C73"/>
    <w:multiLevelType w:val="hybridMultilevel"/>
    <w:tmpl w:val="813AFA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5D0851D7"/>
    <w:multiLevelType w:val="multilevel"/>
    <w:tmpl w:val="5D921B44"/>
    <w:lvl w:ilvl="0">
      <w:start w:val="1"/>
      <w:numFmt w:val="bullet"/>
      <w:lvlText w:val=""/>
      <w:lvlJc w:val="left"/>
      <w:pPr>
        <w:tabs>
          <w:tab w:val="num" w:pos="1200"/>
        </w:tabs>
        <w:ind w:left="1200" w:hanging="360"/>
      </w:pPr>
      <w:rPr>
        <w:rFonts w:ascii="Symbol" w:hAnsi="Symbol" w:hint="default"/>
        <w:sz w:val="24"/>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24" w15:restartNumberingAfterBreak="0">
    <w:nsid w:val="5F784D23"/>
    <w:multiLevelType w:val="hybridMultilevel"/>
    <w:tmpl w:val="0040FD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22C79C9"/>
    <w:multiLevelType w:val="multilevel"/>
    <w:tmpl w:val="503C830C"/>
    <w:lvl w:ilvl="0">
      <w:start w:val="1"/>
      <w:numFmt w:val="decimal"/>
      <w:lvlText w:val="%1."/>
      <w:lvlJc w:val="left"/>
      <w:pPr>
        <w:ind w:left="502" w:hanging="360"/>
      </w:pPr>
      <w:rPr>
        <w:rFonts w:hint="default"/>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15:restartNumberingAfterBreak="0">
    <w:nsid w:val="6C084649"/>
    <w:multiLevelType w:val="hybridMultilevel"/>
    <w:tmpl w:val="51464E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C054F1"/>
    <w:multiLevelType w:val="hybridMultilevel"/>
    <w:tmpl w:val="F642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EF7D04"/>
    <w:multiLevelType w:val="hybridMultilevel"/>
    <w:tmpl w:val="0B423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19"/>
  </w:num>
  <w:num w:numId="4">
    <w:abstractNumId w:val="7"/>
  </w:num>
  <w:num w:numId="5">
    <w:abstractNumId w:val="23"/>
  </w:num>
  <w:num w:numId="6">
    <w:abstractNumId w:val="20"/>
  </w:num>
  <w:num w:numId="7">
    <w:abstractNumId w:val="6"/>
  </w:num>
  <w:num w:numId="8">
    <w:abstractNumId w:val="10"/>
  </w:num>
  <w:num w:numId="9">
    <w:abstractNumId w:val="26"/>
  </w:num>
  <w:num w:numId="10">
    <w:abstractNumId w:val="18"/>
  </w:num>
  <w:num w:numId="11">
    <w:abstractNumId w:val="0"/>
  </w:num>
  <w:num w:numId="12">
    <w:abstractNumId w:val="12"/>
  </w:num>
  <w:num w:numId="13">
    <w:abstractNumId w:val="11"/>
  </w:num>
  <w:num w:numId="14">
    <w:abstractNumId w:val="16"/>
  </w:num>
  <w:num w:numId="15">
    <w:abstractNumId w:val="17"/>
  </w:num>
  <w:num w:numId="16">
    <w:abstractNumId w:val="1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4"/>
  </w:num>
  <w:num w:numId="20">
    <w:abstractNumId w:val="9"/>
  </w:num>
  <w:num w:numId="21">
    <w:abstractNumId w:val="5"/>
  </w:num>
  <w:num w:numId="22">
    <w:abstractNumId w:val="8"/>
  </w:num>
  <w:num w:numId="23">
    <w:abstractNumId w:val="25"/>
  </w:num>
  <w:num w:numId="24">
    <w:abstractNumId w:val="21"/>
  </w:num>
  <w:num w:numId="25">
    <w:abstractNumId w:val="24"/>
  </w:num>
  <w:num w:numId="26">
    <w:abstractNumId w:val="2"/>
  </w:num>
  <w:num w:numId="27">
    <w:abstractNumId w:val="13"/>
  </w:num>
  <w:num w:numId="28">
    <w:abstractNumId w:val="27"/>
  </w:num>
  <w:num w:numId="29">
    <w:abstractNumId w:val="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hLQN2MBp6HvDSqbHIkOmXyP0yx66bgJ/tI2SRVNEl1QGoGfz8sNuM3epkfLhCCvx4jXZw2QMtaoD3YHHJXwNjw==" w:salt="Jy+M7wr2ufbHYPhl9ft84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5F"/>
    <w:rsid w:val="00000B9E"/>
    <w:rsid w:val="00017A74"/>
    <w:rsid w:val="000361BD"/>
    <w:rsid w:val="00040F38"/>
    <w:rsid w:val="0004589A"/>
    <w:rsid w:val="00062708"/>
    <w:rsid w:val="000629F8"/>
    <w:rsid w:val="00064D4E"/>
    <w:rsid w:val="0006535C"/>
    <w:rsid w:val="00077793"/>
    <w:rsid w:val="000B4779"/>
    <w:rsid w:val="000C4F05"/>
    <w:rsid w:val="000F6BE8"/>
    <w:rsid w:val="00100239"/>
    <w:rsid w:val="001040ED"/>
    <w:rsid w:val="001064E7"/>
    <w:rsid w:val="00116313"/>
    <w:rsid w:val="00125413"/>
    <w:rsid w:val="00126041"/>
    <w:rsid w:val="00131C50"/>
    <w:rsid w:val="00135F27"/>
    <w:rsid w:val="00146035"/>
    <w:rsid w:val="00157AC0"/>
    <w:rsid w:val="00163503"/>
    <w:rsid w:val="00170DFF"/>
    <w:rsid w:val="00177C92"/>
    <w:rsid w:val="001815B7"/>
    <w:rsid w:val="00190022"/>
    <w:rsid w:val="00190336"/>
    <w:rsid w:val="00192668"/>
    <w:rsid w:val="001A7BFC"/>
    <w:rsid w:val="001C3807"/>
    <w:rsid w:val="001C42DC"/>
    <w:rsid w:val="001D6C3A"/>
    <w:rsid w:val="001E5C60"/>
    <w:rsid w:val="00201BCC"/>
    <w:rsid w:val="00202116"/>
    <w:rsid w:val="0020473A"/>
    <w:rsid w:val="002065ED"/>
    <w:rsid w:val="00215196"/>
    <w:rsid w:val="002363EB"/>
    <w:rsid w:val="0024189A"/>
    <w:rsid w:val="0025028B"/>
    <w:rsid w:val="00250323"/>
    <w:rsid w:val="002521F6"/>
    <w:rsid w:val="00260F69"/>
    <w:rsid w:val="00261496"/>
    <w:rsid w:val="002747B3"/>
    <w:rsid w:val="00290A7B"/>
    <w:rsid w:val="002957F9"/>
    <w:rsid w:val="002A3ED6"/>
    <w:rsid w:val="002A70B8"/>
    <w:rsid w:val="002C6E98"/>
    <w:rsid w:val="002E17FD"/>
    <w:rsid w:val="002E55EF"/>
    <w:rsid w:val="002E7E31"/>
    <w:rsid w:val="002F745E"/>
    <w:rsid w:val="00307C23"/>
    <w:rsid w:val="003223E7"/>
    <w:rsid w:val="00322C31"/>
    <w:rsid w:val="00324B88"/>
    <w:rsid w:val="0034131F"/>
    <w:rsid w:val="003465B9"/>
    <w:rsid w:val="00347262"/>
    <w:rsid w:val="00352066"/>
    <w:rsid w:val="0035653C"/>
    <w:rsid w:val="0036193B"/>
    <w:rsid w:val="00361E1D"/>
    <w:rsid w:val="00371E79"/>
    <w:rsid w:val="00380DE4"/>
    <w:rsid w:val="0039400D"/>
    <w:rsid w:val="003A0B71"/>
    <w:rsid w:val="003A2C8A"/>
    <w:rsid w:val="003D366F"/>
    <w:rsid w:val="003E2232"/>
    <w:rsid w:val="003F15C2"/>
    <w:rsid w:val="00406316"/>
    <w:rsid w:val="00416A1D"/>
    <w:rsid w:val="00422E8C"/>
    <w:rsid w:val="00427152"/>
    <w:rsid w:val="00430638"/>
    <w:rsid w:val="0043136C"/>
    <w:rsid w:val="00433793"/>
    <w:rsid w:val="00440EEB"/>
    <w:rsid w:val="00442C7C"/>
    <w:rsid w:val="00447923"/>
    <w:rsid w:val="00451BC1"/>
    <w:rsid w:val="004541B0"/>
    <w:rsid w:val="00455C08"/>
    <w:rsid w:val="00476BB7"/>
    <w:rsid w:val="00484EE5"/>
    <w:rsid w:val="004876F1"/>
    <w:rsid w:val="00494DE9"/>
    <w:rsid w:val="004B42F7"/>
    <w:rsid w:val="004C20C2"/>
    <w:rsid w:val="004C5686"/>
    <w:rsid w:val="004D0F61"/>
    <w:rsid w:val="004E5BCD"/>
    <w:rsid w:val="004F7AD9"/>
    <w:rsid w:val="0050015F"/>
    <w:rsid w:val="005024DF"/>
    <w:rsid w:val="0051608D"/>
    <w:rsid w:val="0051772C"/>
    <w:rsid w:val="005301BD"/>
    <w:rsid w:val="00540035"/>
    <w:rsid w:val="00544650"/>
    <w:rsid w:val="00544E65"/>
    <w:rsid w:val="00563776"/>
    <w:rsid w:val="0057185E"/>
    <w:rsid w:val="00574899"/>
    <w:rsid w:val="005910FD"/>
    <w:rsid w:val="005A05DF"/>
    <w:rsid w:val="005A6476"/>
    <w:rsid w:val="005A695A"/>
    <w:rsid w:val="005A7034"/>
    <w:rsid w:val="005B14B1"/>
    <w:rsid w:val="005B3F0B"/>
    <w:rsid w:val="005C30AA"/>
    <w:rsid w:val="005C6799"/>
    <w:rsid w:val="005C7E40"/>
    <w:rsid w:val="005D3F76"/>
    <w:rsid w:val="00610306"/>
    <w:rsid w:val="00623CFB"/>
    <w:rsid w:val="00632E1A"/>
    <w:rsid w:val="00636FA6"/>
    <w:rsid w:val="0065330A"/>
    <w:rsid w:val="00653999"/>
    <w:rsid w:val="006558A9"/>
    <w:rsid w:val="00656203"/>
    <w:rsid w:val="00656D52"/>
    <w:rsid w:val="00657019"/>
    <w:rsid w:val="006659F6"/>
    <w:rsid w:val="0066635F"/>
    <w:rsid w:val="00694205"/>
    <w:rsid w:val="006A011A"/>
    <w:rsid w:val="006A2B79"/>
    <w:rsid w:val="006B6650"/>
    <w:rsid w:val="006C6F64"/>
    <w:rsid w:val="006E1748"/>
    <w:rsid w:val="006E2373"/>
    <w:rsid w:val="00701956"/>
    <w:rsid w:val="007138D3"/>
    <w:rsid w:val="00725C51"/>
    <w:rsid w:val="00730A0E"/>
    <w:rsid w:val="007311C2"/>
    <w:rsid w:val="00736417"/>
    <w:rsid w:val="007420A7"/>
    <w:rsid w:val="007442AD"/>
    <w:rsid w:val="0076554B"/>
    <w:rsid w:val="00776D88"/>
    <w:rsid w:val="007867A2"/>
    <w:rsid w:val="00787EA6"/>
    <w:rsid w:val="00790CA9"/>
    <w:rsid w:val="007924F3"/>
    <w:rsid w:val="007A151B"/>
    <w:rsid w:val="007B18EF"/>
    <w:rsid w:val="007C663C"/>
    <w:rsid w:val="007E31C7"/>
    <w:rsid w:val="007F05CF"/>
    <w:rsid w:val="00824693"/>
    <w:rsid w:val="00832B1C"/>
    <w:rsid w:val="008340AD"/>
    <w:rsid w:val="00834CB8"/>
    <w:rsid w:val="00836F75"/>
    <w:rsid w:val="00851E9E"/>
    <w:rsid w:val="00853738"/>
    <w:rsid w:val="0085385D"/>
    <w:rsid w:val="00853C08"/>
    <w:rsid w:val="00860797"/>
    <w:rsid w:val="00862C97"/>
    <w:rsid w:val="00866A8B"/>
    <w:rsid w:val="0087251C"/>
    <w:rsid w:val="008759F5"/>
    <w:rsid w:val="00886DE5"/>
    <w:rsid w:val="008A3E6E"/>
    <w:rsid w:val="008A4D6D"/>
    <w:rsid w:val="008B0CEF"/>
    <w:rsid w:val="008B1999"/>
    <w:rsid w:val="008D2513"/>
    <w:rsid w:val="008E6524"/>
    <w:rsid w:val="008F4311"/>
    <w:rsid w:val="009002D9"/>
    <w:rsid w:val="009171BD"/>
    <w:rsid w:val="00920F37"/>
    <w:rsid w:val="009350C2"/>
    <w:rsid w:val="00940B49"/>
    <w:rsid w:val="009516EC"/>
    <w:rsid w:val="00957047"/>
    <w:rsid w:val="009632E4"/>
    <w:rsid w:val="00966A3A"/>
    <w:rsid w:val="00973192"/>
    <w:rsid w:val="00976F6E"/>
    <w:rsid w:val="009A1A14"/>
    <w:rsid w:val="009E4174"/>
    <w:rsid w:val="009F6345"/>
    <w:rsid w:val="00A14279"/>
    <w:rsid w:val="00A178D1"/>
    <w:rsid w:val="00A2758E"/>
    <w:rsid w:val="00A30505"/>
    <w:rsid w:val="00A44F14"/>
    <w:rsid w:val="00A45028"/>
    <w:rsid w:val="00A46474"/>
    <w:rsid w:val="00A47FDB"/>
    <w:rsid w:val="00A56A40"/>
    <w:rsid w:val="00A64B24"/>
    <w:rsid w:val="00A71C8F"/>
    <w:rsid w:val="00AB080F"/>
    <w:rsid w:val="00AB48CE"/>
    <w:rsid w:val="00AB58D3"/>
    <w:rsid w:val="00AD136A"/>
    <w:rsid w:val="00AF3073"/>
    <w:rsid w:val="00B062B5"/>
    <w:rsid w:val="00B06414"/>
    <w:rsid w:val="00B06801"/>
    <w:rsid w:val="00B06D3E"/>
    <w:rsid w:val="00B13368"/>
    <w:rsid w:val="00B15B63"/>
    <w:rsid w:val="00B22F6B"/>
    <w:rsid w:val="00B27BD3"/>
    <w:rsid w:val="00B30C2C"/>
    <w:rsid w:val="00B314FA"/>
    <w:rsid w:val="00B47810"/>
    <w:rsid w:val="00B563B0"/>
    <w:rsid w:val="00B74E90"/>
    <w:rsid w:val="00B87220"/>
    <w:rsid w:val="00B9689C"/>
    <w:rsid w:val="00BB378D"/>
    <w:rsid w:val="00BB512E"/>
    <w:rsid w:val="00BE1CCC"/>
    <w:rsid w:val="00BE7FEF"/>
    <w:rsid w:val="00BF25C3"/>
    <w:rsid w:val="00BF5B08"/>
    <w:rsid w:val="00C020EC"/>
    <w:rsid w:val="00C160B3"/>
    <w:rsid w:val="00C276F3"/>
    <w:rsid w:val="00C279D4"/>
    <w:rsid w:val="00C327B8"/>
    <w:rsid w:val="00C33B3A"/>
    <w:rsid w:val="00C42C0F"/>
    <w:rsid w:val="00C45714"/>
    <w:rsid w:val="00C506A3"/>
    <w:rsid w:val="00C701C4"/>
    <w:rsid w:val="00C73DC1"/>
    <w:rsid w:val="00C756E0"/>
    <w:rsid w:val="00CB7670"/>
    <w:rsid w:val="00CB7F87"/>
    <w:rsid w:val="00CC13C9"/>
    <w:rsid w:val="00CD0549"/>
    <w:rsid w:val="00CF23FE"/>
    <w:rsid w:val="00CF41D3"/>
    <w:rsid w:val="00D00116"/>
    <w:rsid w:val="00D047FF"/>
    <w:rsid w:val="00D061E3"/>
    <w:rsid w:val="00D06955"/>
    <w:rsid w:val="00D06DD9"/>
    <w:rsid w:val="00D0749A"/>
    <w:rsid w:val="00D266F4"/>
    <w:rsid w:val="00D269B3"/>
    <w:rsid w:val="00D351FB"/>
    <w:rsid w:val="00D51E8E"/>
    <w:rsid w:val="00D55109"/>
    <w:rsid w:val="00D57C9E"/>
    <w:rsid w:val="00D60472"/>
    <w:rsid w:val="00D63739"/>
    <w:rsid w:val="00D646C4"/>
    <w:rsid w:val="00D658B4"/>
    <w:rsid w:val="00D779BA"/>
    <w:rsid w:val="00D81A66"/>
    <w:rsid w:val="00D83A1F"/>
    <w:rsid w:val="00D84B04"/>
    <w:rsid w:val="00D856B8"/>
    <w:rsid w:val="00D91BF3"/>
    <w:rsid w:val="00DA5FD3"/>
    <w:rsid w:val="00DC12A9"/>
    <w:rsid w:val="00DC3F53"/>
    <w:rsid w:val="00DD038F"/>
    <w:rsid w:val="00DE2E11"/>
    <w:rsid w:val="00DE4D26"/>
    <w:rsid w:val="00DF3B41"/>
    <w:rsid w:val="00DF6DEF"/>
    <w:rsid w:val="00E044FE"/>
    <w:rsid w:val="00E07EFE"/>
    <w:rsid w:val="00E17D76"/>
    <w:rsid w:val="00E24E21"/>
    <w:rsid w:val="00E34B1F"/>
    <w:rsid w:val="00E429C7"/>
    <w:rsid w:val="00E42E7B"/>
    <w:rsid w:val="00E52E6B"/>
    <w:rsid w:val="00E55E24"/>
    <w:rsid w:val="00E7670B"/>
    <w:rsid w:val="00E76EB5"/>
    <w:rsid w:val="00EA0302"/>
    <w:rsid w:val="00EC6FE1"/>
    <w:rsid w:val="00EE163B"/>
    <w:rsid w:val="00EE2C28"/>
    <w:rsid w:val="00EE3EFC"/>
    <w:rsid w:val="00EF0B8A"/>
    <w:rsid w:val="00F00A16"/>
    <w:rsid w:val="00F07B0D"/>
    <w:rsid w:val="00F16A6E"/>
    <w:rsid w:val="00F25E58"/>
    <w:rsid w:val="00F27A24"/>
    <w:rsid w:val="00F30539"/>
    <w:rsid w:val="00F30BCA"/>
    <w:rsid w:val="00F541F8"/>
    <w:rsid w:val="00F56772"/>
    <w:rsid w:val="00F73A3A"/>
    <w:rsid w:val="00F854C9"/>
    <w:rsid w:val="00F8609D"/>
    <w:rsid w:val="00F940CC"/>
    <w:rsid w:val="00FB4A0D"/>
    <w:rsid w:val="00FD1A6B"/>
    <w:rsid w:val="00FE0CE7"/>
    <w:rsid w:val="00FE481A"/>
    <w:rsid w:val="00FE665F"/>
    <w:rsid w:val="00FF5193"/>
    <w:rsid w:val="00FF63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9BD02F"/>
  <w14:defaultImageDpi w14:val="300"/>
  <w15:docId w15:val="{AF8BF59E-A729-4B50-82E9-8BEB94D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B9"/>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paragraph" w:styleId="Heading3">
    <w:name w:val="heading 3"/>
    <w:basedOn w:val="Normal"/>
    <w:next w:val="Normal"/>
    <w:link w:val="Heading3Char"/>
    <w:uiPriority w:val="9"/>
    <w:unhideWhenUsed/>
    <w:qFormat/>
    <w:rsid w:val="00F00A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iPriority w:val="99"/>
    <w:semiHidden/>
    <w:unhideWhenUsed/>
    <w:rsid w:val="00380DE4"/>
  </w:style>
  <w:style w:type="paragraph" w:styleId="Header">
    <w:name w:val="header"/>
    <w:basedOn w:val="Normal"/>
    <w:link w:val="HeaderChar"/>
    <w:uiPriority w:val="99"/>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2E7E31"/>
    <w:pPr>
      <w:tabs>
        <w:tab w:val="left" w:pos="480"/>
        <w:tab w:val="right" w:leader="dot" w:pos="9632"/>
      </w:tabs>
      <w:spacing w:after="100"/>
    </w:pPr>
    <w:rPr>
      <w:noProof/>
      <w:sz w:val="20"/>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rsid w:val="00064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A011A"/>
    <w:pPr>
      <w:ind w:left="720"/>
      <w:contextualSpacing/>
    </w:pPr>
  </w:style>
  <w:style w:type="paragraph" w:styleId="TOC2">
    <w:name w:val="toc 2"/>
    <w:basedOn w:val="Normal"/>
    <w:next w:val="Normal"/>
    <w:autoRedefine/>
    <w:uiPriority w:val="39"/>
    <w:unhideWhenUsed/>
    <w:rsid w:val="006A011A"/>
    <w:pPr>
      <w:spacing w:after="100"/>
      <w:ind w:left="240"/>
    </w:pPr>
  </w:style>
  <w:style w:type="character" w:styleId="CommentReference">
    <w:name w:val="annotation reference"/>
    <w:basedOn w:val="DefaultParagraphFont"/>
    <w:uiPriority w:val="99"/>
    <w:semiHidden/>
    <w:unhideWhenUsed/>
    <w:rsid w:val="00866A8B"/>
    <w:rPr>
      <w:sz w:val="16"/>
      <w:szCs w:val="16"/>
    </w:rPr>
  </w:style>
  <w:style w:type="paragraph" w:styleId="CommentText">
    <w:name w:val="annotation text"/>
    <w:basedOn w:val="Normal"/>
    <w:link w:val="CommentTextChar"/>
    <w:uiPriority w:val="99"/>
    <w:unhideWhenUsed/>
    <w:rsid w:val="00866A8B"/>
    <w:rPr>
      <w:sz w:val="20"/>
      <w:szCs w:val="20"/>
    </w:rPr>
  </w:style>
  <w:style w:type="character" w:customStyle="1" w:styleId="CommentTextChar">
    <w:name w:val="Comment Text Char"/>
    <w:basedOn w:val="DefaultParagraphFont"/>
    <w:link w:val="CommentText"/>
    <w:uiPriority w:val="99"/>
    <w:rsid w:val="00866A8B"/>
    <w:rPr>
      <w:rFonts w:ascii="Arial" w:hAnsi="Arial" w:cs="Arial"/>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866A8B"/>
    <w:rPr>
      <w:b/>
      <w:bCs/>
    </w:rPr>
  </w:style>
  <w:style w:type="character" w:customStyle="1" w:styleId="CommentSubjectChar">
    <w:name w:val="Comment Subject Char"/>
    <w:basedOn w:val="CommentTextChar"/>
    <w:link w:val="CommentSubject"/>
    <w:uiPriority w:val="99"/>
    <w:semiHidden/>
    <w:rsid w:val="00866A8B"/>
    <w:rPr>
      <w:rFonts w:ascii="Arial" w:hAnsi="Arial" w:cs="Arial"/>
      <w:b/>
      <w:bCs/>
      <w:color w:val="808080" w:themeColor="background1" w:themeShade="80"/>
      <w:sz w:val="20"/>
      <w:szCs w:val="20"/>
    </w:rPr>
  </w:style>
  <w:style w:type="paragraph" w:styleId="Revision">
    <w:name w:val="Revision"/>
    <w:hidden/>
    <w:uiPriority w:val="99"/>
    <w:semiHidden/>
    <w:rsid w:val="00017A74"/>
    <w:rPr>
      <w:rFonts w:ascii="Arial" w:hAnsi="Arial" w:cs="Arial"/>
      <w:color w:val="808080" w:themeColor="background1" w:themeShade="80"/>
    </w:rPr>
  </w:style>
  <w:style w:type="character" w:styleId="PlaceholderText">
    <w:name w:val="Placeholder Text"/>
    <w:basedOn w:val="DefaultParagraphFont"/>
    <w:uiPriority w:val="99"/>
    <w:semiHidden/>
    <w:rsid w:val="00017A74"/>
    <w:rPr>
      <w:color w:val="808080"/>
    </w:rPr>
  </w:style>
  <w:style w:type="character" w:customStyle="1" w:styleId="Style4">
    <w:name w:val="Style4"/>
    <w:basedOn w:val="DefaultParagraphFont"/>
    <w:uiPriority w:val="1"/>
    <w:rsid w:val="00017A74"/>
    <w:rPr>
      <w:rFonts w:ascii="Segoe UI" w:hAnsi="Segoe UI"/>
      <w:color w:val="auto"/>
    </w:rPr>
  </w:style>
  <w:style w:type="character" w:customStyle="1" w:styleId="Style5">
    <w:name w:val="Style5"/>
    <w:basedOn w:val="DefaultParagraphFont"/>
    <w:uiPriority w:val="1"/>
    <w:rsid w:val="00017A74"/>
    <w:rPr>
      <w:rFonts w:ascii="Segoe UI" w:hAnsi="Segoe UI"/>
      <w:color w:val="4A442A" w:themeColor="background2" w:themeShade="40"/>
      <w:sz w:val="28"/>
    </w:rPr>
  </w:style>
  <w:style w:type="paragraph" w:styleId="TOC3">
    <w:name w:val="toc 3"/>
    <w:basedOn w:val="Normal"/>
    <w:next w:val="Normal"/>
    <w:autoRedefine/>
    <w:uiPriority w:val="39"/>
    <w:unhideWhenUsed/>
    <w:rsid w:val="00FF5193"/>
    <w:pPr>
      <w:spacing w:after="100"/>
      <w:ind w:left="480"/>
    </w:pPr>
  </w:style>
  <w:style w:type="paragraph" w:styleId="NoSpacing">
    <w:name w:val="No Spacing"/>
    <w:uiPriority w:val="1"/>
    <w:qFormat/>
    <w:rsid w:val="00324B88"/>
    <w:rPr>
      <w:rFonts w:ascii="Arial" w:hAnsi="Arial" w:cs="Arial"/>
      <w:color w:val="808080" w:themeColor="background1" w:themeShade="80"/>
    </w:rPr>
  </w:style>
  <w:style w:type="character" w:customStyle="1" w:styleId="Heading3Char">
    <w:name w:val="Heading 3 Char"/>
    <w:basedOn w:val="DefaultParagraphFont"/>
    <w:link w:val="Heading3"/>
    <w:uiPriority w:val="9"/>
    <w:rsid w:val="00F00A16"/>
    <w:rPr>
      <w:rFonts w:asciiTheme="majorHAnsi" w:eastAsiaTheme="majorEastAsia" w:hAnsiTheme="majorHAnsi" w:cstheme="majorBidi"/>
      <w:color w:val="243F60" w:themeColor="accent1" w:themeShade="7F"/>
    </w:rPr>
  </w:style>
  <w:style w:type="character" w:customStyle="1" w:styleId="Style1">
    <w:name w:val="Style1"/>
    <w:basedOn w:val="DefaultParagraphFont"/>
    <w:uiPriority w:val="1"/>
    <w:rsid w:val="00F25E58"/>
    <w:rPr>
      <w:rFonts w:ascii="Arial" w:hAnsi="Arial"/>
      <w:color w:val="000000" w:themeColor="text1"/>
      <w:sz w:val="22"/>
    </w:rPr>
  </w:style>
  <w:style w:type="paragraph" w:customStyle="1" w:styleId="Style2">
    <w:name w:val="Style2"/>
    <w:basedOn w:val="Normal"/>
    <w:link w:val="Style2Char"/>
    <w:qFormat/>
    <w:rsid w:val="00F25E58"/>
    <w:pPr>
      <w:ind w:left="720"/>
    </w:pPr>
    <w:rPr>
      <w:color w:val="000000" w:themeColor="text1"/>
      <w:sz w:val="22"/>
    </w:rPr>
  </w:style>
  <w:style w:type="character" w:customStyle="1" w:styleId="Style2Char">
    <w:name w:val="Style2 Char"/>
    <w:basedOn w:val="DefaultParagraphFont"/>
    <w:link w:val="Style2"/>
    <w:rsid w:val="00F25E58"/>
    <w:rPr>
      <w:rFonts w:ascii="Arial" w:hAnsi="Arial" w:cs="Arial"/>
      <w:color w:val="000000" w:themeColor="text1"/>
      <w:sz w:val="2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4F7AD9"/>
    <w:rPr>
      <w:rFonts w:ascii="Arial" w:hAnsi="Arial" w:cs="Arial"/>
      <w:color w:val="808080" w:themeColor="background1" w:themeShade="80"/>
    </w:rPr>
  </w:style>
  <w:style w:type="character" w:styleId="Emphasis">
    <w:name w:val="Emphasis"/>
    <w:basedOn w:val="DefaultParagraphFont"/>
    <w:uiPriority w:val="20"/>
    <w:qFormat/>
    <w:rsid w:val="004F7AD9"/>
    <w:rPr>
      <w:i/>
      <w:iCs/>
    </w:rPr>
  </w:style>
  <w:style w:type="character" w:customStyle="1" w:styleId="PACTNormal">
    <w:name w:val="_PACT_Normal"/>
    <w:basedOn w:val="DefaultParagraphFont"/>
    <w:uiPriority w:val="1"/>
    <w:rsid w:val="004F7AD9"/>
    <w:rPr>
      <w:rFonts w:ascii="Arial" w:hAnsi="Arial"/>
      <w:color w:val="0D0D0D" w:themeColor="text1" w:themeTint="F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99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ct-hr@bradford.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media/696126a5d6532b76df7dcd75/fair-work-agency-factsheet.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137869CF248D68CBEF3370D7A5843"/>
        <w:category>
          <w:name w:val="General"/>
          <w:gallery w:val="placeholder"/>
        </w:category>
        <w:types>
          <w:type w:val="bbPlcHdr"/>
        </w:types>
        <w:behaviors>
          <w:behavior w:val="content"/>
        </w:behaviors>
        <w:guid w:val="{7D85A833-2D9A-44F8-8BD5-8FB515B04725}"/>
      </w:docPartPr>
      <w:docPartBody>
        <w:p w:rsidR="00D46104" w:rsidRDefault="006A255C" w:rsidP="006A255C">
          <w:pPr>
            <w:pStyle w:val="019137869CF248D68CBEF3370D7A5843"/>
          </w:pPr>
          <w:r w:rsidRPr="000629F8">
            <w:rPr>
              <w:rStyle w:val="PlaceholderText"/>
              <w:color w:val="0070C0"/>
              <w:sz w:val="22"/>
              <w:szCs w:val="22"/>
            </w:rPr>
            <w:t>Please enter the name of the School/Academy/Trust</w:t>
          </w:r>
        </w:p>
      </w:docPartBody>
    </w:docPart>
    <w:docPart>
      <w:docPartPr>
        <w:name w:val="FE69176D873949D480361422312CE80F"/>
        <w:category>
          <w:name w:val="General"/>
          <w:gallery w:val="placeholder"/>
        </w:category>
        <w:types>
          <w:type w:val="bbPlcHdr"/>
        </w:types>
        <w:behaviors>
          <w:behavior w:val="content"/>
        </w:behaviors>
        <w:guid w:val="{A0B85D01-DCCC-4607-843B-12084FBDF5C8}"/>
      </w:docPartPr>
      <w:docPartBody>
        <w:p w:rsidR="00A30D49" w:rsidRDefault="00A30D49" w:rsidP="00A30D49">
          <w:pPr>
            <w:pStyle w:val="FE69176D873949D480361422312CE80F"/>
          </w:pPr>
          <w:r w:rsidRPr="00EF1B42">
            <w:rPr>
              <w:rStyle w:val="PlaceholderText"/>
            </w:rPr>
            <w:t>Click or tap here to enter text.</w:t>
          </w:r>
        </w:p>
      </w:docPartBody>
    </w:docPart>
    <w:docPart>
      <w:docPartPr>
        <w:name w:val="C62BCF94F150488CA1F6681E82F82E2A"/>
        <w:category>
          <w:name w:val="General"/>
          <w:gallery w:val="placeholder"/>
        </w:category>
        <w:types>
          <w:type w:val="bbPlcHdr"/>
        </w:types>
        <w:behaviors>
          <w:behavior w:val="content"/>
        </w:behaviors>
        <w:guid w:val="{BFE3DB2B-1E5D-4F8E-B3DD-90B48C1494DB}"/>
      </w:docPartPr>
      <w:docPartBody>
        <w:p w:rsidR="00051883" w:rsidRDefault="006A255C" w:rsidP="006A255C">
          <w:pPr>
            <w:pStyle w:val="C62BCF94F150488CA1F6681E82F82E2A1"/>
          </w:pPr>
          <w:r w:rsidRPr="000629F8">
            <w:rPr>
              <w:rStyle w:val="PlaceholderText"/>
              <w:color w:val="0070C0"/>
              <w:szCs w:val="22"/>
            </w:rPr>
            <w:t>Please enter the name of the School/Academy/Trust</w:t>
          </w:r>
        </w:p>
      </w:docPartBody>
    </w:docPart>
    <w:docPart>
      <w:docPartPr>
        <w:name w:val="49FA609C961D44B8B754FBBC82772F8F"/>
        <w:category>
          <w:name w:val="General"/>
          <w:gallery w:val="placeholder"/>
        </w:category>
        <w:types>
          <w:type w:val="bbPlcHdr"/>
        </w:types>
        <w:behaviors>
          <w:behavior w:val="content"/>
        </w:behaviors>
        <w:guid w:val="{0336C65C-4F13-4D55-8D2D-6532EAC6D285}"/>
      </w:docPartPr>
      <w:docPartBody>
        <w:p w:rsidR="00051883" w:rsidRDefault="00051883" w:rsidP="00051883">
          <w:pPr>
            <w:pStyle w:val="49FA609C961D44B8B754FBBC82772F8F"/>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DefaultPlaceholder_-1854013440"/>
        <w:category>
          <w:name w:val="General"/>
          <w:gallery w:val="placeholder"/>
        </w:category>
        <w:types>
          <w:type w:val="bbPlcHdr"/>
        </w:types>
        <w:behaviors>
          <w:behavior w:val="content"/>
        </w:behaviors>
        <w:guid w:val="{635590F6-6762-484A-95D0-A18B7BEFBB55}"/>
      </w:docPartPr>
      <w:docPartBody>
        <w:p w:rsidR="00051883" w:rsidRDefault="00051883">
          <w:r w:rsidRPr="001F603A">
            <w:rPr>
              <w:rStyle w:val="PlaceholderText"/>
            </w:rPr>
            <w:t>Click or tap here to enter text.</w:t>
          </w:r>
        </w:p>
      </w:docPartBody>
    </w:docPart>
    <w:docPart>
      <w:docPartPr>
        <w:name w:val="8B0CFDA50DBA4BA8BDA12B02C02D9CFF"/>
        <w:category>
          <w:name w:val="General"/>
          <w:gallery w:val="placeholder"/>
        </w:category>
        <w:types>
          <w:type w:val="bbPlcHdr"/>
        </w:types>
        <w:behaviors>
          <w:behavior w:val="content"/>
        </w:behaviors>
        <w:guid w:val="{4DC55DBE-3A44-4C68-A893-D4ECCD7F4966}"/>
      </w:docPartPr>
      <w:docPartBody>
        <w:p w:rsidR="00051883" w:rsidRDefault="00051883" w:rsidP="00051883">
          <w:pPr>
            <w:pStyle w:val="8B0CFDA50DBA4BA8BDA12B02C02D9CFF"/>
          </w:pPr>
          <w:r w:rsidRPr="001F603A">
            <w:rPr>
              <w:rStyle w:val="PlaceholderText"/>
            </w:rPr>
            <w:t>Click or tap here to enter text.</w:t>
          </w:r>
        </w:p>
      </w:docPartBody>
    </w:docPart>
    <w:docPart>
      <w:docPartPr>
        <w:name w:val="F041B417958049E8AEB0BC1250D3CDB3"/>
        <w:category>
          <w:name w:val="General"/>
          <w:gallery w:val="placeholder"/>
        </w:category>
        <w:types>
          <w:type w:val="bbPlcHdr"/>
        </w:types>
        <w:behaviors>
          <w:behavior w:val="content"/>
        </w:behaviors>
        <w:guid w:val="{A6C96B8C-6398-49B9-ABEA-C6DC4F5B3AB6}"/>
      </w:docPartPr>
      <w:docPartBody>
        <w:p w:rsidR="00051883" w:rsidRDefault="00051883" w:rsidP="00051883">
          <w:pPr>
            <w:pStyle w:val="F041B417958049E8AEB0BC1250D3CDB3"/>
          </w:pPr>
          <w:r w:rsidRPr="001F603A">
            <w:rPr>
              <w:rStyle w:val="PlaceholderText"/>
            </w:rPr>
            <w:t>Click or tap here to enter text.</w:t>
          </w:r>
        </w:p>
      </w:docPartBody>
    </w:docPart>
    <w:docPart>
      <w:docPartPr>
        <w:name w:val="8554A7476F12442D8AFEA00A78F74147"/>
        <w:category>
          <w:name w:val="General"/>
          <w:gallery w:val="placeholder"/>
        </w:category>
        <w:types>
          <w:type w:val="bbPlcHdr"/>
        </w:types>
        <w:behaviors>
          <w:behavior w:val="content"/>
        </w:behaviors>
        <w:guid w:val="{718A8E44-AA60-4AAD-A146-D880575FBE2A}"/>
      </w:docPartPr>
      <w:docPartBody>
        <w:p w:rsidR="006A255C" w:rsidRDefault="006A255C" w:rsidP="006A255C">
          <w:pPr>
            <w:pStyle w:val="8554A7476F12442D8AFEA00A78F74147"/>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767C214F5854EBD8EEC736165999536"/>
        <w:category>
          <w:name w:val="General"/>
          <w:gallery w:val="placeholder"/>
        </w:category>
        <w:types>
          <w:type w:val="bbPlcHdr"/>
        </w:types>
        <w:behaviors>
          <w:behavior w:val="content"/>
        </w:behaviors>
        <w:guid w:val="{60D6962D-70F8-417A-B680-965C4EC03E6C}"/>
      </w:docPartPr>
      <w:docPartBody>
        <w:p w:rsidR="006A255C" w:rsidRDefault="006A255C" w:rsidP="006A255C">
          <w:pPr>
            <w:pStyle w:val="5767C214F5854EBD8EEC736165999536"/>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42BA45D0BE940CBBED63CBB2FFBAC8E"/>
        <w:category>
          <w:name w:val="General"/>
          <w:gallery w:val="placeholder"/>
        </w:category>
        <w:types>
          <w:type w:val="bbPlcHdr"/>
        </w:types>
        <w:behaviors>
          <w:behavior w:val="content"/>
        </w:behaviors>
        <w:guid w:val="{EEC6AFB2-5BF5-4C16-8D3F-C46AE6BB2421}"/>
      </w:docPartPr>
      <w:docPartBody>
        <w:p w:rsidR="006A255C" w:rsidRDefault="006A255C" w:rsidP="006A255C">
          <w:pPr>
            <w:pStyle w:val="542BA45D0BE940CBBED63CBB2FFBAC8E"/>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33FE65CBDCE9494D8E3DF6F02C80B1D4"/>
        <w:category>
          <w:name w:val="General"/>
          <w:gallery w:val="placeholder"/>
        </w:category>
        <w:types>
          <w:type w:val="bbPlcHdr"/>
        </w:types>
        <w:behaviors>
          <w:behavior w:val="content"/>
        </w:behaviors>
        <w:guid w:val="{3D5442B6-007E-4517-A755-E1672C06122A}"/>
      </w:docPartPr>
      <w:docPartBody>
        <w:p w:rsidR="006A255C" w:rsidRDefault="006A255C" w:rsidP="006A255C">
          <w:pPr>
            <w:pStyle w:val="33FE65CBDCE9494D8E3DF6F02C80B1D4"/>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8F7DDDDC57784F8C90C721C619FF4200"/>
        <w:category>
          <w:name w:val="General"/>
          <w:gallery w:val="placeholder"/>
        </w:category>
        <w:types>
          <w:type w:val="bbPlcHdr"/>
        </w:types>
        <w:behaviors>
          <w:behavior w:val="content"/>
        </w:behaviors>
        <w:guid w:val="{966814C7-B4F4-43A6-8221-828C6737FE38}"/>
      </w:docPartPr>
      <w:docPartBody>
        <w:p w:rsidR="006A255C" w:rsidRDefault="006A255C" w:rsidP="006A255C">
          <w:pPr>
            <w:pStyle w:val="8F7DDDDC57784F8C90C721C619FF420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C3840CF19E4F4F95B642C9BA13815701"/>
        <w:category>
          <w:name w:val="General"/>
          <w:gallery w:val="placeholder"/>
        </w:category>
        <w:types>
          <w:type w:val="bbPlcHdr"/>
        </w:types>
        <w:behaviors>
          <w:behavior w:val="content"/>
        </w:behaviors>
        <w:guid w:val="{DED78FE6-581F-4329-BFF9-9EC6E43D9B43}"/>
      </w:docPartPr>
      <w:docPartBody>
        <w:p w:rsidR="006A255C" w:rsidRDefault="006A255C" w:rsidP="006A255C">
          <w:pPr>
            <w:pStyle w:val="C3840CF19E4F4F95B642C9BA13815701"/>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B67A8B5724BC4BE9B0A134D44FCE3D18"/>
        <w:category>
          <w:name w:val="General"/>
          <w:gallery w:val="placeholder"/>
        </w:category>
        <w:types>
          <w:type w:val="bbPlcHdr"/>
        </w:types>
        <w:behaviors>
          <w:behavior w:val="content"/>
        </w:behaviors>
        <w:guid w:val="{C51888B4-1332-4189-942F-4C7924E96CE5}"/>
      </w:docPartPr>
      <w:docPartBody>
        <w:p w:rsidR="006A255C" w:rsidRDefault="006A255C" w:rsidP="006A255C">
          <w:pPr>
            <w:pStyle w:val="B67A8B5724BC4BE9B0A134D44FCE3D1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D35885512ED54774A99AAA7EE799C184"/>
        <w:category>
          <w:name w:val="General"/>
          <w:gallery w:val="placeholder"/>
        </w:category>
        <w:types>
          <w:type w:val="bbPlcHdr"/>
        </w:types>
        <w:behaviors>
          <w:behavior w:val="content"/>
        </w:behaviors>
        <w:guid w:val="{E0EAB223-46C7-4D9D-993F-77DA5D291DBB}"/>
      </w:docPartPr>
      <w:docPartBody>
        <w:p w:rsidR="006A255C" w:rsidRDefault="006A255C" w:rsidP="006A255C">
          <w:pPr>
            <w:pStyle w:val="D35885512ED54774A99AAA7EE799C184"/>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0F8C18B1A704680BB4AEB44ADF8920D"/>
        <w:category>
          <w:name w:val="General"/>
          <w:gallery w:val="placeholder"/>
        </w:category>
        <w:types>
          <w:type w:val="bbPlcHdr"/>
        </w:types>
        <w:behaviors>
          <w:behavior w:val="content"/>
        </w:behaviors>
        <w:guid w:val="{58B54F76-ABC0-4E3F-B24E-D8D924366D17}"/>
      </w:docPartPr>
      <w:docPartBody>
        <w:p w:rsidR="006A255C" w:rsidRDefault="006A255C" w:rsidP="006A255C">
          <w:pPr>
            <w:pStyle w:val="E0F8C18B1A704680BB4AEB44ADF8920D"/>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1D17BF50DCD42DC89581E3295CB5614"/>
        <w:category>
          <w:name w:val="General"/>
          <w:gallery w:val="placeholder"/>
        </w:category>
        <w:types>
          <w:type w:val="bbPlcHdr"/>
        </w:types>
        <w:behaviors>
          <w:behavior w:val="content"/>
        </w:behaviors>
        <w:guid w:val="{A2628E06-F4D3-4C02-BE72-BA07A981D3D7}"/>
      </w:docPartPr>
      <w:docPartBody>
        <w:p w:rsidR="006A255C" w:rsidRDefault="006A255C" w:rsidP="006A255C">
          <w:pPr>
            <w:pStyle w:val="51D17BF50DCD42DC89581E3295CB5614"/>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3B10EBEC39434ACAB0EF47F3554472FD"/>
        <w:category>
          <w:name w:val="General"/>
          <w:gallery w:val="placeholder"/>
        </w:category>
        <w:types>
          <w:type w:val="bbPlcHdr"/>
        </w:types>
        <w:behaviors>
          <w:behavior w:val="content"/>
        </w:behaviors>
        <w:guid w:val="{BE30BD00-FEA6-4FBB-B98B-07F003441361}"/>
      </w:docPartPr>
      <w:docPartBody>
        <w:p w:rsidR="006A255C" w:rsidRDefault="006A255C" w:rsidP="006A255C">
          <w:pPr>
            <w:pStyle w:val="3B10EBEC39434ACAB0EF47F3554472FD"/>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38A29B354D484B4CA5C86877BE54B245"/>
        <w:category>
          <w:name w:val="General"/>
          <w:gallery w:val="placeholder"/>
        </w:category>
        <w:types>
          <w:type w:val="bbPlcHdr"/>
        </w:types>
        <w:behaviors>
          <w:behavior w:val="content"/>
        </w:behaviors>
        <w:guid w:val="{0DE8F5EC-AD10-4BE9-822C-28CAA42EE19E}"/>
      </w:docPartPr>
      <w:docPartBody>
        <w:p w:rsidR="006A255C" w:rsidRDefault="006A255C" w:rsidP="006A255C">
          <w:pPr>
            <w:pStyle w:val="38A29B354D484B4CA5C86877BE54B245"/>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CDFB9C0021424DC492A900D33AB2A970"/>
        <w:category>
          <w:name w:val="General"/>
          <w:gallery w:val="placeholder"/>
        </w:category>
        <w:types>
          <w:type w:val="bbPlcHdr"/>
        </w:types>
        <w:behaviors>
          <w:behavior w:val="content"/>
        </w:behaviors>
        <w:guid w:val="{745B46BE-5AF3-471F-9A7B-0517B4AB7ECB}"/>
      </w:docPartPr>
      <w:docPartBody>
        <w:p w:rsidR="006A255C" w:rsidRDefault="006A255C" w:rsidP="006A255C">
          <w:pPr>
            <w:pStyle w:val="CDFB9C0021424DC492A900D33AB2A97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5E4721ECFD54868BE21C5933966B1C2"/>
        <w:category>
          <w:name w:val="General"/>
          <w:gallery w:val="placeholder"/>
        </w:category>
        <w:types>
          <w:type w:val="bbPlcHdr"/>
        </w:types>
        <w:behaviors>
          <w:behavior w:val="content"/>
        </w:behaviors>
        <w:guid w:val="{B886FD80-5C21-4F09-9FDF-A43E1195799C}"/>
      </w:docPartPr>
      <w:docPartBody>
        <w:p w:rsidR="006A255C" w:rsidRDefault="006A255C" w:rsidP="006A255C">
          <w:pPr>
            <w:pStyle w:val="E5E4721ECFD54868BE21C5933966B1C2"/>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1D896202CFF7467AB86785DB8DAAE4EB"/>
        <w:category>
          <w:name w:val="General"/>
          <w:gallery w:val="placeholder"/>
        </w:category>
        <w:types>
          <w:type w:val="bbPlcHdr"/>
        </w:types>
        <w:behaviors>
          <w:behavior w:val="content"/>
        </w:behaviors>
        <w:guid w:val="{890DBD67-BEFD-49A8-A5D2-33FF9907AA72}"/>
      </w:docPartPr>
      <w:docPartBody>
        <w:p w:rsidR="006A255C" w:rsidRDefault="006A255C" w:rsidP="006A255C">
          <w:pPr>
            <w:pStyle w:val="1D896202CFF7467AB86785DB8DAAE4EB"/>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D92917D937C44EB688AEBC85CE325A37"/>
        <w:category>
          <w:name w:val="General"/>
          <w:gallery w:val="placeholder"/>
        </w:category>
        <w:types>
          <w:type w:val="bbPlcHdr"/>
        </w:types>
        <w:behaviors>
          <w:behavior w:val="content"/>
        </w:behaviors>
        <w:guid w:val="{EC23E272-8503-4105-8A81-79D4139C4829}"/>
      </w:docPartPr>
      <w:docPartBody>
        <w:p w:rsidR="006A255C" w:rsidRDefault="006A255C" w:rsidP="006A255C">
          <w:pPr>
            <w:pStyle w:val="D92917D937C44EB688AEBC85CE325A37"/>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14CA15DE08BD4B1D8F73FC9436AFD032"/>
        <w:category>
          <w:name w:val="General"/>
          <w:gallery w:val="placeholder"/>
        </w:category>
        <w:types>
          <w:type w:val="bbPlcHdr"/>
        </w:types>
        <w:behaviors>
          <w:behavior w:val="content"/>
        </w:behaviors>
        <w:guid w:val="{914AC82C-58A3-440A-B96A-1861815D4C53}"/>
      </w:docPartPr>
      <w:docPartBody>
        <w:p w:rsidR="006A255C" w:rsidRDefault="006A255C" w:rsidP="006A255C">
          <w:pPr>
            <w:pStyle w:val="14CA15DE08BD4B1D8F73FC9436AFD032"/>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01D10850FD6418F93E0417238DCE6E6"/>
        <w:category>
          <w:name w:val="General"/>
          <w:gallery w:val="placeholder"/>
        </w:category>
        <w:types>
          <w:type w:val="bbPlcHdr"/>
        </w:types>
        <w:behaviors>
          <w:behavior w:val="content"/>
        </w:behaviors>
        <w:guid w:val="{15997CE2-7A91-42C5-A993-3153636C841D}"/>
      </w:docPartPr>
      <w:docPartBody>
        <w:p w:rsidR="006A255C" w:rsidRDefault="006A255C" w:rsidP="006A255C">
          <w:pPr>
            <w:pStyle w:val="E01D10850FD6418F93E0417238DCE6E6"/>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7E0C78F36EFD4E2D88805CD1D5F0E230"/>
        <w:category>
          <w:name w:val="General"/>
          <w:gallery w:val="placeholder"/>
        </w:category>
        <w:types>
          <w:type w:val="bbPlcHdr"/>
        </w:types>
        <w:behaviors>
          <w:behavior w:val="content"/>
        </w:behaviors>
        <w:guid w:val="{B708D84C-63ED-4C3F-913E-95A6EA9179BB}"/>
      </w:docPartPr>
      <w:docPartBody>
        <w:p w:rsidR="006A255C" w:rsidRDefault="006A255C" w:rsidP="006A255C">
          <w:pPr>
            <w:pStyle w:val="7E0C78F36EFD4E2D88805CD1D5F0E23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CE3055DA9864C5880B847AFA2091F3B"/>
        <w:category>
          <w:name w:val="General"/>
          <w:gallery w:val="placeholder"/>
        </w:category>
        <w:types>
          <w:type w:val="bbPlcHdr"/>
        </w:types>
        <w:behaviors>
          <w:behavior w:val="content"/>
        </w:behaviors>
        <w:guid w:val="{E2525C27-94EB-42CF-A6C8-F6D3B847CB32}"/>
      </w:docPartPr>
      <w:docPartBody>
        <w:p w:rsidR="006A255C" w:rsidRDefault="006A255C" w:rsidP="006A255C">
          <w:pPr>
            <w:pStyle w:val="ECE3055DA9864C5880B847AFA2091F3B"/>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9886944A8C1C4D6F9D3EF4D830536A85"/>
        <w:category>
          <w:name w:val="General"/>
          <w:gallery w:val="placeholder"/>
        </w:category>
        <w:types>
          <w:type w:val="bbPlcHdr"/>
        </w:types>
        <w:behaviors>
          <w:behavior w:val="content"/>
        </w:behaviors>
        <w:guid w:val="{50E891F4-5BC0-4667-BEE0-2F0D9A829500}"/>
      </w:docPartPr>
      <w:docPartBody>
        <w:p w:rsidR="006A255C" w:rsidRDefault="006A255C" w:rsidP="006A255C">
          <w:pPr>
            <w:pStyle w:val="9886944A8C1C4D6F9D3EF4D830536A85"/>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B62D3C3557624F5AA92DD8D9237D5491"/>
        <w:category>
          <w:name w:val="General"/>
          <w:gallery w:val="placeholder"/>
        </w:category>
        <w:types>
          <w:type w:val="bbPlcHdr"/>
        </w:types>
        <w:behaviors>
          <w:behavior w:val="content"/>
        </w:behaviors>
        <w:guid w:val="{F452082C-76F2-4C81-ABC5-DEAA81A83F96}"/>
      </w:docPartPr>
      <w:docPartBody>
        <w:p w:rsidR="006A255C" w:rsidRDefault="006A255C" w:rsidP="006A255C">
          <w:pPr>
            <w:pStyle w:val="B62D3C3557624F5AA92DD8D9237D5491"/>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C26EA1BE0E114B7FB514A79D41F6E688"/>
        <w:category>
          <w:name w:val="General"/>
          <w:gallery w:val="placeholder"/>
        </w:category>
        <w:types>
          <w:type w:val="bbPlcHdr"/>
        </w:types>
        <w:behaviors>
          <w:behavior w:val="content"/>
        </w:behaviors>
        <w:guid w:val="{397E4BDA-0207-47D5-B9BC-BF339DAFA249}"/>
      </w:docPartPr>
      <w:docPartBody>
        <w:p w:rsidR="006A255C" w:rsidRDefault="006A255C" w:rsidP="006A255C">
          <w:pPr>
            <w:pStyle w:val="C26EA1BE0E114B7FB514A79D41F6E68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A0548FFCB51642B29524620C878108F0"/>
        <w:category>
          <w:name w:val="General"/>
          <w:gallery w:val="placeholder"/>
        </w:category>
        <w:types>
          <w:type w:val="bbPlcHdr"/>
        </w:types>
        <w:behaviors>
          <w:behavior w:val="content"/>
        </w:behaviors>
        <w:guid w:val="{8B79E415-EC65-4CB9-8BD8-E89E5019F09D}"/>
      </w:docPartPr>
      <w:docPartBody>
        <w:p w:rsidR="006A255C" w:rsidRDefault="006A255C" w:rsidP="006A255C">
          <w:pPr>
            <w:pStyle w:val="A0548FFCB51642B29524620C878108F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7BE9155CB3074D1AAFE6061BBB4A93A9"/>
        <w:category>
          <w:name w:val="General"/>
          <w:gallery w:val="placeholder"/>
        </w:category>
        <w:types>
          <w:type w:val="bbPlcHdr"/>
        </w:types>
        <w:behaviors>
          <w:behavior w:val="content"/>
        </w:behaviors>
        <w:guid w:val="{CE700A74-2153-4EEA-AEE1-BC127EFCDF2A}"/>
      </w:docPartPr>
      <w:docPartBody>
        <w:p w:rsidR="006A255C" w:rsidRDefault="006A255C" w:rsidP="006A255C">
          <w:pPr>
            <w:pStyle w:val="7BE9155CB3074D1AAFE6061BBB4A93A9"/>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350CB039719C4D86A2E2FC57DE6342C8"/>
        <w:category>
          <w:name w:val="General"/>
          <w:gallery w:val="placeholder"/>
        </w:category>
        <w:types>
          <w:type w:val="bbPlcHdr"/>
        </w:types>
        <w:behaviors>
          <w:behavior w:val="content"/>
        </w:behaviors>
        <w:guid w:val="{42E9F1C0-4E80-42B2-B43B-39E111603F43}"/>
      </w:docPartPr>
      <w:docPartBody>
        <w:p w:rsidR="006A255C" w:rsidRDefault="006A255C" w:rsidP="006A255C">
          <w:pPr>
            <w:pStyle w:val="350CB039719C4D86A2E2FC57DE6342C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414F2AF750F94BDD86ECF0CFC550F912"/>
        <w:category>
          <w:name w:val="General"/>
          <w:gallery w:val="placeholder"/>
        </w:category>
        <w:types>
          <w:type w:val="bbPlcHdr"/>
        </w:types>
        <w:behaviors>
          <w:behavior w:val="content"/>
        </w:behaviors>
        <w:guid w:val="{160394D3-FE43-481D-80B4-889C145D053C}"/>
      </w:docPartPr>
      <w:docPartBody>
        <w:p w:rsidR="006A255C" w:rsidRDefault="006A255C" w:rsidP="006A255C">
          <w:pPr>
            <w:pStyle w:val="414F2AF750F94BDD86ECF0CFC550F912"/>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2E9BD76859EA4988BFF54980D9DABE3A"/>
        <w:category>
          <w:name w:val="General"/>
          <w:gallery w:val="placeholder"/>
        </w:category>
        <w:types>
          <w:type w:val="bbPlcHdr"/>
        </w:types>
        <w:behaviors>
          <w:behavior w:val="content"/>
        </w:behaviors>
        <w:guid w:val="{D5694912-3E0D-4DF6-8D2E-1F8D3648645E}"/>
      </w:docPartPr>
      <w:docPartBody>
        <w:p w:rsidR="006A255C" w:rsidRDefault="006A255C" w:rsidP="006A255C">
          <w:pPr>
            <w:pStyle w:val="2E9BD76859EA4988BFF54980D9DABE3A"/>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2D22584515E49F69B10864542A47270"/>
        <w:category>
          <w:name w:val="General"/>
          <w:gallery w:val="placeholder"/>
        </w:category>
        <w:types>
          <w:type w:val="bbPlcHdr"/>
        </w:types>
        <w:behaviors>
          <w:behavior w:val="content"/>
        </w:behaviors>
        <w:guid w:val="{1970974E-DCD7-4BFE-999C-A0E2F084E64A}"/>
      </w:docPartPr>
      <w:docPartBody>
        <w:p w:rsidR="006A255C" w:rsidRDefault="006A255C" w:rsidP="006A255C">
          <w:pPr>
            <w:pStyle w:val="52D22584515E49F69B10864542A4727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C273F54B8F2148D1A4BB933A499BABD8"/>
        <w:category>
          <w:name w:val="General"/>
          <w:gallery w:val="placeholder"/>
        </w:category>
        <w:types>
          <w:type w:val="bbPlcHdr"/>
        </w:types>
        <w:behaviors>
          <w:behavior w:val="content"/>
        </w:behaviors>
        <w:guid w:val="{4C54F485-005B-46DB-A588-596E5A0B3D26}"/>
      </w:docPartPr>
      <w:docPartBody>
        <w:p w:rsidR="00644710" w:rsidRDefault="00644710" w:rsidP="00644710">
          <w:pPr>
            <w:pStyle w:val="C273F54B8F2148D1A4BB933A499BABD8"/>
          </w:pPr>
          <w:r w:rsidRPr="0044667B">
            <w:rPr>
              <w:rStyle w:val="PlaceholderText"/>
              <w:color w:val="8496B0" w:themeColor="text2" w:themeTint="99"/>
              <w:sz w:val="22"/>
              <w:szCs w:val="22"/>
            </w:rPr>
            <w:t>Please enter the name of the School/Academy/Trust</w:t>
          </w:r>
        </w:p>
      </w:docPartBody>
    </w:docPart>
    <w:docPart>
      <w:docPartPr>
        <w:name w:val="EB056F9F195C40C392D8DB73F352F3CF"/>
        <w:category>
          <w:name w:val="General"/>
          <w:gallery w:val="placeholder"/>
        </w:category>
        <w:types>
          <w:type w:val="bbPlcHdr"/>
        </w:types>
        <w:behaviors>
          <w:behavior w:val="content"/>
        </w:behaviors>
        <w:guid w:val="{5D56F869-5715-4616-9F23-5313D09E4137}"/>
      </w:docPartPr>
      <w:docPartBody>
        <w:p w:rsidR="00644710" w:rsidRDefault="00644710" w:rsidP="00644710">
          <w:pPr>
            <w:pStyle w:val="EB056F9F195C40C392D8DB73F352F3CF"/>
          </w:pPr>
          <w:r w:rsidRPr="0044667B">
            <w:rPr>
              <w:rStyle w:val="PlaceholderText"/>
              <w:color w:val="8496B0" w:themeColor="text2" w:themeTint="99"/>
              <w:sz w:val="22"/>
              <w:szCs w:val="22"/>
            </w:rPr>
            <w:t>Please enter the name of the approving Committee/Board</w:t>
          </w:r>
        </w:p>
      </w:docPartBody>
    </w:docPart>
    <w:docPart>
      <w:docPartPr>
        <w:name w:val="3CFB6D05E0E8492AA938257EFC89749E"/>
        <w:category>
          <w:name w:val="General"/>
          <w:gallery w:val="placeholder"/>
        </w:category>
        <w:types>
          <w:type w:val="bbPlcHdr"/>
        </w:types>
        <w:behaviors>
          <w:behavior w:val="content"/>
        </w:behaviors>
        <w:guid w:val="{6BAA1121-7D4F-48D2-AF9F-CABE86F45BA8}"/>
      </w:docPartPr>
      <w:docPartBody>
        <w:p w:rsidR="00644710" w:rsidRDefault="00644710" w:rsidP="00644710">
          <w:pPr>
            <w:pStyle w:val="3CFB6D05E0E8492AA938257EFC89749E"/>
          </w:pPr>
          <w:r w:rsidRPr="0044667B">
            <w:rPr>
              <w:rStyle w:val="PlaceholderText"/>
              <w:color w:val="8496B0" w:themeColor="text2" w:themeTint="99"/>
              <w:sz w:val="22"/>
              <w:szCs w:val="22"/>
            </w:rPr>
            <w:t>Please enter date approved</w:t>
          </w:r>
        </w:p>
      </w:docPartBody>
    </w:docPart>
    <w:docPart>
      <w:docPartPr>
        <w:name w:val="C8718B1C45D44F9C9ED0A1DCCD5DCD82"/>
        <w:category>
          <w:name w:val="General"/>
          <w:gallery w:val="placeholder"/>
        </w:category>
        <w:types>
          <w:type w:val="bbPlcHdr"/>
        </w:types>
        <w:behaviors>
          <w:behavior w:val="content"/>
        </w:behaviors>
        <w:guid w:val="{914DA6B7-F872-4AFD-89B1-B466E0F47013}"/>
      </w:docPartPr>
      <w:docPartBody>
        <w:p w:rsidR="00644710" w:rsidRDefault="00644710" w:rsidP="00644710">
          <w:pPr>
            <w:pStyle w:val="C8718B1C45D44F9C9ED0A1DCCD5DCD82"/>
          </w:pPr>
          <w:r w:rsidRPr="0044667B">
            <w:rPr>
              <w:rStyle w:val="PlaceholderText"/>
              <w:color w:val="8496B0" w:themeColor="text2" w:themeTint="99"/>
              <w:sz w:val="22"/>
              <w:szCs w:val="22"/>
            </w:rPr>
            <w:t>Please enter the date on which the School/Academy/Trust is to implement the policy</w:t>
          </w:r>
        </w:p>
      </w:docPartBody>
    </w:docPart>
    <w:docPart>
      <w:docPartPr>
        <w:name w:val="D4C1FBB395404957B4C318B002B35D2C"/>
        <w:category>
          <w:name w:val="General"/>
          <w:gallery w:val="placeholder"/>
        </w:category>
        <w:types>
          <w:type w:val="bbPlcHdr"/>
        </w:types>
        <w:behaviors>
          <w:behavior w:val="content"/>
        </w:behaviors>
        <w:guid w:val="{DFED2665-ABC2-4C4A-AE76-AE045AA19988}"/>
      </w:docPartPr>
      <w:docPartBody>
        <w:p w:rsidR="00644710" w:rsidRDefault="00644710" w:rsidP="00644710">
          <w:pPr>
            <w:pStyle w:val="D4C1FBB395404957B4C318B002B35D2C"/>
          </w:pPr>
          <w:r w:rsidRPr="0044667B">
            <w:rPr>
              <w:rStyle w:val="PlaceholderText"/>
              <w:color w:val="8496B0" w:themeColor="text2" w:themeTint="99"/>
              <w:sz w:val="22"/>
              <w:szCs w:val="22"/>
            </w:rPr>
            <w:t xml:space="preserve">Please enter the name and post title of the policy reviewer  </w:t>
          </w:r>
        </w:p>
      </w:docPartBody>
    </w:docPart>
    <w:docPart>
      <w:docPartPr>
        <w:name w:val="ECA4187D6A244F93A632FB60F7D1786D"/>
        <w:category>
          <w:name w:val="General"/>
          <w:gallery w:val="placeholder"/>
        </w:category>
        <w:types>
          <w:type w:val="bbPlcHdr"/>
        </w:types>
        <w:behaviors>
          <w:behavior w:val="content"/>
        </w:behaviors>
        <w:guid w:val="{84E91EFB-59D1-45E2-BEA3-9030630F1F6D}"/>
      </w:docPartPr>
      <w:docPartBody>
        <w:p w:rsidR="00644710" w:rsidRDefault="00644710" w:rsidP="00644710">
          <w:pPr>
            <w:pStyle w:val="ECA4187D6A244F93A632FB60F7D1786D"/>
          </w:pPr>
          <w:r w:rsidRPr="0044667B">
            <w:rPr>
              <w:rStyle w:val="PlaceholderText"/>
              <w:color w:val="8496B0" w:themeColor="text2" w:themeTint="99"/>
              <w:sz w:val="22"/>
              <w:szCs w:val="22"/>
            </w:rPr>
            <w:t>Please enter date the policy will be reviewed in the future</w:t>
          </w:r>
        </w:p>
      </w:docPartBody>
    </w:docPart>
    <w:docPart>
      <w:docPartPr>
        <w:name w:val="230DA1FD7D2B4E4681AF1275B5E32B99"/>
        <w:category>
          <w:name w:val="General"/>
          <w:gallery w:val="placeholder"/>
        </w:category>
        <w:types>
          <w:type w:val="bbPlcHdr"/>
        </w:types>
        <w:behaviors>
          <w:behavior w:val="content"/>
        </w:behaviors>
        <w:guid w:val="{B111979D-F07C-41FE-A3C3-B78BE610ABA8}"/>
      </w:docPartPr>
      <w:docPartBody>
        <w:p w:rsidR="00644710" w:rsidRDefault="00644710" w:rsidP="00644710">
          <w:pPr>
            <w:pStyle w:val="230DA1FD7D2B4E4681AF1275B5E32B99"/>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9FD86B6D21F14AE3BCDA2A0478F8ADCC"/>
        <w:category>
          <w:name w:val="General"/>
          <w:gallery w:val="placeholder"/>
        </w:category>
        <w:types>
          <w:type w:val="bbPlcHdr"/>
        </w:types>
        <w:behaviors>
          <w:behavior w:val="content"/>
        </w:behaviors>
        <w:guid w:val="{5919C206-30AE-4DAD-AD58-ED4B05A5A7AB}"/>
      </w:docPartPr>
      <w:docPartBody>
        <w:p w:rsidR="00644710" w:rsidRDefault="00644710" w:rsidP="00644710">
          <w:pPr>
            <w:pStyle w:val="9FD86B6D21F14AE3BCDA2A0478F8ADCC"/>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C74B4586A444A0FBC19A56ECB058096"/>
        <w:category>
          <w:name w:val="General"/>
          <w:gallery w:val="placeholder"/>
        </w:category>
        <w:types>
          <w:type w:val="bbPlcHdr"/>
        </w:types>
        <w:behaviors>
          <w:behavior w:val="content"/>
        </w:behaviors>
        <w:guid w:val="{A64F8E55-7DFE-4333-9596-DC7AA8E6D085}"/>
      </w:docPartPr>
      <w:docPartBody>
        <w:p w:rsidR="00644710" w:rsidRDefault="00644710" w:rsidP="00644710">
          <w:pPr>
            <w:pStyle w:val="5C74B4586A444A0FBC19A56ECB058096"/>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84895827D8F9408687A2E368D99D8A8E"/>
        <w:category>
          <w:name w:val="General"/>
          <w:gallery w:val="placeholder"/>
        </w:category>
        <w:types>
          <w:type w:val="bbPlcHdr"/>
        </w:types>
        <w:behaviors>
          <w:behavior w:val="content"/>
        </w:behaviors>
        <w:guid w:val="{F7D61ECC-CCDA-45C1-8CC7-1E79EFEAF4C8}"/>
      </w:docPartPr>
      <w:docPartBody>
        <w:p w:rsidR="00644710" w:rsidRDefault="00644710" w:rsidP="00644710">
          <w:pPr>
            <w:pStyle w:val="84895827D8F9408687A2E368D99D8A8E"/>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348C33DACB843A49D637405E3B71645"/>
        <w:category>
          <w:name w:val="General"/>
          <w:gallery w:val="placeholder"/>
        </w:category>
        <w:types>
          <w:type w:val="bbPlcHdr"/>
        </w:types>
        <w:behaviors>
          <w:behavior w:val="content"/>
        </w:behaviors>
        <w:guid w:val="{573C2FBF-84DC-4D2E-82EF-351A830918B4}"/>
      </w:docPartPr>
      <w:docPartBody>
        <w:p w:rsidR="00644710" w:rsidRDefault="00644710" w:rsidP="00644710">
          <w:pPr>
            <w:pStyle w:val="E348C33DACB843A49D637405E3B71645"/>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F9CA18789C524672805DCE68DFA0ACA7"/>
        <w:category>
          <w:name w:val="General"/>
          <w:gallery w:val="placeholder"/>
        </w:category>
        <w:types>
          <w:type w:val="bbPlcHdr"/>
        </w:types>
        <w:behaviors>
          <w:behavior w:val="content"/>
        </w:behaviors>
        <w:guid w:val="{021074FF-A6AA-4FA5-BD2C-822D949696D8}"/>
      </w:docPartPr>
      <w:docPartBody>
        <w:p w:rsidR="00E26926" w:rsidRDefault="00E26926" w:rsidP="00E26926">
          <w:pPr>
            <w:pStyle w:val="F9CA18789C524672805DCE68DFA0ACA7"/>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70B0FB1A8D434F6C9373764039A0F7C3"/>
        <w:category>
          <w:name w:val="General"/>
          <w:gallery w:val="placeholder"/>
        </w:category>
        <w:types>
          <w:type w:val="bbPlcHdr"/>
        </w:types>
        <w:behaviors>
          <w:behavior w:val="content"/>
        </w:behaviors>
        <w:guid w:val="{B05F3ACA-C6C7-4AB3-801A-2F1B879F8263}"/>
      </w:docPartPr>
      <w:docPartBody>
        <w:p w:rsidR="00E26926" w:rsidRDefault="00E26926" w:rsidP="00E26926">
          <w:pPr>
            <w:pStyle w:val="70B0FB1A8D434F6C9373764039A0F7C3"/>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9066AD2295164CE68C1B290DCBB537F2"/>
        <w:category>
          <w:name w:val="General"/>
          <w:gallery w:val="placeholder"/>
        </w:category>
        <w:types>
          <w:type w:val="bbPlcHdr"/>
        </w:types>
        <w:behaviors>
          <w:behavior w:val="content"/>
        </w:behaviors>
        <w:guid w:val="{43A3906A-29E3-4D30-A161-6EB4AC6F620C}"/>
      </w:docPartPr>
      <w:docPartBody>
        <w:p w:rsidR="00E26926" w:rsidRDefault="00E26926" w:rsidP="00E26926">
          <w:pPr>
            <w:pStyle w:val="9066AD2295164CE68C1B290DCBB537F2"/>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00"/>
    <w:rsid w:val="00051883"/>
    <w:rsid w:val="001040ED"/>
    <w:rsid w:val="00116313"/>
    <w:rsid w:val="00157AC0"/>
    <w:rsid w:val="00157D1A"/>
    <w:rsid w:val="00164651"/>
    <w:rsid w:val="002363EB"/>
    <w:rsid w:val="00267422"/>
    <w:rsid w:val="002C6E98"/>
    <w:rsid w:val="00325F0D"/>
    <w:rsid w:val="003B582E"/>
    <w:rsid w:val="0047235F"/>
    <w:rsid w:val="004B091E"/>
    <w:rsid w:val="00524585"/>
    <w:rsid w:val="00564722"/>
    <w:rsid w:val="006325F2"/>
    <w:rsid w:val="00640AAD"/>
    <w:rsid w:val="00644710"/>
    <w:rsid w:val="00694058"/>
    <w:rsid w:val="006A03D3"/>
    <w:rsid w:val="006A255C"/>
    <w:rsid w:val="006D195F"/>
    <w:rsid w:val="00701E6A"/>
    <w:rsid w:val="00835501"/>
    <w:rsid w:val="0085385D"/>
    <w:rsid w:val="008F1560"/>
    <w:rsid w:val="009002D9"/>
    <w:rsid w:val="00926BAA"/>
    <w:rsid w:val="009B563D"/>
    <w:rsid w:val="00A16C3F"/>
    <w:rsid w:val="00A30D49"/>
    <w:rsid w:val="00A54DD5"/>
    <w:rsid w:val="00A67AA6"/>
    <w:rsid w:val="00AF03EA"/>
    <w:rsid w:val="00B06414"/>
    <w:rsid w:val="00BF4656"/>
    <w:rsid w:val="00C537C5"/>
    <w:rsid w:val="00C93279"/>
    <w:rsid w:val="00D33D00"/>
    <w:rsid w:val="00D46104"/>
    <w:rsid w:val="00D6140D"/>
    <w:rsid w:val="00DA07A6"/>
    <w:rsid w:val="00DD4E7A"/>
    <w:rsid w:val="00DE786F"/>
    <w:rsid w:val="00E26926"/>
    <w:rsid w:val="00EA4B03"/>
    <w:rsid w:val="00EC3256"/>
    <w:rsid w:val="00ED59E7"/>
    <w:rsid w:val="00F748A3"/>
    <w:rsid w:val="00FE0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926"/>
    <w:rPr>
      <w:color w:val="808080"/>
    </w:rPr>
  </w:style>
  <w:style w:type="paragraph" w:customStyle="1" w:styleId="49FA609C961D44B8B754FBBC82772F8F">
    <w:name w:val="49FA609C961D44B8B754FBBC82772F8F"/>
    <w:rsid w:val="00051883"/>
  </w:style>
  <w:style w:type="paragraph" w:customStyle="1" w:styleId="FE69176D873949D480361422312CE80F">
    <w:name w:val="FE69176D873949D480361422312CE80F"/>
    <w:rsid w:val="00A30D49"/>
  </w:style>
  <w:style w:type="paragraph" w:customStyle="1" w:styleId="8B0CFDA50DBA4BA8BDA12B02C02D9CFF">
    <w:name w:val="8B0CFDA50DBA4BA8BDA12B02C02D9CFF"/>
    <w:rsid w:val="00051883"/>
  </w:style>
  <w:style w:type="paragraph" w:customStyle="1" w:styleId="F041B417958049E8AEB0BC1250D3CDB3">
    <w:name w:val="F041B417958049E8AEB0BC1250D3CDB3"/>
    <w:rsid w:val="00051883"/>
  </w:style>
  <w:style w:type="paragraph" w:customStyle="1" w:styleId="89B8E30920CE46C2ABE093A843E014C1">
    <w:name w:val="89B8E30920CE46C2ABE093A843E014C1"/>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B529FC7144004216A25DC47817B0D6AC">
    <w:name w:val="B529FC7144004216A25DC47817B0D6AC"/>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206F1F583AFD4D35B4D0649E89C66CE5">
    <w:name w:val="206F1F583AFD4D35B4D0649E89C66CE5"/>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08B02FAE9A094393B11A1239B8281420">
    <w:name w:val="08B02FAE9A094393B11A1239B8281420"/>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A2117F4BE8C043DD9D90B119F65C3AD1">
    <w:name w:val="A2117F4BE8C043DD9D90B119F65C3AD1"/>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C62BCF94F150488CA1F6681E82F82E2A1">
    <w:name w:val="C62BCF94F150488CA1F6681E82F82E2A1"/>
    <w:rsid w:val="006A255C"/>
    <w:pPr>
      <w:spacing w:after="0" w:line="240" w:lineRule="auto"/>
      <w:ind w:left="720"/>
    </w:pPr>
    <w:rPr>
      <w:rFonts w:ascii="Arial" w:hAnsi="Arial" w:cs="Arial"/>
      <w:color w:val="000000" w:themeColor="text1"/>
      <w:kern w:val="0"/>
      <w:szCs w:val="24"/>
      <w:lang w:eastAsia="en-US"/>
      <w14:ligatures w14:val="none"/>
    </w:rPr>
  </w:style>
  <w:style w:type="paragraph" w:customStyle="1" w:styleId="019137869CF248D68CBEF3370D7A5843">
    <w:name w:val="019137869CF248D68CBEF3370D7A5843"/>
    <w:rsid w:val="006A255C"/>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8554A7476F12442D8AFEA00A78F74147">
    <w:name w:val="8554A7476F12442D8AFEA00A78F74147"/>
    <w:rsid w:val="006A255C"/>
  </w:style>
  <w:style w:type="paragraph" w:customStyle="1" w:styleId="5767C214F5854EBD8EEC736165999536">
    <w:name w:val="5767C214F5854EBD8EEC736165999536"/>
    <w:rsid w:val="006A255C"/>
  </w:style>
  <w:style w:type="paragraph" w:customStyle="1" w:styleId="542BA45D0BE940CBBED63CBB2FFBAC8E">
    <w:name w:val="542BA45D0BE940CBBED63CBB2FFBAC8E"/>
    <w:rsid w:val="006A255C"/>
  </w:style>
  <w:style w:type="paragraph" w:customStyle="1" w:styleId="33FE65CBDCE9494D8E3DF6F02C80B1D4">
    <w:name w:val="33FE65CBDCE9494D8E3DF6F02C80B1D4"/>
    <w:rsid w:val="006A255C"/>
  </w:style>
  <w:style w:type="paragraph" w:customStyle="1" w:styleId="8F7DDDDC57784F8C90C721C619FF4200">
    <w:name w:val="8F7DDDDC57784F8C90C721C619FF4200"/>
    <w:rsid w:val="006A255C"/>
  </w:style>
  <w:style w:type="paragraph" w:customStyle="1" w:styleId="C3840CF19E4F4F95B642C9BA13815701">
    <w:name w:val="C3840CF19E4F4F95B642C9BA13815701"/>
    <w:rsid w:val="006A255C"/>
  </w:style>
  <w:style w:type="paragraph" w:customStyle="1" w:styleId="B67A8B5724BC4BE9B0A134D44FCE3D18">
    <w:name w:val="B67A8B5724BC4BE9B0A134D44FCE3D18"/>
    <w:rsid w:val="006A255C"/>
  </w:style>
  <w:style w:type="paragraph" w:customStyle="1" w:styleId="D35885512ED54774A99AAA7EE799C184">
    <w:name w:val="D35885512ED54774A99AAA7EE799C184"/>
    <w:rsid w:val="006A255C"/>
  </w:style>
  <w:style w:type="paragraph" w:customStyle="1" w:styleId="2336F52321BC43F9BB9F0332D1CE17B8">
    <w:name w:val="2336F52321BC43F9BB9F0332D1CE17B8"/>
    <w:rsid w:val="006A255C"/>
  </w:style>
  <w:style w:type="paragraph" w:customStyle="1" w:styleId="E0F8C18B1A704680BB4AEB44ADF8920D">
    <w:name w:val="E0F8C18B1A704680BB4AEB44ADF8920D"/>
    <w:rsid w:val="006A255C"/>
  </w:style>
  <w:style w:type="paragraph" w:customStyle="1" w:styleId="51D17BF50DCD42DC89581E3295CB5614">
    <w:name w:val="51D17BF50DCD42DC89581E3295CB5614"/>
    <w:rsid w:val="006A255C"/>
  </w:style>
  <w:style w:type="paragraph" w:customStyle="1" w:styleId="3B10EBEC39434ACAB0EF47F3554472FD">
    <w:name w:val="3B10EBEC39434ACAB0EF47F3554472FD"/>
    <w:rsid w:val="006A255C"/>
  </w:style>
  <w:style w:type="paragraph" w:customStyle="1" w:styleId="38A29B354D484B4CA5C86877BE54B245">
    <w:name w:val="38A29B354D484B4CA5C86877BE54B245"/>
    <w:rsid w:val="006A255C"/>
  </w:style>
  <w:style w:type="paragraph" w:customStyle="1" w:styleId="CDFB9C0021424DC492A900D33AB2A970">
    <w:name w:val="CDFB9C0021424DC492A900D33AB2A970"/>
    <w:rsid w:val="006A255C"/>
  </w:style>
  <w:style w:type="paragraph" w:customStyle="1" w:styleId="E5E4721ECFD54868BE21C5933966B1C2">
    <w:name w:val="E5E4721ECFD54868BE21C5933966B1C2"/>
    <w:rsid w:val="006A255C"/>
  </w:style>
  <w:style w:type="paragraph" w:customStyle="1" w:styleId="1D896202CFF7467AB86785DB8DAAE4EB">
    <w:name w:val="1D896202CFF7467AB86785DB8DAAE4EB"/>
    <w:rsid w:val="006A255C"/>
  </w:style>
  <w:style w:type="paragraph" w:customStyle="1" w:styleId="D92917D937C44EB688AEBC85CE325A37">
    <w:name w:val="D92917D937C44EB688AEBC85CE325A37"/>
    <w:rsid w:val="006A255C"/>
  </w:style>
  <w:style w:type="paragraph" w:customStyle="1" w:styleId="14CA15DE08BD4B1D8F73FC9436AFD032">
    <w:name w:val="14CA15DE08BD4B1D8F73FC9436AFD032"/>
    <w:rsid w:val="006A255C"/>
  </w:style>
  <w:style w:type="paragraph" w:customStyle="1" w:styleId="E01D10850FD6418F93E0417238DCE6E6">
    <w:name w:val="E01D10850FD6418F93E0417238DCE6E6"/>
    <w:rsid w:val="006A255C"/>
  </w:style>
  <w:style w:type="paragraph" w:customStyle="1" w:styleId="7E0C78F36EFD4E2D88805CD1D5F0E230">
    <w:name w:val="7E0C78F36EFD4E2D88805CD1D5F0E230"/>
    <w:rsid w:val="006A255C"/>
  </w:style>
  <w:style w:type="paragraph" w:customStyle="1" w:styleId="ECE3055DA9864C5880B847AFA2091F3B">
    <w:name w:val="ECE3055DA9864C5880B847AFA2091F3B"/>
    <w:rsid w:val="006A255C"/>
  </w:style>
  <w:style w:type="paragraph" w:customStyle="1" w:styleId="9886944A8C1C4D6F9D3EF4D830536A85">
    <w:name w:val="9886944A8C1C4D6F9D3EF4D830536A85"/>
    <w:rsid w:val="006A255C"/>
  </w:style>
  <w:style w:type="paragraph" w:customStyle="1" w:styleId="B62D3C3557624F5AA92DD8D9237D5491">
    <w:name w:val="B62D3C3557624F5AA92DD8D9237D5491"/>
    <w:rsid w:val="006A255C"/>
  </w:style>
  <w:style w:type="paragraph" w:customStyle="1" w:styleId="C26EA1BE0E114B7FB514A79D41F6E688">
    <w:name w:val="C26EA1BE0E114B7FB514A79D41F6E688"/>
    <w:rsid w:val="006A255C"/>
  </w:style>
  <w:style w:type="paragraph" w:customStyle="1" w:styleId="A0548FFCB51642B29524620C878108F0">
    <w:name w:val="A0548FFCB51642B29524620C878108F0"/>
    <w:rsid w:val="006A255C"/>
  </w:style>
  <w:style w:type="paragraph" w:customStyle="1" w:styleId="7BE9155CB3074D1AAFE6061BBB4A93A9">
    <w:name w:val="7BE9155CB3074D1AAFE6061BBB4A93A9"/>
    <w:rsid w:val="006A255C"/>
  </w:style>
  <w:style w:type="paragraph" w:customStyle="1" w:styleId="350CB039719C4D86A2E2FC57DE6342C8">
    <w:name w:val="350CB039719C4D86A2E2FC57DE6342C8"/>
    <w:rsid w:val="006A255C"/>
  </w:style>
  <w:style w:type="paragraph" w:customStyle="1" w:styleId="414F2AF750F94BDD86ECF0CFC550F912">
    <w:name w:val="414F2AF750F94BDD86ECF0CFC550F912"/>
    <w:rsid w:val="006A255C"/>
  </w:style>
  <w:style w:type="paragraph" w:customStyle="1" w:styleId="2E9BD76859EA4988BFF54980D9DABE3A">
    <w:name w:val="2E9BD76859EA4988BFF54980D9DABE3A"/>
    <w:rsid w:val="006A255C"/>
  </w:style>
  <w:style w:type="paragraph" w:customStyle="1" w:styleId="52D22584515E49F69B10864542A47270">
    <w:name w:val="52D22584515E49F69B10864542A47270"/>
    <w:rsid w:val="006A255C"/>
  </w:style>
  <w:style w:type="paragraph" w:customStyle="1" w:styleId="C273F54B8F2148D1A4BB933A499BABD8">
    <w:name w:val="C273F54B8F2148D1A4BB933A499BABD8"/>
    <w:rsid w:val="00644710"/>
    <w:pPr>
      <w:spacing w:line="278" w:lineRule="auto"/>
    </w:pPr>
    <w:rPr>
      <w:sz w:val="24"/>
      <w:szCs w:val="24"/>
    </w:rPr>
  </w:style>
  <w:style w:type="paragraph" w:customStyle="1" w:styleId="EB056F9F195C40C392D8DB73F352F3CF">
    <w:name w:val="EB056F9F195C40C392D8DB73F352F3CF"/>
    <w:rsid w:val="00644710"/>
    <w:pPr>
      <w:spacing w:line="278" w:lineRule="auto"/>
    </w:pPr>
    <w:rPr>
      <w:sz w:val="24"/>
      <w:szCs w:val="24"/>
    </w:rPr>
  </w:style>
  <w:style w:type="paragraph" w:customStyle="1" w:styleId="3CFB6D05E0E8492AA938257EFC89749E">
    <w:name w:val="3CFB6D05E0E8492AA938257EFC89749E"/>
    <w:rsid w:val="00644710"/>
    <w:pPr>
      <w:spacing w:line="278" w:lineRule="auto"/>
    </w:pPr>
    <w:rPr>
      <w:sz w:val="24"/>
      <w:szCs w:val="24"/>
    </w:rPr>
  </w:style>
  <w:style w:type="paragraph" w:customStyle="1" w:styleId="C8718B1C45D44F9C9ED0A1DCCD5DCD82">
    <w:name w:val="C8718B1C45D44F9C9ED0A1DCCD5DCD82"/>
    <w:rsid w:val="00644710"/>
    <w:pPr>
      <w:spacing w:line="278" w:lineRule="auto"/>
    </w:pPr>
    <w:rPr>
      <w:sz w:val="24"/>
      <w:szCs w:val="24"/>
    </w:rPr>
  </w:style>
  <w:style w:type="paragraph" w:customStyle="1" w:styleId="D4C1FBB395404957B4C318B002B35D2C">
    <w:name w:val="D4C1FBB395404957B4C318B002B35D2C"/>
    <w:rsid w:val="00644710"/>
    <w:pPr>
      <w:spacing w:line="278" w:lineRule="auto"/>
    </w:pPr>
    <w:rPr>
      <w:sz w:val="24"/>
      <w:szCs w:val="24"/>
    </w:rPr>
  </w:style>
  <w:style w:type="paragraph" w:customStyle="1" w:styleId="ECA4187D6A244F93A632FB60F7D1786D">
    <w:name w:val="ECA4187D6A244F93A632FB60F7D1786D"/>
    <w:rsid w:val="00644710"/>
    <w:pPr>
      <w:spacing w:line="278" w:lineRule="auto"/>
    </w:pPr>
    <w:rPr>
      <w:sz w:val="24"/>
      <w:szCs w:val="24"/>
    </w:rPr>
  </w:style>
  <w:style w:type="paragraph" w:customStyle="1" w:styleId="230DA1FD7D2B4E4681AF1275B5E32B99">
    <w:name w:val="230DA1FD7D2B4E4681AF1275B5E32B99"/>
    <w:rsid w:val="00644710"/>
    <w:pPr>
      <w:spacing w:line="278" w:lineRule="auto"/>
    </w:pPr>
    <w:rPr>
      <w:sz w:val="24"/>
      <w:szCs w:val="24"/>
    </w:rPr>
  </w:style>
  <w:style w:type="paragraph" w:customStyle="1" w:styleId="9FD86B6D21F14AE3BCDA2A0478F8ADCC">
    <w:name w:val="9FD86B6D21F14AE3BCDA2A0478F8ADCC"/>
    <w:rsid w:val="00644710"/>
    <w:pPr>
      <w:spacing w:line="278" w:lineRule="auto"/>
    </w:pPr>
    <w:rPr>
      <w:sz w:val="24"/>
      <w:szCs w:val="24"/>
    </w:rPr>
  </w:style>
  <w:style w:type="paragraph" w:customStyle="1" w:styleId="5C74B4586A444A0FBC19A56ECB058096">
    <w:name w:val="5C74B4586A444A0FBC19A56ECB058096"/>
    <w:rsid w:val="00644710"/>
    <w:pPr>
      <w:spacing w:line="278" w:lineRule="auto"/>
    </w:pPr>
    <w:rPr>
      <w:sz w:val="24"/>
      <w:szCs w:val="24"/>
    </w:rPr>
  </w:style>
  <w:style w:type="paragraph" w:customStyle="1" w:styleId="84895827D8F9408687A2E368D99D8A8E">
    <w:name w:val="84895827D8F9408687A2E368D99D8A8E"/>
    <w:rsid w:val="00644710"/>
    <w:pPr>
      <w:spacing w:line="278" w:lineRule="auto"/>
    </w:pPr>
    <w:rPr>
      <w:sz w:val="24"/>
      <w:szCs w:val="24"/>
    </w:rPr>
  </w:style>
  <w:style w:type="paragraph" w:customStyle="1" w:styleId="E348C33DACB843A49D637405E3B71645">
    <w:name w:val="E348C33DACB843A49D637405E3B71645"/>
    <w:rsid w:val="00644710"/>
    <w:pPr>
      <w:spacing w:line="278" w:lineRule="auto"/>
    </w:pPr>
    <w:rPr>
      <w:sz w:val="24"/>
      <w:szCs w:val="24"/>
    </w:rPr>
  </w:style>
  <w:style w:type="paragraph" w:customStyle="1" w:styleId="F9CA18789C524672805DCE68DFA0ACA7">
    <w:name w:val="F9CA18789C524672805DCE68DFA0ACA7"/>
    <w:rsid w:val="00E26926"/>
    <w:pPr>
      <w:spacing w:line="278" w:lineRule="auto"/>
    </w:pPr>
    <w:rPr>
      <w:sz w:val="24"/>
      <w:szCs w:val="24"/>
    </w:rPr>
  </w:style>
  <w:style w:type="paragraph" w:customStyle="1" w:styleId="70B0FB1A8D434F6C9373764039A0F7C3">
    <w:name w:val="70B0FB1A8D434F6C9373764039A0F7C3"/>
    <w:rsid w:val="00E26926"/>
    <w:pPr>
      <w:spacing w:line="278" w:lineRule="auto"/>
    </w:pPr>
    <w:rPr>
      <w:sz w:val="24"/>
      <w:szCs w:val="24"/>
    </w:rPr>
  </w:style>
  <w:style w:type="paragraph" w:customStyle="1" w:styleId="9066AD2295164CE68C1B290DCBB537F2">
    <w:name w:val="9066AD2295164CE68C1B290DCBB537F2"/>
    <w:rsid w:val="00E2692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08B6-B966-444A-9409-318757C6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6840</Words>
  <Characters>38993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45742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Nuttall</dc:creator>
  <cp:lastModifiedBy>lisa school</cp:lastModifiedBy>
  <cp:revision>2</cp:revision>
  <cp:lastPrinted>2026-03-11T15:54:00Z</cp:lastPrinted>
  <dcterms:created xsi:type="dcterms:W3CDTF">2026-05-01T10:22:00Z</dcterms:created>
  <dcterms:modified xsi:type="dcterms:W3CDTF">2026-05-01T10:22:00Z</dcterms:modified>
</cp:coreProperties>
</file>