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color w:val="00b050"/>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2164605</wp:posOffset>
            </wp:positionH>
            <wp:positionV relativeFrom="paragraph">
              <wp:posOffset>-424231</wp:posOffset>
            </wp:positionV>
            <wp:extent cx="1598064" cy="1579213"/>
            <wp:effectExtent b="0" l="0" r="0" t="0"/>
            <wp:wrapNone/>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98064" cy="1579213"/>
                    </a:xfrm>
                    <a:prstGeom prst="rect"/>
                    <a:ln/>
                  </pic:spPr>
                </pic:pic>
              </a:graphicData>
            </a:graphic>
          </wp:anchor>
        </w:drawing>
      </w:r>
    </w:p>
    <w:p w:rsidR="00000000" w:rsidDel="00000000" w:rsidP="00000000" w:rsidRDefault="00000000" w:rsidRPr="00000000" w14:paraId="00000002">
      <w:pPr>
        <w:spacing w:line="240" w:lineRule="auto"/>
        <w:rPr>
          <w:b w:val="1"/>
          <w:color w:val="00b050"/>
          <w:sz w:val="32"/>
          <w:szCs w:val="32"/>
          <w:u w:val="single"/>
        </w:rPr>
      </w:pPr>
      <w:r w:rsidDel="00000000" w:rsidR="00000000" w:rsidRPr="00000000">
        <w:rPr>
          <w:rtl w:val="0"/>
        </w:rPr>
      </w:r>
    </w:p>
    <w:p w:rsidR="00000000" w:rsidDel="00000000" w:rsidP="00000000" w:rsidRDefault="00000000" w:rsidRPr="00000000" w14:paraId="00000003">
      <w:pPr>
        <w:spacing w:line="240" w:lineRule="auto"/>
        <w:rPr>
          <w:b w:val="1"/>
          <w:color w:val="002060"/>
          <w:sz w:val="40"/>
          <w:szCs w:val="40"/>
          <w:u w:val="single"/>
        </w:rPr>
      </w:pPr>
      <w:r w:rsidDel="00000000" w:rsidR="00000000" w:rsidRPr="00000000">
        <w:rPr>
          <w:rtl w:val="0"/>
        </w:rPr>
      </w:r>
    </w:p>
    <w:p w:rsidR="00000000" w:rsidDel="00000000" w:rsidP="00000000" w:rsidRDefault="00000000" w:rsidRPr="00000000" w14:paraId="00000004">
      <w:pPr>
        <w:spacing w:line="240" w:lineRule="auto"/>
        <w:rPr>
          <w:b w:val="1"/>
          <w:color w:val="002060"/>
          <w:sz w:val="40"/>
          <w:szCs w:val="40"/>
          <w:u w:val="single"/>
        </w:rPr>
      </w:pPr>
      <w:r w:rsidDel="00000000" w:rsidR="00000000" w:rsidRPr="00000000">
        <w:rPr>
          <w:rtl w:val="0"/>
        </w:rPr>
      </w:r>
    </w:p>
    <w:p w:rsidR="00000000" w:rsidDel="00000000" w:rsidP="00000000" w:rsidRDefault="00000000" w:rsidRPr="00000000" w14:paraId="00000005">
      <w:pPr>
        <w:spacing w:line="240" w:lineRule="auto"/>
        <w:jc w:val="center"/>
        <w:rPr>
          <w:b w:val="1"/>
          <w:color w:val="00b050"/>
          <w:sz w:val="40"/>
          <w:szCs w:val="40"/>
        </w:rPr>
      </w:pPr>
      <w:r w:rsidDel="00000000" w:rsidR="00000000" w:rsidRPr="00000000">
        <w:rPr>
          <w:b w:val="1"/>
          <w:color w:val="00b050"/>
          <w:sz w:val="40"/>
          <w:szCs w:val="40"/>
          <w:rtl w:val="0"/>
        </w:rPr>
        <w:t xml:space="preserve">Expectations for pupil books</w:t>
      </w:r>
    </w:p>
    <w:p w:rsidR="00000000" w:rsidDel="00000000" w:rsidP="00000000" w:rsidRDefault="00000000" w:rsidRPr="00000000" w14:paraId="00000006">
      <w:pPr>
        <w:shd w:fill="ffffff" w:val="clear"/>
        <w:jc w:val="both"/>
        <w:rPr>
          <w:color w:val="001d35"/>
          <w:sz w:val="27"/>
          <w:szCs w:val="27"/>
        </w:rPr>
      </w:pPr>
      <w:r w:rsidDel="00000000" w:rsidR="00000000" w:rsidRPr="00000000">
        <w:rPr>
          <w:color w:val="001d35"/>
          <w:sz w:val="27"/>
          <w:szCs w:val="27"/>
          <w:rtl w:val="0"/>
        </w:rPr>
        <w:t xml:space="preserve">Pupil books at Blakehill serve as a record of a student's learning journey. They demonstrate a clear understanding of the curriculum, progression of knowledge and skills, and evidence of engagement with learning. Our high-quality books showcase not only the completed work but also the learning process, evidencing the student's growth and progress over time. Pupil books exhibit the personalised, quality feedback that teachers provide pupils, in order to close their gaps and maximise their progress.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b050"/>
          <w:sz w:val="28"/>
          <w:szCs w:val="28"/>
        </w:rPr>
      </w:pPr>
      <w:r w:rsidDel="00000000" w:rsidR="00000000" w:rsidRPr="00000000">
        <w:rPr>
          <w:rtl w:val="0"/>
        </w:rPr>
      </w:r>
    </w:p>
    <w:p w:rsidR="00000000" w:rsidDel="00000000" w:rsidP="00000000" w:rsidRDefault="00000000" w:rsidRPr="00000000" w14:paraId="00000008">
      <w:pPr>
        <w:jc w:val="center"/>
        <w:rPr>
          <w:b w:val="1"/>
          <w:color w:val="00b050"/>
          <w:sz w:val="36"/>
          <w:szCs w:val="36"/>
        </w:rPr>
      </w:pPr>
      <w:r w:rsidDel="00000000" w:rsidR="00000000" w:rsidRPr="00000000">
        <w:rPr>
          <w:b w:val="1"/>
          <w:color w:val="00b050"/>
          <w:sz w:val="36"/>
          <w:szCs w:val="36"/>
          <w:rtl w:val="0"/>
        </w:rPr>
        <w:t xml:space="preserve">Presentation</w:t>
      </w:r>
    </w:p>
    <w:p w:rsidR="00000000" w:rsidDel="00000000" w:rsidP="00000000" w:rsidRDefault="00000000" w:rsidRPr="00000000" w14:paraId="00000009">
      <w:pPr>
        <w:rPr>
          <w:b w:val="1"/>
          <w:color w:val="002060"/>
          <w:sz w:val="32"/>
          <w:szCs w:val="32"/>
        </w:rPr>
      </w:pPr>
      <w:r w:rsidDel="00000000" w:rsidR="00000000" w:rsidRPr="00000000">
        <w:rPr>
          <w:b w:val="1"/>
          <w:color w:val="002060"/>
          <w:sz w:val="32"/>
          <w:szCs w:val="32"/>
          <w:rtl w:val="0"/>
        </w:rPr>
        <w:t xml:space="preserve">Date and Objective</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The date is written on the top line, on the left-hand side. This may be stuck into books lower down school when it can’t be written.</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In maths, the date is written in numerals and in all other subjects it is in words.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6"/>
          <w:szCs w:val="26"/>
        </w:rPr>
      </w:pPr>
      <w:r w:rsidDel="00000000" w:rsidR="00000000" w:rsidRPr="00000000">
        <w:rPr>
          <w:color w:val="000000"/>
          <w:sz w:val="26"/>
          <w:szCs w:val="26"/>
          <w:rtl w:val="0"/>
        </w:rPr>
        <w:t xml:space="preserve">The LO is written on the next line, on the left-hand side. This may be stuck into books lower down school when it can’t be written.</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6"/>
          <w:szCs w:val="26"/>
        </w:rPr>
      </w:pPr>
      <w:r w:rsidDel="00000000" w:rsidR="00000000" w:rsidRPr="00000000">
        <w:rPr>
          <w:color w:val="000000"/>
          <w:sz w:val="26"/>
          <w:szCs w:val="26"/>
          <w:rtl w:val="0"/>
        </w:rPr>
        <w:t xml:space="preserve">A line is always left before pupils start their work.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jc w:val="both"/>
        <w:rPr>
          <w:color w:val="000000"/>
          <w:sz w:val="26"/>
          <w:szCs w:val="26"/>
        </w:rPr>
      </w:pPr>
      <w:r w:rsidDel="00000000" w:rsidR="00000000" w:rsidRPr="00000000">
        <w:rPr>
          <w:color w:val="000000"/>
          <w:sz w:val="26"/>
          <w:szCs w:val="26"/>
          <w:rtl w:val="0"/>
        </w:rPr>
        <w:t xml:space="preserve">The pupils do not start a new page every day. See below. </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720" w:firstLine="0"/>
        <w:jc w:val="both"/>
        <w:rPr>
          <w:sz w:val="26"/>
          <w:szCs w:val="26"/>
        </w:rPr>
      </w:pPr>
      <w:r w:rsidDel="00000000" w:rsidR="00000000" w:rsidRPr="00000000">
        <w:rPr>
          <w:rtl w:val="0"/>
        </w:rPr>
      </w:r>
    </w:p>
    <w:p w:rsidR="00000000" w:rsidDel="00000000" w:rsidP="00000000" w:rsidRDefault="00000000" w:rsidRPr="00000000" w14:paraId="00000010">
      <w:pPr>
        <w:jc w:val="both"/>
        <w:rPr>
          <w:b w:val="1"/>
          <w:color w:val="002060"/>
          <w:sz w:val="32"/>
          <w:szCs w:val="32"/>
        </w:rPr>
      </w:pPr>
      <w:r w:rsidDel="00000000" w:rsidR="00000000" w:rsidRPr="00000000">
        <w:rPr>
          <w:b w:val="1"/>
          <w:color w:val="002060"/>
          <w:sz w:val="32"/>
          <w:szCs w:val="32"/>
          <w:rtl w:val="0"/>
        </w:rPr>
        <w:t xml:space="preserve">Writing equipment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Pupils use printed script and then move to joined up writing before they leave KS1.</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Pupils in EYFS use a variety of equipment for mark making. A pencil is used for more formal writing.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In KS1 and Year 3, a pencil is used to complete any formal work in all subjects.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In Year 4, the pupils can move </w:t>
      </w:r>
      <w:r w:rsidDel="00000000" w:rsidR="00000000" w:rsidRPr="00000000">
        <w:rPr>
          <w:sz w:val="26"/>
          <w:szCs w:val="26"/>
          <w:rtl w:val="0"/>
        </w:rPr>
        <w:t xml:space="preserve">onto the pen</w:t>
      </w:r>
      <w:r w:rsidDel="00000000" w:rsidR="00000000" w:rsidRPr="00000000">
        <w:rPr>
          <w:color w:val="000000"/>
          <w:sz w:val="26"/>
          <w:szCs w:val="26"/>
          <w:rtl w:val="0"/>
        </w:rPr>
        <w:t xml:space="preserve"> when agreed by the teacher. It would be expected that most pupils are writing in pen by the end of the year 5.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Pupils write in black pen and edit in green pen.</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Teachers write in blue pen.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Maths is always completed in pencil.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Pupils use only pencil to draw with, including the lines used to label. Pen is never used outside of writing</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720" w:firstLine="0"/>
        <w:rPr>
          <w:b w:val="1"/>
          <w:color w:val="002060"/>
          <w:sz w:val="32"/>
          <w:szCs w:val="3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720" w:firstLine="0"/>
        <w:rPr>
          <w:b w:val="1"/>
          <w:color w:val="002060"/>
          <w:sz w:val="32"/>
          <w:szCs w:val="32"/>
        </w:rPr>
      </w:pPr>
      <w:r w:rsidDel="00000000" w:rsidR="00000000" w:rsidRPr="00000000">
        <w:rPr>
          <w:b w:val="1"/>
          <w:color w:val="002060"/>
          <w:sz w:val="32"/>
          <w:szCs w:val="32"/>
          <w:rtl w:val="0"/>
        </w:rPr>
        <w:t xml:space="preserve">Other </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Pupils do not start a new page for every piece of work – they just skip a line and write the new date. They may start a new page if there is less than 8 lines left. There should be no gaps bigger than this in any book. </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Worksheets must only be used when necessary. Otherwise, pupils should be encouraged to copy layout</w:t>
      </w:r>
      <w:r w:rsidDel="00000000" w:rsidR="00000000" w:rsidRPr="00000000">
        <w:rPr>
          <w:sz w:val="26"/>
          <w:szCs w:val="26"/>
          <w:rtl w:val="0"/>
        </w:rPr>
        <w:t xml:space="preserve">s </w:t>
      </w:r>
      <w:r w:rsidDel="00000000" w:rsidR="00000000" w:rsidRPr="00000000">
        <w:rPr>
          <w:color w:val="000000"/>
          <w:sz w:val="26"/>
          <w:szCs w:val="26"/>
          <w:rtl w:val="0"/>
        </w:rPr>
        <w:t xml:space="preserve">from the board and complete work with independence in their books. </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Any paper must be stuck neatly into books with no overhanging edges. If A4 pages do need to be stuck into books, the edges must be trimmed appropriately.</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color w:val="000000"/>
          <w:sz w:val="26"/>
          <w:szCs w:val="26"/>
        </w:rPr>
      </w:pPr>
      <w:r w:rsidDel="00000000" w:rsidR="00000000" w:rsidRPr="00000000">
        <w:rPr>
          <w:rtl w:val="0"/>
        </w:rPr>
      </w:r>
    </w:p>
    <w:p w:rsidR="00000000" w:rsidDel="00000000" w:rsidP="00000000" w:rsidRDefault="00000000" w:rsidRPr="00000000" w14:paraId="0000001F">
      <w:pPr>
        <w:jc w:val="center"/>
        <w:rPr>
          <w:b w:val="1"/>
          <w:color w:val="00b050"/>
          <w:sz w:val="44"/>
          <w:szCs w:val="44"/>
        </w:rPr>
      </w:pPr>
      <w:r w:rsidDel="00000000" w:rsidR="00000000" w:rsidRPr="00000000">
        <w:rPr>
          <w:b w:val="1"/>
          <w:color w:val="00b050"/>
          <w:sz w:val="44"/>
          <w:szCs w:val="44"/>
          <w:rtl w:val="0"/>
        </w:rPr>
        <w:t xml:space="preserve">Feedback</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Pupils are given ongoing verbal feedback across all curriculum areas and across all year groups at school. This feedback is given by both class teachers and any support staff working with the children. </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In some instances, the feedback is recorded in the child’s book for the purpose of other staff working with the child e.g. VF – presentation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Rule="auto"/>
        <w:ind w:left="720" w:hanging="360"/>
        <w:rPr>
          <w:sz w:val="26"/>
          <w:szCs w:val="26"/>
        </w:rPr>
      </w:pPr>
      <w:r w:rsidDel="00000000" w:rsidR="00000000" w:rsidRPr="00000000">
        <w:rPr>
          <w:sz w:val="26"/>
          <w:szCs w:val="26"/>
          <w:rtl w:val="0"/>
        </w:rPr>
        <w:t xml:space="preserve">Each learning objective is highlighted green, yellow or pink accordingly.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rPr>
          <w:sz w:val="26"/>
          <w:szCs w:val="26"/>
        </w:rPr>
      </w:pPr>
      <w:r w:rsidDel="00000000" w:rsidR="00000000" w:rsidRPr="00000000">
        <w:rPr>
          <w:sz w:val="26"/>
          <w:szCs w:val="26"/>
          <w:rtl w:val="0"/>
        </w:rPr>
        <w:t xml:space="preserve">Green - the objective is fully met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720" w:firstLine="0"/>
        <w:rPr>
          <w:sz w:val="26"/>
          <w:szCs w:val="26"/>
        </w:rPr>
      </w:pPr>
      <w:r w:rsidDel="00000000" w:rsidR="00000000" w:rsidRPr="00000000">
        <w:rPr>
          <w:sz w:val="26"/>
          <w:szCs w:val="26"/>
          <w:rtl w:val="0"/>
        </w:rPr>
        <w:t xml:space="preserve">Yellow - the objective is partially met</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rPr>
          <w:sz w:val="26"/>
          <w:szCs w:val="26"/>
        </w:rPr>
      </w:pPr>
      <w:r w:rsidDel="00000000" w:rsidR="00000000" w:rsidRPr="00000000">
        <w:rPr>
          <w:sz w:val="26"/>
          <w:szCs w:val="26"/>
          <w:rtl w:val="0"/>
        </w:rPr>
        <w:t xml:space="preserve">Pink - the objective is not met at all </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Rule="auto"/>
        <w:ind w:left="720" w:hanging="360"/>
        <w:rPr>
          <w:sz w:val="26"/>
          <w:szCs w:val="26"/>
        </w:rPr>
      </w:pPr>
      <w:r w:rsidDel="00000000" w:rsidR="00000000" w:rsidRPr="00000000">
        <w:rPr>
          <w:sz w:val="26"/>
          <w:szCs w:val="26"/>
          <w:rtl w:val="0"/>
        </w:rPr>
        <w:t xml:space="preserve">In a Big Write, a green highlighter can also be used in work to show the child what they have done well and a pink highlighter can show the child what they need to work on. Highlighter colours can be used underneath the piece of work with words to identify what they have done well and what they need to work on. </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Often feedback is given in the form of ‘Closing the gap comments’. These are comments that require the child to act straight away and are a way for the teacher to check for understanding e.g. </w:t>
      </w:r>
      <w:r w:rsidDel="00000000" w:rsidR="00000000" w:rsidRPr="00000000">
        <w:rPr>
          <w:sz w:val="26"/>
          <w:szCs w:val="26"/>
          <w:rtl w:val="0"/>
        </w:rPr>
        <w:t xml:space="preserve">P</w:t>
      </w:r>
      <w:r w:rsidDel="00000000" w:rsidR="00000000" w:rsidRPr="00000000">
        <w:rPr>
          <w:color w:val="000000"/>
          <w:sz w:val="26"/>
          <w:szCs w:val="26"/>
          <w:rtl w:val="0"/>
        </w:rPr>
        <w:t xml:space="preserve">ut your missing punctuation in, </w:t>
      </w:r>
      <w:r w:rsidDel="00000000" w:rsidR="00000000" w:rsidRPr="00000000">
        <w:rPr>
          <w:sz w:val="26"/>
          <w:szCs w:val="26"/>
          <w:rtl w:val="0"/>
        </w:rPr>
        <w:t xml:space="preserve">U</w:t>
      </w:r>
      <w:r w:rsidDel="00000000" w:rsidR="00000000" w:rsidRPr="00000000">
        <w:rPr>
          <w:color w:val="000000"/>
          <w:sz w:val="26"/>
          <w:szCs w:val="26"/>
          <w:rtl w:val="0"/>
        </w:rPr>
        <w:t xml:space="preserve">nderline all your contracted words, </w:t>
      </w:r>
      <w:r w:rsidDel="00000000" w:rsidR="00000000" w:rsidRPr="00000000">
        <w:rPr>
          <w:sz w:val="26"/>
          <w:szCs w:val="26"/>
          <w:rtl w:val="0"/>
        </w:rPr>
        <w:t xml:space="preserve">W</w:t>
      </w:r>
      <w:r w:rsidDel="00000000" w:rsidR="00000000" w:rsidRPr="00000000">
        <w:rPr>
          <w:color w:val="000000"/>
          <w:sz w:val="26"/>
          <w:szCs w:val="26"/>
          <w:rtl w:val="0"/>
        </w:rPr>
        <w:t xml:space="preserve">rite two more calculations that total 45, </w:t>
      </w:r>
      <w:r w:rsidDel="00000000" w:rsidR="00000000" w:rsidRPr="00000000">
        <w:rPr>
          <w:sz w:val="26"/>
          <w:szCs w:val="26"/>
          <w:rtl w:val="0"/>
        </w:rPr>
        <w:t xml:space="preserve">W</w:t>
      </w:r>
      <w:r w:rsidDel="00000000" w:rsidR="00000000" w:rsidRPr="00000000">
        <w:rPr>
          <w:color w:val="000000"/>
          <w:sz w:val="26"/>
          <w:szCs w:val="26"/>
          <w:rtl w:val="0"/>
        </w:rPr>
        <w:t xml:space="preserve">hy have I circled this word?</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Other feedback is given in the form of ‘Recall comments’. These comments are at a distance from learning and support the child’s retention of key knowledge e.g. Write down three subordinate clauses, list some words for these word classes, write down 5 homophones, what’s the difference between reported speech and direct speech?</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Rule="auto"/>
        <w:ind w:left="720" w:hanging="360"/>
        <w:rPr>
          <w:sz w:val="26"/>
          <w:szCs w:val="26"/>
        </w:rPr>
      </w:pPr>
      <w:r w:rsidDel="00000000" w:rsidR="00000000" w:rsidRPr="00000000">
        <w:rPr>
          <w:sz w:val="26"/>
          <w:szCs w:val="26"/>
          <w:rtl w:val="0"/>
        </w:rPr>
        <w:t xml:space="preserve">In Maths books, further challenge questions are included as well as direct feedback about errors they have made. Teachers are responsible for the marking of Maths work; self-marking can be utilised when appropriate,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sz w:val="26"/>
          <w:szCs w:val="26"/>
          <w:rtl w:val="0"/>
        </w:rPr>
        <w:t xml:space="preserve">In Topic books, q</w:t>
      </w:r>
      <w:r w:rsidDel="00000000" w:rsidR="00000000" w:rsidRPr="00000000">
        <w:rPr>
          <w:color w:val="000000"/>
          <w:sz w:val="26"/>
          <w:szCs w:val="26"/>
          <w:rtl w:val="0"/>
        </w:rPr>
        <w:t xml:space="preserve">uestions asking the pupils to recall key knowledge or opinion-based questions may also be included e.g. What does photosynthesis need for this process to happen? Write down three ways you can keep yourself safe. What do you think about…..? Topic b</w:t>
      </w:r>
      <w:r w:rsidDel="00000000" w:rsidR="00000000" w:rsidRPr="00000000">
        <w:rPr>
          <w:sz w:val="26"/>
          <w:szCs w:val="26"/>
          <w:rtl w:val="0"/>
        </w:rPr>
        <w:t xml:space="preserve">ooks may also include ‘Closing the gap comments’ linked to their writing. </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6"/>
          <w:szCs w:val="26"/>
        </w:rPr>
      </w:pPr>
      <w:r w:rsidDel="00000000" w:rsidR="00000000" w:rsidRPr="00000000">
        <w:rPr>
          <w:color w:val="000000"/>
          <w:sz w:val="26"/>
          <w:szCs w:val="26"/>
          <w:rtl w:val="0"/>
        </w:rPr>
        <w:t xml:space="preserve">Peer feedback is expected across KS2.  In EYFS and KS1 children are supported with peer feedback. A visualiser is used to support this in all classrooms.</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720" w:hanging="360"/>
        <w:rPr>
          <w:color w:val="000000"/>
          <w:sz w:val="26"/>
          <w:szCs w:val="26"/>
        </w:rPr>
      </w:pPr>
      <w:r w:rsidDel="00000000" w:rsidR="00000000" w:rsidRPr="00000000">
        <w:rPr>
          <w:color w:val="000000"/>
          <w:sz w:val="26"/>
          <w:szCs w:val="26"/>
          <w:rtl w:val="0"/>
        </w:rPr>
        <w:t xml:space="preserve">Pupils respond in writing to teacher comments before starting the next piece of work. Teachers follow up with the pupil appropriately if the feedback is not complete.</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ind w:left="720" w:hanging="360"/>
        <w:rPr>
          <w:sz w:val="26"/>
          <w:szCs w:val="26"/>
        </w:rPr>
      </w:pPr>
      <w:r w:rsidDel="00000000" w:rsidR="00000000" w:rsidRPr="00000000">
        <w:rPr>
          <w:sz w:val="26"/>
          <w:szCs w:val="26"/>
          <w:rtl w:val="0"/>
        </w:rPr>
        <w:t xml:space="preserve">Work is marked where possible daily or before the next lesson. </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rPr>
          <w:sz w:val="26"/>
          <w:szCs w:val="26"/>
          <w:u w:val="none"/>
        </w:rPr>
      </w:pPr>
      <w:r w:rsidDel="00000000" w:rsidR="00000000" w:rsidRPr="00000000">
        <w:rPr>
          <w:sz w:val="26"/>
          <w:szCs w:val="26"/>
          <w:rtl w:val="0"/>
        </w:rPr>
        <w:t xml:space="preserve">Feedback to be complete in green pen. </w:t>
      </w:r>
    </w:p>
    <w:p w:rsidR="00000000" w:rsidDel="00000000" w:rsidP="00000000" w:rsidRDefault="00000000" w:rsidRPr="00000000" w14:paraId="0000002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1007C5"/>
    <w:pPr>
      <w:ind w:left="720"/>
      <w:contextualSpacing w:val="1"/>
    </w:pPr>
  </w:style>
  <w:style w:type="paragraph" w:styleId="Default" w:customStyle="1">
    <w:name w:val="Default"/>
    <w:rsid w:val="001007C5"/>
    <w:pPr>
      <w:autoSpaceDE w:val="0"/>
      <w:autoSpaceDN w:val="0"/>
      <w:adjustRightInd w:val="0"/>
      <w:spacing w:after="0" w:line="240" w:lineRule="auto"/>
    </w:pPr>
    <w:rPr>
      <w:rFonts w:ascii="Tahoma" w:cs="Tahoma" w:hAnsi="Tahoma"/>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eTPo8SNCXBwEI+kN7mt0J9/nw==">CgMxLjA4AHIhMUl5OEtHUER6VGJ6ckd0WFVjaUhEY3Zib3d0UVNzOTF3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2025-07-16T09:32:00Z</dcterms:created>
  <dc:creator>Sacha Neslon</dc:creator>
</cp:coreProperties>
</file>