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85905" w14:textId="77777777" w:rsidR="00672D67" w:rsidRDefault="00E82DE8">
      <w:pPr>
        <w:widowControl w:val="0"/>
        <w:pBdr>
          <w:top w:val="nil"/>
          <w:left w:val="nil"/>
          <w:bottom w:val="nil"/>
          <w:right w:val="nil"/>
          <w:between w:val="nil"/>
        </w:pBdr>
        <w:spacing w:line="240" w:lineRule="auto"/>
        <w:ind w:left="2631"/>
        <w:rPr>
          <w:b/>
          <w:bCs/>
          <w:color w:val="006EC0"/>
          <w:sz w:val="48"/>
          <w:szCs w:val="48"/>
        </w:rPr>
      </w:pPr>
      <w:proofErr w:type="spellStart"/>
      <w:r>
        <w:rPr>
          <w:b/>
          <w:bCs/>
          <w:color w:val="006EC0"/>
          <w:sz w:val="48"/>
          <w:szCs w:val="48"/>
        </w:rPr>
        <w:t>Blakehill</w:t>
      </w:r>
      <w:proofErr w:type="spellEnd"/>
      <w:r>
        <w:rPr>
          <w:b/>
          <w:bCs/>
          <w:color w:val="006EC0"/>
          <w:sz w:val="48"/>
          <w:szCs w:val="48"/>
        </w:rPr>
        <w:t xml:space="preserve"> Primary School  </w:t>
      </w:r>
    </w:p>
    <w:p w14:paraId="436BECB5" w14:textId="77777777" w:rsidR="00672D67" w:rsidRDefault="00E82DE8">
      <w:pPr>
        <w:widowControl w:val="0"/>
        <w:pBdr>
          <w:top w:val="nil"/>
          <w:left w:val="nil"/>
          <w:bottom w:val="nil"/>
          <w:right w:val="nil"/>
          <w:between w:val="nil"/>
        </w:pBdr>
        <w:spacing w:line="240" w:lineRule="auto"/>
        <w:ind w:left="3115"/>
        <w:rPr>
          <w:b/>
          <w:bCs/>
          <w:color w:val="006EC0"/>
          <w:sz w:val="48"/>
          <w:szCs w:val="48"/>
        </w:rPr>
      </w:pPr>
      <w:r>
        <w:rPr>
          <w:b/>
          <w:bCs/>
          <w:color w:val="006EC0"/>
          <w:sz w:val="48"/>
          <w:szCs w:val="48"/>
        </w:rPr>
        <w:t>Safeguarding Policy</w:t>
      </w:r>
    </w:p>
    <w:p w14:paraId="1E64B811" w14:textId="77777777" w:rsidR="00672D67" w:rsidRDefault="00E82DE8">
      <w:pPr>
        <w:widowControl w:val="0"/>
        <w:pBdr>
          <w:top w:val="nil"/>
          <w:left w:val="nil"/>
          <w:bottom w:val="nil"/>
          <w:right w:val="nil"/>
          <w:between w:val="nil"/>
        </w:pBdr>
        <w:spacing w:before="2960" w:line="240" w:lineRule="auto"/>
        <w:ind w:left="931"/>
        <w:jc w:val="center"/>
        <w:rPr>
          <w:b/>
          <w:bCs/>
          <w:color w:val="006EC0"/>
          <w:sz w:val="48"/>
          <w:szCs w:val="48"/>
        </w:rPr>
      </w:pPr>
      <w:r>
        <w:rPr>
          <w:b/>
          <w:bCs/>
          <w:noProof/>
          <w:color w:val="006EC0"/>
          <w:sz w:val="48"/>
          <w:szCs w:val="48"/>
        </w:rPr>
        <w:drawing>
          <wp:anchor distT="0" distB="0" distL="114300" distR="114300" simplePos="0" relativeHeight="251658240" behindDoc="0" locked="0" layoutInCell="1" hidden="0" allowOverlap="1" wp14:anchorId="57F1B3DF" wp14:editId="6E8E5F54">
            <wp:simplePos x="0" y="0"/>
            <wp:positionH relativeFrom="page">
              <wp:align>center</wp:align>
            </wp:positionH>
            <wp:positionV relativeFrom="page">
              <wp:posOffset>2228215</wp:posOffset>
            </wp:positionV>
            <wp:extent cx="4046855" cy="2851785"/>
            <wp:effectExtent l="0" t="0" r="0" b="0"/>
            <wp:wrapSquare wrapText="bothSides" distT="0" distB="0" distL="114300" distR="11430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4046855" cy="2851785"/>
                    </a:xfrm>
                    <a:prstGeom prst="rect">
                      <a:avLst/>
                    </a:prstGeom>
                    <a:ln/>
                  </pic:spPr>
                </pic:pic>
              </a:graphicData>
            </a:graphic>
          </wp:anchor>
        </w:drawing>
      </w:r>
    </w:p>
    <w:p w14:paraId="18F635A0" w14:textId="77777777" w:rsidR="00672D67" w:rsidRDefault="00672D67">
      <w:pPr>
        <w:widowControl w:val="0"/>
        <w:pBdr>
          <w:top w:val="nil"/>
          <w:left w:val="nil"/>
          <w:bottom w:val="nil"/>
          <w:right w:val="nil"/>
          <w:between w:val="nil"/>
        </w:pBdr>
        <w:spacing w:before="142" w:line="240" w:lineRule="auto"/>
        <w:ind w:left="931"/>
        <w:rPr>
          <w:b/>
          <w:bCs/>
          <w:color w:val="006EC0"/>
          <w:sz w:val="48"/>
          <w:szCs w:val="48"/>
        </w:rPr>
      </w:pPr>
    </w:p>
    <w:p w14:paraId="3873FF9C" w14:textId="77777777" w:rsidR="00672D67" w:rsidRDefault="00672D67">
      <w:pPr>
        <w:widowControl w:val="0"/>
        <w:pBdr>
          <w:top w:val="nil"/>
          <w:left w:val="nil"/>
          <w:bottom w:val="nil"/>
          <w:right w:val="nil"/>
          <w:between w:val="nil"/>
        </w:pBdr>
        <w:spacing w:before="142" w:line="240" w:lineRule="auto"/>
        <w:ind w:left="931"/>
        <w:rPr>
          <w:b/>
          <w:bCs/>
          <w:color w:val="006EC0"/>
          <w:sz w:val="48"/>
          <w:szCs w:val="48"/>
        </w:rPr>
      </w:pPr>
    </w:p>
    <w:p w14:paraId="5521DE42" w14:textId="77777777" w:rsidR="00672D67" w:rsidRDefault="00672D67">
      <w:pPr>
        <w:widowControl w:val="0"/>
        <w:pBdr>
          <w:top w:val="nil"/>
          <w:left w:val="nil"/>
          <w:bottom w:val="nil"/>
          <w:right w:val="nil"/>
          <w:between w:val="nil"/>
        </w:pBdr>
        <w:spacing w:before="142" w:line="240" w:lineRule="auto"/>
        <w:ind w:left="931"/>
        <w:rPr>
          <w:b/>
          <w:bCs/>
          <w:color w:val="006EC0"/>
          <w:sz w:val="48"/>
          <w:szCs w:val="48"/>
        </w:rPr>
      </w:pPr>
    </w:p>
    <w:p w14:paraId="0F587AF9" w14:textId="77777777" w:rsidR="00672D67" w:rsidRDefault="00672D67">
      <w:pPr>
        <w:widowControl w:val="0"/>
        <w:pBdr>
          <w:top w:val="nil"/>
          <w:left w:val="nil"/>
          <w:bottom w:val="nil"/>
          <w:right w:val="nil"/>
          <w:between w:val="nil"/>
        </w:pBdr>
        <w:spacing w:before="142" w:line="240" w:lineRule="auto"/>
        <w:ind w:left="931"/>
        <w:rPr>
          <w:b/>
          <w:bCs/>
          <w:color w:val="006EC0"/>
          <w:sz w:val="48"/>
          <w:szCs w:val="48"/>
        </w:rPr>
      </w:pPr>
    </w:p>
    <w:p w14:paraId="507252A3" w14:textId="77777777" w:rsidR="00672D67" w:rsidRDefault="00672D67">
      <w:pPr>
        <w:widowControl w:val="0"/>
        <w:pBdr>
          <w:top w:val="nil"/>
          <w:left w:val="nil"/>
          <w:bottom w:val="nil"/>
          <w:right w:val="nil"/>
          <w:between w:val="nil"/>
        </w:pBdr>
        <w:spacing w:before="142" w:line="240" w:lineRule="auto"/>
        <w:ind w:left="931"/>
        <w:rPr>
          <w:b/>
          <w:bCs/>
          <w:color w:val="006EC0"/>
          <w:sz w:val="48"/>
          <w:szCs w:val="48"/>
        </w:rPr>
      </w:pPr>
    </w:p>
    <w:p w14:paraId="4CD90930" w14:textId="717D73B8" w:rsidR="00672D67" w:rsidRDefault="00E82DE8">
      <w:pPr>
        <w:widowControl w:val="0"/>
        <w:pBdr>
          <w:top w:val="nil"/>
          <w:left w:val="nil"/>
          <w:bottom w:val="nil"/>
          <w:right w:val="nil"/>
          <w:between w:val="nil"/>
        </w:pBdr>
        <w:spacing w:before="142" w:line="240" w:lineRule="auto"/>
        <w:ind w:left="931"/>
        <w:rPr>
          <w:rFonts w:ascii="Dancing Script" w:eastAsia="Dancing Script" w:hAnsi="Dancing Script" w:cs="Dancing Script"/>
          <w:b/>
          <w:bCs/>
          <w:color w:val="006EC0"/>
          <w:sz w:val="56"/>
          <w:szCs w:val="56"/>
        </w:rPr>
      </w:pPr>
      <w:r>
        <w:rPr>
          <w:rFonts w:ascii="Dancing Script" w:eastAsia="Dancing Script" w:hAnsi="Dancing Script" w:cs="Dancing Script"/>
          <w:b/>
          <w:bCs/>
          <w:color w:val="006EC0"/>
          <w:sz w:val="56"/>
          <w:szCs w:val="56"/>
        </w:rPr>
        <w:t xml:space="preserve">                </w:t>
      </w:r>
      <w:r>
        <w:rPr>
          <w:rFonts w:ascii="Dancing Script" w:eastAsia="Dancing Script" w:hAnsi="Dancing Script" w:cs="Dancing Script"/>
          <w:b/>
          <w:bCs/>
          <w:color w:val="006EC0"/>
          <w:sz w:val="56"/>
          <w:szCs w:val="56"/>
        </w:rPr>
        <w:t xml:space="preserve">  Together We Can</w:t>
      </w:r>
    </w:p>
    <w:p w14:paraId="3D424556" w14:textId="77777777" w:rsidR="00672D67" w:rsidRDefault="00672D67">
      <w:pPr>
        <w:widowControl w:val="0"/>
        <w:pBdr>
          <w:top w:val="nil"/>
          <w:left w:val="nil"/>
          <w:bottom w:val="nil"/>
          <w:right w:val="nil"/>
          <w:between w:val="nil"/>
        </w:pBdr>
        <w:spacing w:before="142" w:line="240" w:lineRule="auto"/>
        <w:ind w:left="931"/>
        <w:rPr>
          <w:b/>
          <w:bCs/>
          <w:color w:val="006EC0"/>
          <w:sz w:val="48"/>
          <w:szCs w:val="48"/>
        </w:rPr>
      </w:pPr>
    </w:p>
    <w:p w14:paraId="326AD859" w14:textId="77777777" w:rsidR="00672D67" w:rsidRDefault="00672D67">
      <w:pPr>
        <w:widowControl w:val="0"/>
        <w:pBdr>
          <w:top w:val="nil"/>
          <w:left w:val="nil"/>
          <w:bottom w:val="nil"/>
          <w:right w:val="nil"/>
          <w:between w:val="nil"/>
        </w:pBdr>
        <w:spacing w:before="142" w:line="240" w:lineRule="auto"/>
        <w:ind w:left="931"/>
        <w:rPr>
          <w:b/>
          <w:bCs/>
          <w:color w:val="006EC0"/>
          <w:sz w:val="48"/>
          <w:szCs w:val="48"/>
        </w:rPr>
      </w:pPr>
    </w:p>
    <w:p w14:paraId="47FA9B95" w14:textId="77777777" w:rsidR="00672D67" w:rsidRDefault="00672D67">
      <w:pPr>
        <w:widowControl w:val="0"/>
        <w:pBdr>
          <w:top w:val="nil"/>
          <w:left w:val="nil"/>
          <w:bottom w:val="nil"/>
          <w:right w:val="nil"/>
          <w:between w:val="nil"/>
        </w:pBdr>
        <w:spacing w:before="142" w:line="240" w:lineRule="auto"/>
        <w:ind w:left="931"/>
        <w:rPr>
          <w:b/>
          <w:bCs/>
          <w:color w:val="006EC0"/>
          <w:sz w:val="48"/>
          <w:szCs w:val="48"/>
        </w:rPr>
      </w:pPr>
    </w:p>
    <w:p w14:paraId="742F8761" w14:textId="77777777" w:rsidR="00672D67" w:rsidRDefault="00E82DE8">
      <w:pPr>
        <w:widowControl w:val="0"/>
        <w:pBdr>
          <w:top w:val="nil"/>
          <w:left w:val="nil"/>
          <w:bottom w:val="nil"/>
          <w:right w:val="nil"/>
          <w:between w:val="nil"/>
        </w:pBdr>
        <w:spacing w:before="142" w:line="240" w:lineRule="auto"/>
        <w:ind w:left="931"/>
        <w:rPr>
          <w:b/>
          <w:bCs/>
          <w:color w:val="006EC0"/>
          <w:sz w:val="48"/>
          <w:szCs w:val="48"/>
        </w:rPr>
      </w:pPr>
      <w:r>
        <w:rPr>
          <w:b/>
          <w:bCs/>
          <w:noProof/>
          <w:color w:val="006EC0"/>
          <w:sz w:val="48"/>
          <w:szCs w:val="48"/>
        </w:rPr>
        <w:drawing>
          <wp:inline distT="19050" distB="19050" distL="19050" distR="19050" wp14:anchorId="66EC1A3E" wp14:editId="0AB798C4">
            <wp:extent cx="1138428" cy="187452"/>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138428" cy="187452"/>
                    </a:xfrm>
                    <a:prstGeom prst="rect">
                      <a:avLst/>
                    </a:prstGeom>
                    <a:ln/>
                  </pic:spPr>
                </pic:pic>
              </a:graphicData>
            </a:graphic>
          </wp:inline>
        </w:drawing>
      </w:r>
    </w:p>
    <w:tbl>
      <w:tblPr>
        <w:tblStyle w:val="a1"/>
        <w:tblW w:w="7935" w:type="dxa"/>
        <w:tblInd w:w="9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9"/>
        <w:gridCol w:w="2696"/>
        <w:gridCol w:w="3120"/>
      </w:tblGrid>
      <w:tr w:rsidR="00672D67" w14:paraId="78FC7758" w14:textId="77777777">
        <w:trPr>
          <w:trHeight w:val="300"/>
        </w:trPr>
        <w:tc>
          <w:tcPr>
            <w:tcW w:w="2119" w:type="dxa"/>
            <w:shd w:val="clear" w:color="auto" w:fill="auto"/>
            <w:tcMar>
              <w:top w:w="100" w:type="dxa"/>
              <w:left w:w="100" w:type="dxa"/>
              <w:bottom w:w="100" w:type="dxa"/>
              <w:right w:w="100" w:type="dxa"/>
            </w:tcMar>
          </w:tcPr>
          <w:p w14:paraId="5E6995CA" w14:textId="77777777" w:rsidR="00672D67" w:rsidRDefault="00E82DE8">
            <w:pPr>
              <w:widowControl w:val="0"/>
              <w:pBdr>
                <w:top w:val="nil"/>
                <w:left w:val="nil"/>
                <w:bottom w:val="nil"/>
                <w:right w:val="nil"/>
                <w:between w:val="nil"/>
              </w:pBdr>
              <w:spacing w:line="240" w:lineRule="auto"/>
              <w:ind w:left="56"/>
              <w:rPr>
                <w:rFonts w:ascii="Calibri" w:eastAsia="Calibri" w:hAnsi="Calibri" w:cs="Calibri"/>
                <w:color w:val="00204F"/>
                <w:sz w:val="20"/>
                <w:szCs w:val="20"/>
              </w:rPr>
            </w:pPr>
            <w:r>
              <w:rPr>
                <w:rFonts w:ascii="Calibri" w:eastAsia="Calibri" w:hAnsi="Calibri" w:cs="Calibri"/>
                <w:color w:val="00204F"/>
                <w:sz w:val="20"/>
                <w:szCs w:val="20"/>
              </w:rPr>
              <w:t xml:space="preserve">Headteacher </w:t>
            </w:r>
          </w:p>
        </w:tc>
        <w:tc>
          <w:tcPr>
            <w:tcW w:w="2696" w:type="dxa"/>
            <w:shd w:val="clear" w:color="auto" w:fill="auto"/>
            <w:tcMar>
              <w:top w:w="100" w:type="dxa"/>
              <w:left w:w="100" w:type="dxa"/>
              <w:bottom w:w="100" w:type="dxa"/>
              <w:right w:w="100" w:type="dxa"/>
            </w:tcMar>
          </w:tcPr>
          <w:p w14:paraId="13A44279" w14:textId="77777777" w:rsidR="00672D67" w:rsidRDefault="00E82DE8">
            <w:pPr>
              <w:widowControl w:val="0"/>
              <w:pBdr>
                <w:top w:val="nil"/>
                <w:left w:val="nil"/>
                <w:bottom w:val="nil"/>
                <w:right w:val="nil"/>
                <w:between w:val="nil"/>
              </w:pBdr>
              <w:spacing w:line="240" w:lineRule="auto"/>
              <w:ind w:left="49"/>
              <w:rPr>
                <w:rFonts w:ascii="Calibri" w:eastAsia="Calibri" w:hAnsi="Calibri" w:cs="Calibri"/>
                <w:color w:val="00204F"/>
                <w:sz w:val="23"/>
                <w:szCs w:val="23"/>
              </w:rPr>
            </w:pPr>
            <w:r>
              <w:rPr>
                <w:rFonts w:ascii="Calibri" w:eastAsia="Calibri" w:hAnsi="Calibri" w:cs="Calibri"/>
                <w:color w:val="00204F"/>
                <w:sz w:val="23"/>
                <w:szCs w:val="23"/>
              </w:rPr>
              <w:t xml:space="preserve">Chair of Governors </w:t>
            </w:r>
          </w:p>
        </w:tc>
        <w:tc>
          <w:tcPr>
            <w:tcW w:w="3120" w:type="dxa"/>
            <w:shd w:val="clear" w:color="auto" w:fill="auto"/>
            <w:tcMar>
              <w:top w:w="100" w:type="dxa"/>
              <w:left w:w="100" w:type="dxa"/>
              <w:bottom w:w="100" w:type="dxa"/>
              <w:right w:w="100" w:type="dxa"/>
            </w:tcMar>
          </w:tcPr>
          <w:p w14:paraId="1F96D880" w14:textId="77777777" w:rsidR="00672D67" w:rsidRDefault="00E82DE8">
            <w:pPr>
              <w:widowControl w:val="0"/>
              <w:pBdr>
                <w:top w:val="nil"/>
                <w:left w:val="nil"/>
                <w:bottom w:val="nil"/>
                <w:right w:val="nil"/>
                <w:between w:val="nil"/>
              </w:pBdr>
              <w:spacing w:line="240" w:lineRule="auto"/>
              <w:ind w:left="59"/>
              <w:rPr>
                <w:rFonts w:ascii="Calibri" w:eastAsia="Calibri" w:hAnsi="Calibri" w:cs="Calibri"/>
                <w:color w:val="00204F"/>
                <w:sz w:val="23"/>
                <w:szCs w:val="23"/>
              </w:rPr>
            </w:pPr>
            <w:r>
              <w:rPr>
                <w:rFonts w:ascii="Calibri" w:eastAsia="Calibri" w:hAnsi="Calibri" w:cs="Calibri"/>
                <w:color w:val="00204F"/>
                <w:sz w:val="23"/>
                <w:szCs w:val="23"/>
              </w:rPr>
              <w:t>Review Dates</w:t>
            </w:r>
          </w:p>
        </w:tc>
      </w:tr>
      <w:tr w:rsidR="00672D67" w14:paraId="1DA3F63B" w14:textId="77777777">
        <w:trPr>
          <w:trHeight w:val="554"/>
        </w:trPr>
        <w:tc>
          <w:tcPr>
            <w:tcW w:w="2119" w:type="dxa"/>
            <w:shd w:val="clear" w:color="auto" w:fill="auto"/>
            <w:tcMar>
              <w:top w:w="100" w:type="dxa"/>
              <w:left w:w="100" w:type="dxa"/>
              <w:bottom w:w="100" w:type="dxa"/>
              <w:right w:w="100" w:type="dxa"/>
            </w:tcMar>
          </w:tcPr>
          <w:p w14:paraId="087B6ACD" w14:textId="77777777" w:rsidR="00672D67" w:rsidRDefault="00672D67">
            <w:pPr>
              <w:widowControl w:val="0"/>
              <w:pBdr>
                <w:top w:val="nil"/>
                <w:left w:val="nil"/>
                <w:bottom w:val="nil"/>
                <w:right w:val="nil"/>
                <w:between w:val="nil"/>
              </w:pBdr>
              <w:rPr>
                <w:rFonts w:ascii="Calibri" w:eastAsia="Calibri" w:hAnsi="Calibri" w:cs="Calibri"/>
                <w:color w:val="00204F"/>
                <w:sz w:val="23"/>
                <w:szCs w:val="23"/>
              </w:rPr>
            </w:pPr>
          </w:p>
        </w:tc>
        <w:tc>
          <w:tcPr>
            <w:tcW w:w="2696" w:type="dxa"/>
            <w:shd w:val="clear" w:color="auto" w:fill="auto"/>
            <w:tcMar>
              <w:top w:w="100" w:type="dxa"/>
              <w:left w:w="100" w:type="dxa"/>
              <w:bottom w:w="100" w:type="dxa"/>
              <w:right w:w="100" w:type="dxa"/>
            </w:tcMar>
          </w:tcPr>
          <w:p w14:paraId="01BCE975" w14:textId="77777777" w:rsidR="00672D67" w:rsidRDefault="00672D67">
            <w:pPr>
              <w:widowControl w:val="0"/>
              <w:pBdr>
                <w:top w:val="nil"/>
                <w:left w:val="nil"/>
                <w:bottom w:val="nil"/>
                <w:right w:val="nil"/>
                <w:between w:val="nil"/>
              </w:pBdr>
              <w:rPr>
                <w:rFonts w:ascii="Calibri" w:eastAsia="Calibri" w:hAnsi="Calibri" w:cs="Calibri"/>
                <w:color w:val="00204F"/>
                <w:sz w:val="23"/>
                <w:szCs w:val="23"/>
              </w:rPr>
            </w:pPr>
          </w:p>
        </w:tc>
        <w:tc>
          <w:tcPr>
            <w:tcW w:w="3120" w:type="dxa"/>
            <w:shd w:val="clear" w:color="auto" w:fill="auto"/>
            <w:tcMar>
              <w:top w:w="100" w:type="dxa"/>
              <w:left w:w="100" w:type="dxa"/>
              <w:bottom w:w="100" w:type="dxa"/>
              <w:right w:w="100" w:type="dxa"/>
            </w:tcMar>
          </w:tcPr>
          <w:p w14:paraId="4754DCB5" w14:textId="6FE371F5" w:rsidR="00672D67" w:rsidRDefault="00E82DE8">
            <w:pPr>
              <w:widowControl w:val="0"/>
              <w:pBdr>
                <w:top w:val="nil"/>
                <w:left w:val="nil"/>
                <w:bottom w:val="nil"/>
                <w:right w:val="nil"/>
                <w:between w:val="nil"/>
              </w:pBdr>
              <w:spacing w:line="240" w:lineRule="auto"/>
              <w:jc w:val="center"/>
              <w:rPr>
                <w:rFonts w:ascii="Calibri" w:eastAsia="Calibri" w:hAnsi="Calibri" w:cs="Calibri"/>
                <w:color w:val="00204F"/>
                <w:sz w:val="23"/>
                <w:szCs w:val="23"/>
              </w:rPr>
            </w:pPr>
            <w:r>
              <w:rPr>
                <w:rFonts w:ascii="Calibri" w:eastAsia="Calibri" w:hAnsi="Calibri" w:cs="Calibri"/>
                <w:color w:val="00204F"/>
                <w:sz w:val="23"/>
                <w:szCs w:val="23"/>
              </w:rPr>
              <w:t>Last Review: September 2026</w:t>
            </w:r>
          </w:p>
        </w:tc>
      </w:tr>
      <w:tr w:rsidR="00672D67" w14:paraId="0B936E3D" w14:textId="77777777">
        <w:trPr>
          <w:trHeight w:val="302"/>
        </w:trPr>
        <w:tc>
          <w:tcPr>
            <w:tcW w:w="2119" w:type="dxa"/>
            <w:shd w:val="clear" w:color="auto" w:fill="auto"/>
            <w:tcMar>
              <w:top w:w="100" w:type="dxa"/>
              <w:left w:w="100" w:type="dxa"/>
              <w:bottom w:w="100" w:type="dxa"/>
              <w:right w:w="100" w:type="dxa"/>
            </w:tcMar>
          </w:tcPr>
          <w:p w14:paraId="362A042F" w14:textId="77777777" w:rsidR="00672D67" w:rsidRDefault="00E82DE8">
            <w:pPr>
              <w:widowControl w:val="0"/>
              <w:pBdr>
                <w:top w:val="nil"/>
                <w:left w:val="nil"/>
                <w:bottom w:val="nil"/>
                <w:right w:val="nil"/>
                <w:between w:val="nil"/>
              </w:pBdr>
              <w:spacing w:line="240" w:lineRule="auto"/>
              <w:ind w:left="59"/>
              <w:rPr>
                <w:rFonts w:ascii="Calibri" w:eastAsia="Calibri" w:hAnsi="Calibri" w:cs="Calibri"/>
                <w:color w:val="00204F"/>
                <w:sz w:val="23"/>
                <w:szCs w:val="23"/>
              </w:rPr>
            </w:pPr>
            <w:r>
              <w:rPr>
                <w:rFonts w:ascii="Calibri" w:eastAsia="Calibri" w:hAnsi="Calibri" w:cs="Calibri"/>
                <w:color w:val="00204F"/>
                <w:sz w:val="23"/>
                <w:szCs w:val="23"/>
              </w:rPr>
              <w:t xml:space="preserve">Lisa Keighley </w:t>
            </w:r>
          </w:p>
        </w:tc>
        <w:tc>
          <w:tcPr>
            <w:tcW w:w="2696" w:type="dxa"/>
            <w:shd w:val="clear" w:color="auto" w:fill="auto"/>
            <w:tcMar>
              <w:top w:w="100" w:type="dxa"/>
              <w:left w:w="100" w:type="dxa"/>
              <w:bottom w:w="100" w:type="dxa"/>
              <w:right w:w="100" w:type="dxa"/>
            </w:tcMar>
          </w:tcPr>
          <w:p w14:paraId="04EF553F" w14:textId="77777777" w:rsidR="00672D67" w:rsidRDefault="00E82DE8">
            <w:pPr>
              <w:widowControl w:val="0"/>
              <w:pBdr>
                <w:top w:val="nil"/>
                <w:left w:val="nil"/>
                <w:bottom w:val="nil"/>
                <w:right w:val="nil"/>
                <w:between w:val="nil"/>
              </w:pBdr>
              <w:spacing w:line="240" w:lineRule="auto"/>
              <w:ind w:left="60"/>
              <w:rPr>
                <w:rFonts w:ascii="Calibri" w:eastAsia="Calibri" w:hAnsi="Calibri" w:cs="Calibri"/>
                <w:color w:val="00204F"/>
                <w:sz w:val="23"/>
                <w:szCs w:val="23"/>
              </w:rPr>
            </w:pPr>
            <w:r>
              <w:rPr>
                <w:rFonts w:ascii="Calibri" w:eastAsia="Calibri" w:hAnsi="Calibri" w:cs="Calibri"/>
                <w:color w:val="00204F"/>
                <w:sz w:val="23"/>
                <w:szCs w:val="23"/>
              </w:rPr>
              <w:t xml:space="preserve">Hayley Dyson </w:t>
            </w:r>
          </w:p>
        </w:tc>
        <w:tc>
          <w:tcPr>
            <w:tcW w:w="3120" w:type="dxa"/>
            <w:shd w:val="clear" w:color="auto" w:fill="auto"/>
            <w:tcMar>
              <w:top w:w="100" w:type="dxa"/>
              <w:left w:w="100" w:type="dxa"/>
              <w:bottom w:w="100" w:type="dxa"/>
              <w:right w:w="100" w:type="dxa"/>
            </w:tcMar>
          </w:tcPr>
          <w:p w14:paraId="6CA60104" w14:textId="6BD9CA6A" w:rsidR="00672D67" w:rsidRDefault="00E82DE8">
            <w:pPr>
              <w:widowControl w:val="0"/>
              <w:pBdr>
                <w:top w:val="nil"/>
                <w:left w:val="nil"/>
                <w:bottom w:val="nil"/>
                <w:right w:val="nil"/>
                <w:between w:val="nil"/>
              </w:pBdr>
              <w:spacing w:line="240" w:lineRule="auto"/>
              <w:ind w:left="56"/>
              <w:rPr>
                <w:rFonts w:ascii="Calibri" w:eastAsia="Calibri" w:hAnsi="Calibri" w:cs="Calibri"/>
                <w:color w:val="00204F"/>
                <w:sz w:val="23"/>
                <w:szCs w:val="23"/>
              </w:rPr>
            </w:pPr>
            <w:r>
              <w:rPr>
                <w:rFonts w:ascii="Calibri" w:eastAsia="Calibri" w:hAnsi="Calibri" w:cs="Calibri"/>
                <w:color w:val="00204F"/>
                <w:sz w:val="23"/>
                <w:szCs w:val="23"/>
              </w:rPr>
              <w:t>Next Review: November 2027</w:t>
            </w:r>
          </w:p>
          <w:p w14:paraId="3781D9F5" w14:textId="77777777" w:rsidR="00672D67" w:rsidRDefault="00672D67">
            <w:pPr>
              <w:widowControl w:val="0"/>
              <w:pBdr>
                <w:top w:val="nil"/>
                <w:left w:val="nil"/>
                <w:bottom w:val="nil"/>
                <w:right w:val="nil"/>
                <w:between w:val="nil"/>
              </w:pBdr>
              <w:spacing w:line="240" w:lineRule="auto"/>
              <w:ind w:left="56"/>
              <w:rPr>
                <w:rFonts w:ascii="Calibri" w:eastAsia="Calibri" w:hAnsi="Calibri" w:cs="Calibri"/>
                <w:color w:val="00204F"/>
                <w:sz w:val="23"/>
                <w:szCs w:val="23"/>
              </w:rPr>
            </w:pPr>
          </w:p>
        </w:tc>
      </w:tr>
    </w:tbl>
    <w:p w14:paraId="31F8D2A8" w14:textId="77777777" w:rsidR="00672D67" w:rsidRDefault="00672D67">
      <w:pPr>
        <w:widowControl w:val="0"/>
        <w:pBdr>
          <w:top w:val="nil"/>
          <w:left w:val="nil"/>
          <w:bottom w:val="nil"/>
          <w:right w:val="nil"/>
          <w:between w:val="nil"/>
        </w:pBdr>
        <w:rPr>
          <w:rFonts w:ascii="Calibri" w:eastAsia="Calibri" w:hAnsi="Calibri" w:cs="Calibri"/>
          <w:color w:val="000000"/>
        </w:rPr>
      </w:pPr>
    </w:p>
    <w:p w14:paraId="31B64F39" w14:textId="77777777" w:rsidR="00672D67" w:rsidRDefault="00672D67">
      <w:pPr>
        <w:widowControl w:val="0"/>
        <w:pBdr>
          <w:top w:val="nil"/>
          <w:left w:val="nil"/>
          <w:bottom w:val="nil"/>
          <w:right w:val="nil"/>
          <w:between w:val="nil"/>
        </w:pBdr>
        <w:rPr>
          <w:rFonts w:ascii="Calibri" w:eastAsia="Calibri" w:hAnsi="Calibri" w:cs="Calibri"/>
          <w:color w:val="000000"/>
        </w:rPr>
      </w:pPr>
    </w:p>
    <w:p w14:paraId="3A0A0F88" w14:textId="77777777" w:rsidR="00672D67" w:rsidRDefault="00672D67">
      <w:pPr>
        <w:widowControl w:val="0"/>
        <w:pBdr>
          <w:top w:val="nil"/>
          <w:left w:val="nil"/>
          <w:bottom w:val="nil"/>
          <w:right w:val="nil"/>
          <w:between w:val="nil"/>
        </w:pBdr>
        <w:spacing w:line="240" w:lineRule="auto"/>
        <w:ind w:left="1085"/>
        <w:rPr>
          <w:rFonts w:ascii="Calibri" w:eastAsia="Calibri" w:hAnsi="Calibri" w:cs="Calibri"/>
          <w:b/>
          <w:bCs/>
          <w:color w:val="000000"/>
          <w:sz w:val="28"/>
          <w:szCs w:val="28"/>
        </w:rPr>
      </w:pPr>
    </w:p>
    <w:p w14:paraId="2F02955F" w14:textId="77777777" w:rsidR="00672D67" w:rsidRDefault="00E82DE8">
      <w:pPr>
        <w:widowControl w:val="0"/>
        <w:pBdr>
          <w:top w:val="nil"/>
          <w:left w:val="nil"/>
          <w:bottom w:val="nil"/>
          <w:right w:val="nil"/>
          <w:between w:val="nil"/>
        </w:pBdr>
        <w:spacing w:line="240" w:lineRule="auto"/>
        <w:ind w:left="1085"/>
        <w:rPr>
          <w:rFonts w:ascii="Calibri" w:eastAsia="Calibri" w:hAnsi="Calibri" w:cs="Calibri"/>
          <w:b/>
          <w:bCs/>
          <w:color w:val="000000"/>
          <w:sz w:val="28"/>
          <w:szCs w:val="28"/>
        </w:rPr>
      </w:pPr>
      <w:r>
        <w:rPr>
          <w:rFonts w:ascii="Calibri" w:eastAsia="Calibri" w:hAnsi="Calibri" w:cs="Calibri"/>
          <w:b/>
          <w:bCs/>
          <w:color w:val="000000"/>
          <w:sz w:val="28"/>
          <w:szCs w:val="28"/>
        </w:rPr>
        <w:t xml:space="preserve">Contents: </w:t>
      </w:r>
    </w:p>
    <w:p w14:paraId="1129237F" w14:textId="77777777" w:rsidR="00672D67" w:rsidRDefault="00E82DE8">
      <w:pPr>
        <w:widowControl w:val="0"/>
        <w:pBdr>
          <w:top w:val="nil"/>
          <w:left w:val="nil"/>
          <w:bottom w:val="nil"/>
          <w:right w:val="nil"/>
          <w:between w:val="nil"/>
        </w:pBdr>
        <w:spacing w:before="174" w:line="240" w:lineRule="auto"/>
        <w:ind w:left="1084"/>
        <w:rPr>
          <w:rFonts w:ascii="Calibri" w:eastAsia="Calibri" w:hAnsi="Calibri" w:cs="Calibri"/>
          <w:color w:val="006EC0"/>
        </w:rPr>
      </w:pPr>
      <w:r>
        <w:rPr>
          <w:rFonts w:ascii="Calibri" w:eastAsia="Calibri" w:hAnsi="Calibri" w:cs="Calibri"/>
          <w:color w:val="006EC0"/>
          <w:u w:val="single"/>
        </w:rPr>
        <w:lastRenderedPageBreak/>
        <w:t>Statement of intent</w:t>
      </w:r>
      <w:r>
        <w:rPr>
          <w:rFonts w:ascii="Calibri" w:eastAsia="Calibri" w:hAnsi="Calibri" w:cs="Calibri"/>
          <w:color w:val="006EC0"/>
        </w:rPr>
        <w:t xml:space="preserve"> </w:t>
      </w:r>
    </w:p>
    <w:p w14:paraId="72438BA3" w14:textId="77777777" w:rsidR="00672D67" w:rsidRDefault="00E82DE8">
      <w:pPr>
        <w:widowControl w:val="0"/>
        <w:pBdr>
          <w:top w:val="nil"/>
          <w:left w:val="nil"/>
          <w:bottom w:val="nil"/>
          <w:right w:val="nil"/>
          <w:between w:val="nil"/>
        </w:pBdr>
        <w:spacing w:before="186" w:line="240" w:lineRule="auto"/>
        <w:ind w:left="1301"/>
        <w:rPr>
          <w:rFonts w:ascii="Calibri" w:eastAsia="Calibri" w:hAnsi="Calibri" w:cs="Calibri"/>
          <w:color w:val="006EC0"/>
        </w:rPr>
      </w:pPr>
      <w:r>
        <w:rPr>
          <w:rFonts w:ascii="Calibri" w:eastAsia="Calibri" w:hAnsi="Calibri" w:cs="Calibri"/>
          <w:color w:val="000000"/>
        </w:rPr>
        <w:t xml:space="preserve">1. </w:t>
      </w:r>
      <w:r>
        <w:rPr>
          <w:rFonts w:ascii="Calibri" w:eastAsia="Calibri" w:hAnsi="Calibri" w:cs="Calibri"/>
          <w:color w:val="006EC0"/>
          <w:u w:val="single"/>
        </w:rPr>
        <w:t>Definition</w:t>
      </w:r>
      <w:r>
        <w:rPr>
          <w:rFonts w:ascii="Calibri" w:eastAsia="Calibri" w:hAnsi="Calibri" w:cs="Calibri"/>
          <w:color w:val="006EC0"/>
        </w:rPr>
        <w:t xml:space="preserve"> </w:t>
      </w:r>
    </w:p>
    <w:p w14:paraId="2450D784" w14:textId="77777777" w:rsidR="00672D67" w:rsidRDefault="00E82DE8">
      <w:pPr>
        <w:widowControl w:val="0"/>
        <w:pBdr>
          <w:top w:val="nil"/>
          <w:left w:val="nil"/>
          <w:bottom w:val="nil"/>
          <w:right w:val="nil"/>
          <w:between w:val="nil"/>
        </w:pBdr>
        <w:spacing w:before="63" w:line="240" w:lineRule="auto"/>
        <w:ind w:left="1285"/>
        <w:rPr>
          <w:rFonts w:ascii="Calibri" w:eastAsia="Calibri" w:hAnsi="Calibri" w:cs="Calibri"/>
          <w:color w:val="006EC0"/>
        </w:rPr>
      </w:pPr>
      <w:r>
        <w:rPr>
          <w:rFonts w:ascii="Calibri" w:eastAsia="Calibri" w:hAnsi="Calibri" w:cs="Calibri"/>
          <w:color w:val="000000"/>
        </w:rPr>
        <w:t xml:space="preserve">2. </w:t>
      </w:r>
      <w:r>
        <w:rPr>
          <w:rFonts w:ascii="Calibri" w:eastAsia="Calibri" w:hAnsi="Calibri" w:cs="Calibri"/>
          <w:color w:val="006EC0"/>
          <w:u w:val="single"/>
        </w:rPr>
        <w:t>Legal framework</w:t>
      </w:r>
      <w:r>
        <w:rPr>
          <w:rFonts w:ascii="Calibri" w:eastAsia="Calibri" w:hAnsi="Calibri" w:cs="Calibri"/>
          <w:color w:val="006EC0"/>
        </w:rPr>
        <w:t xml:space="preserve"> </w:t>
      </w:r>
    </w:p>
    <w:p w14:paraId="4C689AA0" w14:textId="77777777" w:rsidR="00672D67" w:rsidRDefault="00E82DE8">
      <w:pPr>
        <w:widowControl w:val="0"/>
        <w:pBdr>
          <w:top w:val="nil"/>
          <w:left w:val="nil"/>
          <w:bottom w:val="nil"/>
          <w:right w:val="nil"/>
          <w:between w:val="nil"/>
        </w:pBdr>
        <w:spacing w:before="59" w:line="240" w:lineRule="auto"/>
        <w:ind w:left="1287"/>
        <w:rPr>
          <w:rFonts w:ascii="Calibri" w:eastAsia="Calibri" w:hAnsi="Calibri" w:cs="Calibri"/>
          <w:color w:val="006EC0"/>
          <w:u w:val="single"/>
        </w:rPr>
      </w:pPr>
      <w:r>
        <w:rPr>
          <w:rFonts w:ascii="Calibri" w:eastAsia="Calibri" w:hAnsi="Calibri" w:cs="Calibri"/>
          <w:color w:val="000000"/>
        </w:rPr>
        <w:t xml:space="preserve">3. </w:t>
      </w:r>
      <w:r>
        <w:rPr>
          <w:rFonts w:ascii="Calibri" w:eastAsia="Calibri" w:hAnsi="Calibri" w:cs="Calibri"/>
          <w:color w:val="006EC0"/>
          <w:u w:val="single"/>
        </w:rPr>
        <w:t xml:space="preserve">Roles and responsibilities </w:t>
      </w:r>
    </w:p>
    <w:p w14:paraId="6400C463" w14:textId="77777777" w:rsidR="00672D67" w:rsidRDefault="00E82DE8">
      <w:pPr>
        <w:widowControl w:val="0"/>
        <w:pBdr>
          <w:top w:val="nil"/>
          <w:left w:val="nil"/>
          <w:bottom w:val="nil"/>
          <w:right w:val="nil"/>
          <w:between w:val="nil"/>
        </w:pBdr>
        <w:spacing w:before="63" w:line="240" w:lineRule="auto"/>
        <w:ind w:left="1285"/>
        <w:rPr>
          <w:rFonts w:ascii="Calibri" w:eastAsia="Calibri" w:hAnsi="Calibri" w:cs="Calibri"/>
          <w:color w:val="006EC0"/>
        </w:rPr>
      </w:pPr>
      <w:r>
        <w:rPr>
          <w:rFonts w:ascii="Calibri" w:eastAsia="Calibri" w:hAnsi="Calibri" w:cs="Calibri"/>
          <w:color w:val="000000"/>
        </w:rPr>
        <w:t xml:space="preserve">4. </w:t>
      </w:r>
      <w:r>
        <w:rPr>
          <w:rFonts w:ascii="Calibri" w:eastAsia="Calibri" w:hAnsi="Calibri" w:cs="Calibri"/>
          <w:color w:val="006EC0"/>
          <w:u w:val="single"/>
        </w:rPr>
        <w:t>Inter-agency working</w:t>
      </w:r>
      <w:r>
        <w:rPr>
          <w:rFonts w:ascii="Calibri" w:eastAsia="Calibri" w:hAnsi="Calibri" w:cs="Calibri"/>
          <w:color w:val="006EC0"/>
        </w:rPr>
        <w:t xml:space="preserve"> </w:t>
      </w:r>
    </w:p>
    <w:p w14:paraId="0C7B091F" w14:textId="77777777" w:rsidR="00672D67" w:rsidRDefault="00E82DE8">
      <w:pPr>
        <w:widowControl w:val="0"/>
        <w:pBdr>
          <w:top w:val="nil"/>
          <w:left w:val="nil"/>
          <w:bottom w:val="nil"/>
          <w:right w:val="nil"/>
          <w:between w:val="nil"/>
        </w:pBdr>
        <w:spacing w:before="63" w:line="240" w:lineRule="auto"/>
        <w:ind w:left="1286"/>
        <w:rPr>
          <w:rFonts w:ascii="Calibri" w:eastAsia="Calibri" w:hAnsi="Calibri" w:cs="Calibri"/>
          <w:color w:val="006EC0"/>
        </w:rPr>
      </w:pPr>
      <w:r>
        <w:rPr>
          <w:rFonts w:ascii="Calibri" w:eastAsia="Calibri" w:hAnsi="Calibri" w:cs="Calibri"/>
          <w:color w:val="000000"/>
        </w:rPr>
        <w:t xml:space="preserve">5. </w:t>
      </w:r>
      <w:r>
        <w:rPr>
          <w:rFonts w:ascii="Calibri" w:eastAsia="Calibri" w:hAnsi="Calibri" w:cs="Calibri"/>
          <w:color w:val="006EC0"/>
          <w:u w:val="single"/>
        </w:rPr>
        <w:t>Abuse and neglect</w:t>
      </w:r>
      <w:r>
        <w:rPr>
          <w:rFonts w:ascii="Calibri" w:eastAsia="Calibri" w:hAnsi="Calibri" w:cs="Calibri"/>
          <w:color w:val="006EC0"/>
        </w:rPr>
        <w:t xml:space="preserve"> </w:t>
      </w:r>
    </w:p>
    <w:p w14:paraId="6719A71A" w14:textId="77777777" w:rsidR="00672D67" w:rsidRDefault="00E82DE8">
      <w:pPr>
        <w:widowControl w:val="0"/>
        <w:pBdr>
          <w:top w:val="nil"/>
          <w:left w:val="nil"/>
          <w:bottom w:val="nil"/>
          <w:right w:val="nil"/>
          <w:between w:val="nil"/>
        </w:pBdr>
        <w:spacing w:before="59" w:line="240" w:lineRule="auto"/>
        <w:ind w:left="1288"/>
        <w:rPr>
          <w:rFonts w:ascii="Calibri" w:eastAsia="Calibri" w:hAnsi="Calibri" w:cs="Calibri"/>
          <w:color w:val="006EC0"/>
        </w:rPr>
      </w:pPr>
      <w:r>
        <w:rPr>
          <w:rFonts w:ascii="Calibri" w:eastAsia="Calibri" w:hAnsi="Calibri" w:cs="Calibri"/>
          <w:color w:val="000000"/>
        </w:rPr>
        <w:t xml:space="preserve">6. </w:t>
      </w:r>
      <w:r>
        <w:rPr>
          <w:rFonts w:ascii="Calibri" w:eastAsia="Calibri" w:hAnsi="Calibri" w:cs="Calibri"/>
          <w:color w:val="006EC0"/>
          <w:u w:val="single"/>
        </w:rPr>
        <w:t>Types of abuse and neglect</w:t>
      </w:r>
      <w:r>
        <w:rPr>
          <w:rFonts w:ascii="Calibri" w:eastAsia="Calibri" w:hAnsi="Calibri" w:cs="Calibri"/>
          <w:color w:val="006EC0"/>
        </w:rPr>
        <w:t xml:space="preserve"> </w:t>
      </w:r>
    </w:p>
    <w:p w14:paraId="5E2C7D2A" w14:textId="77777777" w:rsidR="00672D67" w:rsidRDefault="00E82DE8">
      <w:pPr>
        <w:widowControl w:val="0"/>
        <w:pBdr>
          <w:top w:val="nil"/>
          <w:left w:val="nil"/>
          <w:bottom w:val="nil"/>
          <w:right w:val="nil"/>
          <w:between w:val="nil"/>
        </w:pBdr>
        <w:spacing w:before="66" w:line="240" w:lineRule="auto"/>
        <w:ind w:left="1287"/>
        <w:rPr>
          <w:rFonts w:ascii="Calibri" w:eastAsia="Calibri" w:hAnsi="Calibri" w:cs="Calibri"/>
          <w:color w:val="006EC0"/>
          <w:u w:val="single"/>
        </w:rPr>
      </w:pPr>
      <w:r>
        <w:rPr>
          <w:rFonts w:ascii="Calibri" w:eastAsia="Calibri" w:hAnsi="Calibri" w:cs="Calibri"/>
          <w:color w:val="000000"/>
        </w:rPr>
        <w:t xml:space="preserve">7. </w:t>
      </w:r>
      <w:r>
        <w:rPr>
          <w:rFonts w:ascii="Calibri" w:eastAsia="Calibri" w:hAnsi="Calibri" w:cs="Calibri"/>
          <w:color w:val="006EC0"/>
          <w:u w:val="single"/>
        </w:rPr>
        <w:t xml:space="preserve">Female genital mutilation (FGM) </w:t>
      </w:r>
    </w:p>
    <w:p w14:paraId="6BCAA399" w14:textId="77777777" w:rsidR="00672D67" w:rsidRDefault="00E82DE8">
      <w:pPr>
        <w:widowControl w:val="0"/>
        <w:pBdr>
          <w:top w:val="nil"/>
          <w:left w:val="nil"/>
          <w:bottom w:val="nil"/>
          <w:right w:val="nil"/>
          <w:between w:val="nil"/>
        </w:pBdr>
        <w:spacing w:before="59" w:line="240" w:lineRule="auto"/>
        <w:ind w:left="1288"/>
        <w:rPr>
          <w:rFonts w:ascii="Calibri" w:eastAsia="Calibri" w:hAnsi="Calibri" w:cs="Calibri"/>
          <w:color w:val="006EC0"/>
        </w:rPr>
      </w:pPr>
      <w:r>
        <w:rPr>
          <w:rFonts w:ascii="Calibri" w:eastAsia="Calibri" w:hAnsi="Calibri" w:cs="Calibri"/>
          <w:color w:val="000000"/>
        </w:rPr>
        <w:t xml:space="preserve">8. </w:t>
      </w:r>
      <w:r>
        <w:rPr>
          <w:rFonts w:ascii="Calibri" w:eastAsia="Calibri" w:hAnsi="Calibri" w:cs="Calibri"/>
          <w:color w:val="006EC0"/>
          <w:u w:val="single"/>
        </w:rPr>
        <w:t>Forced marriage</w:t>
      </w:r>
      <w:r>
        <w:rPr>
          <w:rFonts w:ascii="Calibri" w:eastAsia="Calibri" w:hAnsi="Calibri" w:cs="Calibri"/>
          <w:color w:val="006EC0"/>
        </w:rPr>
        <w:t xml:space="preserve"> </w:t>
      </w:r>
    </w:p>
    <w:p w14:paraId="57F321A3" w14:textId="77777777" w:rsidR="00672D67" w:rsidRDefault="00E82DE8">
      <w:pPr>
        <w:widowControl w:val="0"/>
        <w:pBdr>
          <w:top w:val="nil"/>
          <w:left w:val="nil"/>
          <w:bottom w:val="nil"/>
          <w:right w:val="nil"/>
          <w:between w:val="nil"/>
        </w:pBdr>
        <w:spacing w:before="61" w:line="240" w:lineRule="auto"/>
        <w:ind w:left="1288"/>
        <w:rPr>
          <w:rFonts w:ascii="Calibri" w:eastAsia="Calibri" w:hAnsi="Calibri" w:cs="Calibri"/>
          <w:color w:val="006EC0"/>
        </w:rPr>
      </w:pPr>
      <w:r>
        <w:rPr>
          <w:rFonts w:ascii="Calibri" w:eastAsia="Calibri" w:hAnsi="Calibri" w:cs="Calibri"/>
          <w:color w:val="000000"/>
        </w:rPr>
        <w:t xml:space="preserve">9. </w:t>
      </w:r>
      <w:r>
        <w:rPr>
          <w:rFonts w:ascii="Calibri" w:eastAsia="Calibri" w:hAnsi="Calibri" w:cs="Calibri"/>
          <w:color w:val="006EC0"/>
          <w:u w:val="single"/>
        </w:rPr>
        <w:t>Child sexual exploitation (CSE)</w:t>
      </w:r>
      <w:r>
        <w:rPr>
          <w:rFonts w:ascii="Calibri" w:eastAsia="Calibri" w:hAnsi="Calibri" w:cs="Calibri"/>
          <w:color w:val="006EC0"/>
        </w:rPr>
        <w:t xml:space="preserve"> </w:t>
      </w:r>
    </w:p>
    <w:p w14:paraId="255E4A33" w14:textId="77777777" w:rsidR="00672D67" w:rsidRDefault="00E82DE8">
      <w:pPr>
        <w:widowControl w:val="0"/>
        <w:pBdr>
          <w:top w:val="nil"/>
          <w:left w:val="nil"/>
          <w:bottom w:val="nil"/>
          <w:right w:val="nil"/>
          <w:between w:val="nil"/>
        </w:pBdr>
        <w:spacing w:before="66" w:line="240" w:lineRule="auto"/>
        <w:ind w:left="1301"/>
        <w:rPr>
          <w:rFonts w:ascii="Calibri" w:eastAsia="Calibri" w:hAnsi="Calibri" w:cs="Calibri"/>
          <w:color w:val="006EC0"/>
          <w:u w:val="single"/>
        </w:rPr>
      </w:pPr>
      <w:r>
        <w:rPr>
          <w:rFonts w:ascii="Calibri" w:eastAsia="Calibri" w:hAnsi="Calibri" w:cs="Calibri"/>
          <w:color w:val="000000"/>
        </w:rPr>
        <w:t xml:space="preserve">10. </w:t>
      </w:r>
      <w:r>
        <w:rPr>
          <w:rFonts w:ascii="Calibri" w:eastAsia="Calibri" w:hAnsi="Calibri" w:cs="Calibri"/>
          <w:color w:val="006EC0"/>
          <w:u w:val="single"/>
        </w:rPr>
        <w:t xml:space="preserve">Preventing radicalisation </w:t>
      </w:r>
    </w:p>
    <w:p w14:paraId="2D515428" w14:textId="77777777" w:rsidR="00672D67" w:rsidRDefault="00E82DE8">
      <w:pPr>
        <w:widowControl w:val="0"/>
        <w:pBdr>
          <w:top w:val="nil"/>
          <w:left w:val="nil"/>
          <w:bottom w:val="nil"/>
          <w:right w:val="nil"/>
          <w:between w:val="nil"/>
        </w:pBdr>
        <w:spacing w:before="59" w:line="240" w:lineRule="auto"/>
        <w:ind w:left="1234"/>
        <w:rPr>
          <w:rFonts w:ascii="Calibri" w:eastAsia="Calibri" w:hAnsi="Calibri" w:cs="Calibri"/>
          <w:color w:val="006EC0"/>
        </w:rPr>
      </w:pPr>
      <w:r>
        <w:rPr>
          <w:rFonts w:ascii="Calibri" w:eastAsia="Calibri" w:hAnsi="Calibri" w:cs="Calibri"/>
          <w:color w:val="000000"/>
        </w:rPr>
        <w:t xml:space="preserve">11. </w:t>
      </w:r>
      <w:r>
        <w:rPr>
          <w:rFonts w:ascii="Calibri" w:eastAsia="Calibri" w:hAnsi="Calibri" w:cs="Calibri"/>
          <w:color w:val="006EC0"/>
          <w:u w:val="single"/>
        </w:rPr>
        <w:t>A child absent or missing from education</w:t>
      </w:r>
      <w:r>
        <w:rPr>
          <w:rFonts w:ascii="Calibri" w:eastAsia="Calibri" w:hAnsi="Calibri" w:cs="Calibri"/>
          <w:color w:val="006EC0"/>
        </w:rPr>
        <w:t xml:space="preserve"> </w:t>
      </w:r>
    </w:p>
    <w:p w14:paraId="24163CE7" w14:textId="77777777" w:rsidR="00672D67" w:rsidRDefault="00E82DE8">
      <w:pPr>
        <w:widowControl w:val="0"/>
        <w:pBdr>
          <w:top w:val="nil"/>
          <w:left w:val="nil"/>
          <w:bottom w:val="nil"/>
          <w:right w:val="nil"/>
          <w:between w:val="nil"/>
        </w:pBdr>
        <w:spacing w:before="63" w:line="240" w:lineRule="auto"/>
        <w:ind w:left="1234"/>
        <w:rPr>
          <w:rFonts w:ascii="Calibri" w:eastAsia="Calibri" w:hAnsi="Calibri" w:cs="Calibri"/>
          <w:color w:val="006EC0"/>
        </w:rPr>
      </w:pPr>
      <w:r>
        <w:rPr>
          <w:rFonts w:ascii="Calibri" w:eastAsia="Calibri" w:hAnsi="Calibri" w:cs="Calibri"/>
          <w:color w:val="000000"/>
        </w:rPr>
        <w:t xml:space="preserve">12. </w:t>
      </w:r>
      <w:r>
        <w:rPr>
          <w:rFonts w:ascii="Calibri" w:eastAsia="Calibri" w:hAnsi="Calibri" w:cs="Calibri"/>
          <w:color w:val="006EC0"/>
          <w:u w:val="single"/>
        </w:rPr>
        <w:t>Pupils with special educational needs and disabilities (SEND)</w:t>
      </w:r>
      <w:r>
        <w:rPr>
          <w:rFonts w:ascii="Calibri" w:eastAsia="Calibri" w:hAnsi="Calibri" w:cs="Calibri"/>
          <w:color w:val="006EC0"/>
        </w:rPr>
        <w:t xml:space="preserve"> </w:t>
      </w:r>
    </w:p>
    <w:p w14:paraId="042B3081" w14:textId="77777777" w:rsidR="00672D67" w:rsidRDefault="00E82DE8">
      <w:pPr>
        <w:widowControl w:val="0"/>
        <w:pBdr>
          <w:top w:val="nil"/>
          <w:left w:val="nil"/>
          <w:bottom w:val="nil"/>
          <w:right w:val="nil"/>
          <w:between w:val="nil"/>
        </w:pBdr>
        <w:spacing w:before="63" w:line="240" w:lineRule="auto"/>
        <w:ind w:left="1234"/>
        <w:rPr>
          <w:rFonts w:ascii="Calibri" w:eastAsia="Calibri" w:hAnsi="Calibri" w:cs="Calibri"/>
          <w:color w:val="006EC0"/>
        </w:rPr>
      </w:pPr>
      <w:r>
        <w:rPr>
          <w:rFonts w:ascii="Calibri" w:eastAsia="Calibri" w:hAnsi="Calibri" w:cs="Calibri"/>
          <w:color w:val="000000"/>
        </w:rPr>
        <w:t xml:space="preserve">13. </w:t>
      </w:r>
      <w:r>
        <w:rPr>
          <w:rFonts w:ascii="Calibri" w:eastAsia="Calibri" w:hAnsi="Calibri" w:cs="Calibri"/>
          <w:color w:val="006EC0"/>
          <w:u w:val="single"/>
        </w:rPr>
        <w:t>Concerns about a pupil</w:t>
      </w:r>
      <w:r>
        <w:rPr>
          <w:rFonts w:ascii="Calibri" w:eastAsia="Calibri" w:hAnsi="Calibri" w:cs="Calibri"/>
          <w:color w:val="006EC0"/>
        </w:rPr>
        <w:t xml:space="preserve"> </w:t>
      </w:r>
    </w:p>
    <w:p w14:paraId="07F07C64" w14:textId="77777777" w:rsidR="00672D67" w:rsidRDefault="00E82DE8">
      <w:pPr>
        <w:widowControl w:val="0"/>
        <w:pBdr>
          <w:top w:val="nil"/>
          <w:left w:val="nil"/>
          <w:bottom w:val="nil"/>
          <w:right w:val="nil"/>
          <w:between w:val="nil"/>
        </w:pBdr>
        <w:spacing w:before="59" w:line="240" w:lineRule="auto"/>
        <w:ind w:left="1234"/>
        <w:rPr>
          <w:rFonts w:ascii="Calibri" w:eastAsia="Calibri" w:hAnsi="Calibri" w:cs="Calibri"/>
          <w:color w:val="006EC0"/>
        </w:rPr>
      </w:pPr>
      <w:r>
        <w:rPr>
          <w:rFonts w:ascii="Calibri" w:eastAsia="Calibri" w:hAnsi="Calibri" w:cs="Calibri"/>
          <w:color w:val="000000"/>
        </w:rPr>
        <w:t xml:space="preserve">14. </w:t>
      </w:r>
      <w:r>
        <w:rPr>
          <w:rFonts w:ascii="Calibri" w:eastAsia="Calibri" w:hAnsi="Calibri" w:cs="Calibri"/>
          <w:color w:val="006EC0"/>
          <w:u w:val="single"/>
        </w:rPr>
        <w:t>Concerns about staff members and safeguarding practices</w:t>
      </w:r>
      <w:r>
        <w:rPr>
          <w:rFonts w:ascii="Calibri" w:eastAsia="Calibri" w:hAnsi="Calibri" w:cs="Calibri"/>
          <w:color w:val="006EC0"/>
        </w:rPr>
        <w:t xml:space="preserve"> </w:t>
      </w:r>
    </w:p>
    <w:p w14:paraId="2FE0AC4C" w14:textId="77777777" w:rsidR="00672D67" w:rsidRDefault="00E82DE8">
      <w:pPr>
        <w:widowControl w:val="0"/>
        <w:pBdr>
          <w:top w:val="nil"/>
          <w:left w:val="nil"/>
          <w:bottom w:val="nil"/>
          <w:right w:val="nil"/>
          <w:between w:val="nil"/>
        </w:pBdr>
        <w:spacing w:before="63" w:line="240" w:lineRule="auto"/>
        <w:ind w:left="1234"/>
        <w:rPr>
          <w:rFonts w:ascii="Calibri" w:eastAsia="Calibri" w:hAnsi="Calibri" w:cs="Calibri"/>
          <w:color w:val="006EC0"/>
        </w:rPr>
      </w:pPr>
      <w:r>
        <w:rPr>
          <w:rFonts w:ascii="Calibri" w:eastAsia="Calibri" w:hAnsi="Calibri" w:cs="Calibri"/>
          <w:color w:val="000000"/>
        </w:rPr>
        <w:t xml:space="preserve">15. </w:t>
      </w:r>
      <w:r>
        <w:rPr>
          <w:rFonts w:ascii="Calibri" w:eastAsia="Calibri" w:hAnsi="Calibri" w:cs="Calibri"/>
          <w:color w:val="006EC0"/>
          <w:u w:val="single"/>
        </w:rPr>
        <w:t>Allegations of abuse against other pupils</w:t>
      </w:r>
      <w:r>
        <w:rPr>
          <w:rFonts w:ascii="Calibri" w:eastAsia="Calibri" w:hAnsi="Calibri" w:cs="Calibri"/>
          <w:color w:val="006EC0"/>
        </w:rPr>
        <w:t xml:space="preserve"> </w:t>
      </w:r>
    </w:p>
    <w:p w14:paraId="593E9A47" w14:textId="77777777" w:rsidR="00672D67" w:rsidRDefault="00E82DE8">
      <w:pPr>
        <w:widowControl w:val="0"/>
        <w:pBdr>
          <w:top w:val="nil"/>
          <w:left w:val="nil"/>
          <w:bottom w:val="nil"/>
          <w:right w:val="nil"/>
          <w:between w:val="nil"/>
        </w:pBdr>
        <w:spacing w:before="63" w:line="240" w:lineRule="auto"/>
        <w:ind w:left="1234"/>
        <w:rPr>
          <w:rFonts w:ascii="Calibri" w:eastAsia="Calibri" w:hAnsi="Calibri" w:cs="Calibri"/>
          <w:color w:val="006EC0"/>
        </w:rPr>
      </w:pPr>
      <w:r>
        <w:rPr>
          <w:rFonts w:ascii="Calibri" w:eastAsia="Calibri" w:hAnsi="Calibri" w:cs="Calibri"/>
          <w:color w:val="000000"/>
        </w:rPr>
        <w:t xml:space="preserve">16. </w:t>
      </w:r>
      <w:r>
        <w:rPr>
          <w:rFonts w:ascii="Calibri" w:eastAsia="Calibri" w:hAnsi="Calibri" w:cs="Calibri"/>
          <w:color w:val="006EC0"/>
          <w:u w:val="single"/>
        </w:rPr>
        <w:t>Online safety</w:t>
      </w:r>
      <w:r>
        <w:rPr>
          <w:rFonts w:ascii="Calibri" w:eastAsia="Calibri" w:hAnsi="Calibri" w:cs="Calibri"/>
          <w:color w:val="006EC0"/>
        </w:rPr>
        <w:t xml:space="preserve"> </w:t>
      </w:r>
    </w:p>
    <w:p w14:paraId="51B1783F" w14:textId="77777777" w:rsidR="00672D67" w:rsidRDefault="00E82DE8">
      <w:pPr>
        <w:widowControl w:val="0"/>
        <w:pBdr>
          <w:top w:val="nil"/>
          <w:left w:val="nil"/>
          <w:bottom w:val="nil"/>
          <w:right w:val="nil"/>
          <w:between w:val="nil"/>
        </w:pBdr>
        <w:spacing w:before="61" w:line="240" w:lineRule="auto"/>
        <w:ind w:left="1234"/>
        <w:rPr>
          <w:rFonts w:ascii="Calibri" w:eastAsia="Calibri" w:hAnsi="Calibri" w:cs="Calibri"/>
          <w:color w:val="006EC0"/>
        </w:rPr>
      </w:pPr>
      <w:r>
        <w:rPr>
          <w:rFonts w:ascii="Calibri" w:eastAsia="Calibri" w:hAnsi="Calibri" w:cs="Calibri"/>
          <w:color w:val="000000"/>
        </w:rPr>
        <w:t xml:space="preserve">17. </w:t>
      </w:r>
      <w:r>
        <w:rPr>
          <w:rFonts w:ascii="Calibri" w:eastAsia="Calibri" w:hAnsi="Calibri" w:cs="Calibri"/>
          <w:color w:val="006EC0"/>
          <w:u w:val="single"/>
        </w:rPr>
        <w:t>Safer recruitment</w:t>
      </w:r>
      <w:r>
        <w:rPr>
          <w:rFonts w:ascii="Calibri" w:eastAsia="Calibri" w:hAnsi="Calibri" w:cs="Calibri"/>
          <w:color w:val="006EC0"/>
        </w:rPr>
        <w:t xml:space="preserve"> </w:t>
      </w:r>
    </w:p>
    <w:p w14:paraId="205EFCA7" w14:textId="77777777" w:rsidR="00672D67" w:rsidRDefault="00E82DE8">
      <w:pPr>
        <w:widowControl w:val="0"/>
        <w:pBdr>
          <w:top w:val="nil"/>
          <w:left w:val="nil"/>
          <w:bottom w:val="nil"/>
          <w:right w:val="nil"/>
          <w:between w:val="nil"/>
        </w:pBdr>
        <w:spacing w:before="61" w:line="240" w:lineRule="auto"/>
        <w:ind w:left="1234"/>
        <w:rPr>
          <w:rFonts w:ascii="Calibri" w:eastAsia="Calibri" w:hAnsi="Calibri" w:cs="Calibri"/>
          <w:color w:val="006EC0"/>
          <w:u w:val="single"/>
        </w:rPr>
      </w:pPr>
      <w:r>
        <w:rPr>
          <w:rFonts w:ascii="Calibri" w:eastAsia="Calibri" w:hAnsi="Calibri" w:cs="Calibri"/>
          <w:color w:val="006EC0"/>
        </w:rPr>
        <w:t xml:space="preserve">18. </w:t>
      </w:r>
      <w:r>
        <w:rPr>
          <w:rFonts w:ascii="Calibri" w:eastAsia="Calibri" w:hAnsi="Calibri" w:cs="Calibri"/>
          <w:color w:val="006EC0"/>
          <w:u w:val="single"/>
        </w:rPr>
        <w:t xml:space="preserve">Organisations or Individuals using school premises </w:t>
      </w:r>
    </w:p>
    <w:p w14:paraId="770F5E7E" w14:textId="77777777" w:rsidR="00672D67" w:rsidRDefault="00E82DE8">
      <w:pPr>
        <w:widowControl w:val="0"/>
        <w:pBdr>
          <w:top w:val="nil"/>
          <w:left w:val="nil"/>
          <w:bottom w:val="nil"/>
          <w:right w:val="nil"/>
          <w:between w:val="nil"/>
        </w:pBdr>
        <w:spacing w:before="59" w:line="240" w:lineRule="auto"/>
        <w:ind w:left="1234"/>
        <w:rPr>
          <w:rFonts w:ascii="Calibri" w:eastAsia="Calibri" w:hAnsi="Calibri" w:cs="Calibri"/>
          <w:color w:val="006EC0"/>
        </w:rPr>
      </w:pPr>
      <w:r>
        <w:rPr>
          <w:rFonts w:ascii="Calibri" w:eastAsia="Calibri" w:hAnsi="Calibri" w:cs="Calibri"/>
          <w:color w:val="000000"/>
        </w:rPr>
        <w:t xml:space="preserve">19. </w:t>
      </w:r>
      <w:r>
        <w:rPr>
          <w:rFonts w:ascii="Calibri" w:eastAsia="Calibri" w:hAnsi="Calibri" w:cs="Calibri"/>
          <w:color w:val="006EC0"/>
          <w:u w:val="single"/>
        </w:rPr>
        <w:t>Single central record (SCR)</w:t>
      </w:r>
      <w:r>
        <w:rPr>
          <w:rFonts w:ascii="Calibri" w:eastAsia="Calibri" w:hAnsi="Calibri" w:cs="Calibri"/>
          <w:color w:val="006EC0"/>
        </w:rPr>
        <w:t xml:space="preserve"> </w:t>
      </w:r>
    </w:p>
    <w:p w14:paraId="23A90116" w14:textId="77777777" w:rsidR="00672D67" w:rsidRDefault="00E82DE8">
      <w:pPr>
        <w:widowControl w:val="0"/>
        <w:pBdr>
          <w:top w:val="nil"/>
          <w:left w:val="nil"/>
          <w:bottom w:val="nil"/>
          <w:right w:val="nil"/>
          <w:between w:val="nil"/>
        </w:pBdr>
        <w:spacing w:before="63" w:line="240" w:lineRule="auto"/>
        <w:ind w:left="1218"/>
        <w:rPr>
          <w:rFonts w:ascii="Calibri" w:eastAsia="Calibri" w:hAnsi="Calibri" w:cs="Calibri"/>
          <w:color w:val="006EC0"/>
        </w:rPr>
      </w:pPr>
      <w:r>
        <w:rPr>
          <w:rFonts w:ascii="Calibri" w:eastAsia="Calibri" w:hAnsi="Calibri" w:cs="Calibri"/>
          <w:color w:val="000000"/>
        </w:rPr>
        <w:t xml:space="preserve">20. </w:t>
      </w:r>
      <w:r>
        <w:rPr>
          <w:rFonts w:ascii="Calibri" w:eastAsia="Calibri" w:hAnsi="Calibri" w:cs="Calibri"/>
          <w:color w:val="006EC0"/>
          <w:u w:val="single"/>
        </w:rPr>
        <w:t>Staff suitability</w:t>
      </w:r>
      <w:r>
        <w:rPr>
          <w:rFonts w:ascii="Calibri" w:eastAsia="Calibri" w:hAnsi="Calibri" w:cs="Calibri"/>
          <w:color w:val="006EC0"/>
        </w:rPr>
        <w:t xml:space="preserve"> </w:t>
      </w:r>
    </w:p>
    <w:p w14:paraId="259B5F78" w14:textId="77777777" w:rsidR="00672D67" w:rsidRDefault="00E82DE8">
      <w:pPr>
        <w:widowControl w:val="0"/>
        <w:pBdr>
          <w:top w:val="nil"/>
          <w:left w:val="nil"/>
          <w:bottom w:val="nil"/>
          <w:right w:val="nil"/>
          <w:between w:val="nil"/>
        </w:pBdr>
        <w:spacing w:before="63" w:line="240" w:lineRule="auto"/>
        <w:ind w:left="1218"/>
        <w:rPr>
          <w:rFonts w:ascii="Calibri" w:eastAsia="Calibri" w:hAnsi="Calibri" w:cs="Calibri"/>
          <w:color w:val="006EC0"/>
        </w:rPr>
      </w:pPr>
      <w:r>
        <w:rPr>
          <w:rFonts w:ascii="Calibri" w:eastAsia="Calibri" w:hAnsi="Calibri" w:cs="Calibri"/>
          <w:color w:val="000000"/>
        </w:rPr>
        <w:t xml:space="preserve">21. </w:t>
      </w:r>
      <w:r>
        <w:rPr>
          <w:rFonts w:ascii="Calibri" w:eastAsia="Calibri" w:hAnsi="Calibri" w:cs="Calibri"/>
          <w:color w:val="006EC0"/>
          <w:u w:val="single"/>
        </w:rPr>
        <w:t>Training</w:t>
      </w:r>
      <w:r>
        <w:rPr>
          <w:rFonts w:ascii="Calibri" w:eastAsia="Calibri" w:hAnsi="Calibri" w:cs="Calibri"/>
          <w:color w:val="006EC0"/>
        </w:rPr>
        <w:t xml:space="preserve"> </w:t>
      </w:r>
    </w:p>
    <w:p w14:paraId="54AA3417" w14:textId="77777777" w:rsidR="00672D67" w:rsidRDefault="00E82DE8">
      <w:pPr>
        <w:widowControl w:val="0"/>
        <w:pBdr>
          <w:top w:val="nil"/>
          <w:left w:val="nil"/>
          <w:bottom w:val="nil"/>
          <w:right w:val="nil"/>
          <w:between w:val="nil"/>
        </w:pBdr>
        <w:spacing w:before="59" w:line="240" w:lineRule="auto"/>
        <w:ind w:left="1220"/>
        <w:rPr>
          <w:rFonts w:ascii="Calibri" w:eastAsia="Calibri" w:hAnsi="Calibri" w:cs="Calibri"/>
          <w:color w:val="006EC0"/>
        </w:rPr>
      </w:pPr>
      <w:r>
        <w:rPr>
          <w:rFonts w:ascii="Calibri" w:eastAsia="Calibri" w:hAnsi="Calibri" w:cs="Calibri"/>
          <w:color w:val="000000"/>
        </w:rPr>
        <w:t xml:space="preserve">22. </w:t>
      </w:r>
      <w:r>
        <w:rPr>
          <w:rFonts w:ascii="Calibri" w:eastAsia="Calibri" w:hAnsi="Calibri" w:cs="Calibri"/>
          <w:color w:val="006EC0"/>
          <w:u w:val="single"/>
        </w:rPr>
        <w:t>Monitoring and review</w:t>
      </w:r>
      <w:r>
        <w:rPr>
          <w:rFonts w:ascii="Calibri" w:eastAsia="Calibri" w:hAnsi="Calibri" w:cs="Calibri"/>
          <w:color w:val="006EC0"/>
        </w:rPr>
        <w:t xml:space="preserve"> </w:t>
      </w:r>
    </w:p>
    <w:p w14:paraId="209D4AB9" w14:textId="77777777" w:rsidR="00672D67" w:rsidRDefault="00E82DE8">
      <w:pPr>
        <w:widowControl w:val="0"/>
        <w:pBdr>
          <w:top w:val="nil"/>
          <w:left w:val="nil"/>
          <w:bottom w:val="nil"/>
          <w:right w:val="nil"/>
          <w:between w:val="nil"/>
        </w:pBdr>
        <w:spacing w:before="186" w:line="240" w:lineRule="auto"/>
        <w:ind w:left="1642"/>
        <w:rPr>
          <w:rFonts w:ascii="Calibri" w:eastAsia="Calibri" w:hAnsi="Calibri" w:cs="Calibri"/>
          <w:color w:val="000000"/>
        </w:rPr>
      </w:pPr>
      <w:r>
        <w:rPr>
          <w:rFonts w:ascii="Calibri" w:eastAsia="Calibri" w:hAnsi="Calibri" w:cs="Calibri"/>
          <w:color w:val="000000"/>
        </w:rPr>
        <w:t xml:space="preserve">Appendices </w:t>
      </w:r>
    </w:p>
    <w:p w14:paraId="4D48520E" w14:textId="77777777" w:rsidR="00672D67" w:rsidRDefault="00E82DE8">
      <w:pPr>
        <w:widowControl w:val="0"/>
        <w:pBdr>
          <w:top w:val="nil"/>
          <w:left w:val="nil"/>
          <w:bottom w:val="nil"/>
          <w:right w:val="nil"/>
          <w:between w:val="nil"/>
        </w:pBdr>
        <w:spacing w:before="181" w:line="240" w:lineRule="auto"/>
        <w:ind w:left="2379"/>
        <w:rPr>
          <w:rFonts w:ascii="Calibri" w:eastAsia="Calibri" w:hAnsi="Calibri" w:cs="Calibri"/>
          <w:color w:val="006EC0"/>
          <w:u w:val="single"/>
        </w:rPr>
      </w:pPr>
      <w:r>
        <w:rPr>
          <w:rFonts w:ascii="Calibri" w:eastAsia="Calibri" w:hAnsi="Calibri" w:cs="Calibri"/>
          <w:color w:val="006EC0"/>
        </w:rPr>
        <w:t xml:space="preserve">a) </w:t>
      </w:r>
      <w:r>
        <w:rPr>
          <w:rFonts w:ascii="Calibri" w:eastAsia="Calibri" w:hAnsi="Calibri" w:cs="Calibri"/>
          <w:color w:val="006EC0"/>
          <w:u w:val="single"/>
        </w:rPr>
        <w:t xml:space="preserve">Staff Disqualification Declaration </w:t>
      </w:r>
    </w:p>
    <w:p w14:paraId="6A80BB6D" w14:textId="77777777" w:rsidR="00672D67" w:rsidRDefault="00E82DE8">
      <w:pPr>
        <w:widowControl w:val="0"/>
        <w:pBdr>
          <w:top w:val="nil"/>
          <w:left w:val="nil"/>
          <w:bottom w:val="nil"/>
          <w:right w:val="nil"/>
          <w:between w:val="nil"/>
        </w:pBdr>
        <w:spacing w:before="59" w:line="240" w:lineRule="auto"/>
        <w:ind w:left="2384"/>
        <w:rPr>
          <w:rFonts w:ascii="Calibri" w:eastAsia="Calibri" w:hAnsi="Calibri" w:cs="Calibri"/>
          <w:color w:val="006EC0"/>
        </w:rPr>
      </w:pPr>
      <w:r>
        <w:rPr>
          <w:rFonts w:ascii="Calibri" w:eastAsia="Calibri" w:hAnsi="Calibri" w:cs="Calibri"/>
          <w:color w:val="006EC0"/>
        </w:rPr>
        <w:t xml:space="preserve">b) </w:t>
      </w:r>
      <w:r>
        <w:rPr>
          <w:rFonts w:ascii="Calibri" w:eastAsia="Calibri" w:hAnsi="Calibri" w:cs="Calibri"/>
          <w:color w:val="006EC0"/>
          <w:u w:val="single"/>
        </w:rPr>
        <w:t>Concerns about a Pupil Flowchart</w:t>
      </w:r>
      <w:r>
        <w:rPr>
          <w:rFonts w:ascii="Calibri" w:eastAsia="Calibri" w:hAnsi="Calibri" w:cs="Calibri"/>
          <w:color w:val="006EC0"/>
        </w:rPr>
        <w:t xml:space="preserve"> </w:t>
      </w:r>
    </w:p>
    <w:p w14:paraId="67A3245B" w14:textId="77777777" w:rsidR="00672D67" w:rsidRDefault="00E82DE8">
      <w:pPr>
        <w:widowControl w:val="0"/>
        <w:pBdr>
          <w:top w:val="nil"/>
          <w:left w:val="nil"/>
          <w:bottom w:val="nil"/>
          <w:right w:val="nil"/>
          <w:between w:val="nil"/>
        </w:pBdr>
        <w:spacing w:before="66" w:line="240" w:lineRule="auto"/>
        <w:ind w:left="2380"/>
        <w:rPr>
          <w:rFonts w:ascii="Calibri" w:eastAsia="Calibri" w:hAnsi="Calibri" w:cs="Calibri"/>
          <w:color w:val="006EC0"/>
          <w:u w:val="single"/>
        </w:rPr>
      </w:pPr>
      <w:r>
        <w:rPr>
          <w:rFonts w:ascii="Calibri" w:eastAsia="Calibri" w:hAnsi="Calibri" w:cs="Calibri"/>
          <w:color w:val="006EC0"/>
        </w:rPr>
        <w:t xml:space="preserve">c) </w:t>
      </w:r>
      <w:r>
        <w:rPr>
          <w:rFonts w:ascii="Calibri" w:eastAsia="Calibri" w:hAnsi="Calibri" w:cs="Calibri"/>
          <w:color w:val="006EC0"/>
          <w:u w:val="single"/>
        </w:rPr>
        <w:t xml:space="preserve">Actions for education settings to prepare for wider opening </w:t>
      </w:r>
    </w:p>
    <w:p w14:paraId="78B69624" w14:textId="77777777" w:rsidR="00672D67" w:rsidRDefault="00E82DE8">
      <w:pPr>
        <w:widowControl w:val="0"/>
        <w:pBdr>
          <w:top w:val="nil"/>
          <w:left w:val="nil"/>
          <w:bottom w:val="nil"/>
          <w:right w:val="nil"/>
          <w:between w:val="nil"/>
        </w:pBdr>
        <w:spacing w:before="59" w:line="240" w:lineRule="auto"/>
        <w:ind w:left="2379"/>
        <w:rPr>
          <w:rFonts w:ascii="Calibri" w:eastAsia="Calibri" w:hAnsi="Calibri" w:cs="Calibri"/>
          <w:color w:val="006EC0"/>
        </w:rPr>
      </w:pPr>
      <w:r>
        <w:rPr>
          <w:rFonts w:ascii="Calibri" w:eastAsia="Calibri" w:hAnsi="Calibri" w:cs="Calibri"/>
          <w:color w:val="006EC0"/>
        </w:rPr>
        <w:t xml:space="preserve">d) </w:t>
      </w:r>
      <w:r>
        <w:rPr>
          <w:rFonts w:ascii="Calibri" w:eastAsia="Calibri" w:hAnsi="Calibri" w:cs="Calibri"/>
          <w:color w:val="006EC0"/>
          <w:u w:val="single"/>
        </w:rPr>
        <w:t>Safe working in education</w:t>
      </w:r>
      <w:r>
        <w:rPr>
          <w:rFonts w:ascii="Calibri" w:eastAsia="Calibri" w:hAnsi="Calibri" w:cs="Calibri"/>
          <w:color w:val="006EC0"/>
        </w:rPr>
        <w:t xml:space="preserve"> </w:t>
      </w:r>
    </w:p>
    <w:p w14:paraId="0FAAD02D" w14:textId="77777777" w:rsidR="00672D67" w:rsidRDefault="00E82DE8">
      <w:pPr>
        <w:widowControl w:val="0"/>
        <w:pBdr>
          <w:top w:val="nil"/>
          <w:left w:val="nil"/>
          <w:bottom w:val="nil"/>
          <w:right w:val="nil"/>
          <w:between w:val="nil"/>
        </w:pBdr>
        <w:spacing w:before="63" w:line="240" w:lineRule="auto"/>
        <w:ind w:right="1604"/>
        <w:jc w:val="right"/>
        <w:rPr>
          <w:rFonts w:ascii="Calibri" w:eastAsia="Calibri" w:hAnsi="Calibri" w:cs="Calibri"/>
          <w:color w:val="006EC0"/>
        </w:rPr>
      </w:pPr>
      <w:r>
        <w:rPr>
          <w:rFonts w:ascii="Calibri" w:eastAsia="Calibri" w:hAnsi="Calibri" w:cs="Calibri"/>
          <w:color w:val="006EC0"/>
        </w:rPr>
        <w:t xml:space="preserve">e) </w:t>
      </w:r>
      <w:r>
        <w:rPr>
          <w:rFonts w:ascii="Calibri" w:eastAsia="Calibri" w:hAnsi="Calibri" w:cs="Calibri"/>
          <w:color w:val="006EC0"/>
          <w:u w:val="single"/>
        </w:rPr>
        <w:t>Implementing protective measures in education and childcare settings</w:t>
      </w:r>
      <w:r>
        <w:rPr>
          <w:rFonts w:ascii="Calibri" w:eastAsia="Calibri" w:hAnsi="Calibri" w:cs="Calibri"/>
          <w:color w:val="006EC0"/>
        </w:rPr>
        <w:t xml:space="preserve"> </w:t>
      </w:r>
    </w:p>
    <w:p w14:paraId="270113CF" w14:textId="77777777" w:rsidR="00672D67" w:rsidRDefault="00E82DE8">
      <w:pPr>
        <w:widowControl w:val="0"/>
        <w:pBdr>
          <w:top w:val="nil"/>
          <w:left w:val="nil"/>
          <w:bottom w:val="nil"/>
          <w:right w:val="nil"/>
          <w:between w:val="nil"/>
        </w:pBdr>
        <w:spacing w:before="570" w:line="240" w:lineRule="auto"/>
        <w:ind w:left="941"/>
        <w:rPr>
          <w:rFonts w:ascii="Calibri" w:eastAsia="Calibri" w:hAnsi="Calibri" w:cs="Calibri"/>
          <w:b/>
          <w:bCs/>
          <w:color w:val="000000"/>
          <w:sz w:val="24"/>
          <w:szCs w:val="24"/>
        </w:rPr>
      </w:pPr>
      <w:r>
        <w:rPr>
          <w:rFonts w:ascii="Calibri" w:eastAsia="Calibri" w:hAnsi="Calibri" w:cs="Calibri"/>
          <w:b/>
          <w:bCs/>
          <w:color w:val="000000"/>
          <w:sz w:val="24"/>
          <w:szCs w:val="24"/>
        </w:rPr>
        <w:t xml:space="preserve">Statement of intent </w:t>
      </w:r>
    </w:p>
    <w:p w14:paraId="6F61AE49" w14:textId="77777777" w:rsidR="00672D67" w:rsidRDefault="00E82DE8">
      <w:pPr>
        <w:widowControl w:val="0"/>
        <w:pBdr>
          <w:top w:val="nil"/>
          <w:left w:val="nil"/>
          <w:bottom w:val="nil"/>
          <w:right w:val="nil"/>
          <w:between w:val="nil"/>
        </w:pBdr>
        <w:spacing w:before="238" w:line="230" w:lineRule="auto"/>
        <w:ind w:left="944" w:right="1709" w:firstLine="2"/>
        <w:rPr>
          <w:rFonts w:ascii="Calibri" w:eastAsia="Calibri" w:hAnsi="Calibri" w:cs="Calibri"/>
          <w:color w:val="000000"/>
        </w:rPr>
      </w:pPr>
      <w:proofErr w:type="spellStart"/>
      <w:r>
        <w:rPr>
          <w:rFonts w:ascii="Calibri" w:eastAsia="Calibri" w:hAnsi="Calibri" w:cs="Calibri"/>
          <w:color w:val="000000"/>
        </w:rPr>
        <w:t>Blakehill</w:t>
      </w:r>
      <w:proofErr w:type="spellEnd"/>
      <w:r>
        <w:rPr>
          <w:rFonts w:ascii="Calibri" w:eastAsia="Calibri" w:hAnsi="Calibri" w:cs="Calibri"/>
          <w:color w:val="000000"/>
        </w:rPr>
        <w:t xml:space="preserve"> Primary School is committed to safeguarding and promoting the welfare, both physical and emotional, of every pupil both inside and outside of the school premises. </w:t>
      </w:r>
    </w:p>
    <w:p w14:paraId="1168084E" w14:textId="77777777" w:rsidR="00672D67" w:rsidRDefault="00E82DE8">
      <w:pPr>
        <w:widowControl w:val="0"/>
        <w:pBdr>
          <w:top w:val="nil"/>
          <w:left w:val="nil"/>
          <w:bottom w:val="nil"/>
          <w:right w:val="nil"/>
          <w:between w:val="nil"/>
        </w:pBdr>
        <w:spacing w:before="255" w:line="230" w:lineRule="auto"/>
        <w:ind w:left="938" w:right="1236" w:hanging="2"/>
        <w:rPr>
          <w:rFonts w:ascii="Calibri" w:eastAsia="Calibri" w:hAnsi="Calibri" w:cs="Calibri"/>
          <w:color w:val="000000"/>
        </w:rPr>
      </w:pPr>
      <w:r>
        <w:rPr>
          <w:rFonts w:ascii="Calibri" w:eastAsia="Calibri" w:hAnsi="Calibri" w:cs="Calibri"/>
          <w:color w:val="000000"/>
        </w:rPr>
        <w:t xml:space="preserve">This policy sets out a clear and consistent framework for delivering this promise, in line with safeguarding legislation and statutory guidance. </w:t>
      </w:r>
    </w:p>
    <w:p w14:paraId="5F134D75" w14:textId="77777777" w:rsidR="00672D67" w:rsidRDefault="00E82DE8">
      <w:pPr>
        <w:widowControl w:val="0"/>
        <w:pBdr>
          <w:top w:val="nil"/>
          <w:left w:val="nil"/>
          <w:bottom w:val="nil"/>
          <w:right w:val="nil"/>
          <w:between w:val="nil"/>
        </w:pBdr>
        <w:spacing w:before="255" w:line="240" w:lineRule="auto"/>
        <w:ind w:left="951"/>
        <w:rPr>
          <w:rFonts w:ascii="Calibri" w:eastAsia="Calibri" w:hAnsi="Calibri" w:cs="Calibri"/>
          <w:color w:val="000000"/>
        </w:rPr>
      </w:pPr>
      <w:r>
        <w:rPr>
          <w:rFonts w:ascii="Calibri" w:eastAsia="Calibri" w:hAnsi="Calibri" w:cs="Calibri"/>
          <w:color w:val="000000"/>
        </w:rPr>
        <w:t xml:space="preserve">It will be achieved by: </w:t>
      </w:r>
    </w:p>
    <w:p w14:paraId="028F7965" w14:textId="0015D34E" w:rsidR="00672D67" w:rsidRPr="00E82DE8" w:rsidRDefault="00E82DE8" w:rsidP="00E82DE8">
      <w:pPr>
        <w:pStyle w:val="ListParagraph"/>
        <w:numPr>
          <w:ilvl w:val="0"/>
          <w:numId w:val="11"/>
        </w:numPr>
        <w:rPr>
          <w:rFonts w:asciiTheme="majorHAnsi" w:hAnsiTheme="majorHAnsi" w:cstheme="majorHAnsi"/>
        </w:rPr>
      </w:pPr>
      <w:r w:rsidRPr="00E82DE8">
        <w:rPr>
          <w:rFonts w:asciiTheme="majorHAnsi" w:hAnsiTheme="majorHAnsi" w:cstheme="majorHAnsi"/>
        </w:rPr>
        <w:t xml:space="preserve"> Creating a culture of safer recruitment by adopting procedures that help deter, rej</w:t>
      </w:r>
      <w:r w:rsidRPr="00E82DE8">
        <w:rPr>
          <w:rFonts w:asciiTheme="majorHAnsi" w:hAnsiTheme="majorHAnsi" w:cstheme="majorHAnsi"/>
        </w:rPr>
        <w:t xml:space="preserve">ect or identify people who might pose a risk to children. </w:t>
      </w:r>
    </w:p>
    <w:p w14:paraId="5530BCC8" w14:textId="6057F528" w:rsidR="00672D67" w:rsidRPr="00E82DE8" w:rsidRDefault="00E82DE8" w:rsidP="00E82DE8">
      <w:pPr>
        <w:pStyle w:val="ListParagraph"/>
        <w:numPr>
          <w:ilvl w:val="0"/>
          <w:numId w:val="11"/>
        </w:numPr>
        <w:rPr>
          <w:rFonts w:asciiTheme="majorHAnsi" w:hAnsiTheme="majorHAnsi" w:cstheme="majorHAnsi"/>
        </w:rPr>
      </w:pPr>
      <w:r w:rsidRPr="00E82DE8">
        <w:rPr>
          <w:rFonts w:asciiTheme="majorHAnsi" w:hAnsiTheme="majorHAnsi" w:cstheme="majorHAnsi"/>
        </w:rPr>
        <w:t xml:space="preserve"> Educating pupils on how to keep safe and to recognise behaviour that is unacceptable.</w:t>
      </w:r>
    </w:p>
    <w:p w14:paraId="49C71B20" w14:textId="2964E49D" w:rsidR="00672D67" w:rsidRPr="00E82DE8" w:rsidRDefault="00E82DE8" w:rsidP="00E82DE8">
      <w:pPr>
        <w:pStyle w:val="ListParagraph"/>
        <w:numPr>
          <w:ilvl w:val="0"/>
          <w:numId w:val="11"/>
        </w:numPr>
        <w:rPr>
          <w:rFonts w:asciiTheme="majorHAnsi" w:hAnsiTheme="majorHAnsi" w:cstheme="majorHAnsi"/>
        </w:rPr>
      </w:pPr>
      <w:r w:rsidRPr="00E82DE8">
        <w:rPr>
          <w:rFonts w:asciiTheme="majorHAnsi" w:hAnsiTheme="majorHAnsi" w:cstheme="majorHAnsi"/>
        </w:rPr>
        <w:t xml:space="preserve"> Identifying and making provision for any pupil that has been subject to abuse. ∙ Ensuring that members of the governing body, the Headteacher and staff members understand their responsibilities under safeguarding legislation and statutory guidance, and a</w:t>
      </w:r>
      <w:r w:rsidRPr="00E82DE8">
        <w:rPr>
          <w:rFonts w:asciiTheme="majorHAnsi" w:hAnsiTheme="majorHAnsi" w:cstheme="majorHAnsi"/>
        </w:rPr>
        <w:t xml:space="preserve">re alert to the signs of child abuse and know to refer concerns to the designated safeguarding lead (DSL). </w:t>
      </w:r>
    </w:p>
    <w:p w14:paraId="76687CA1" w14:textId="1EA31D6D" w:rsidR="00672D67" w:rsidRPr="00E82DE8" w:rsidRDefault="00E82DE8" w:rsidP="00E82DE8">
      <w:pPr>
        <w:pStyle w:val="ListParagraph"/>
        <w:numPr>
          <w:ilvl w:val="0"/>
          <w:numId w:val="11"/>
        </w:numPr>
        <w:rPr>
          <w:rFonts w:asciiTheme="majorHAnsi" w:hAnsiTheme="majorHAnsi" w:cstheme="majorHAnsi"/>
        </w:rPr>
      </w:pPr>
      <w:r w:rsidRPr="00E82DE8">
        <w:rPr>
          <w:rFonts w:asciiTheme="majorHAnsi" w:hAnsiTheme="majorHAnsi" w:cstheme="majorHAnsi"/>
        </w:rPr>
        <w:lastRenderedPageBreak/>
        <w:t xml:space="preserve"> Ensuring that the Headteacher and any new staff members and volunteers are only appointed when all the appropriate checks have been satisfactorily</w:t>
      </w:r>
      <w:r w:rsidRPr="00E82DE8">
        <w:rPr>
          <w:rFonts w:asciiTheme="majorHAnsi" w:hAnsiTheme="majorHAnsi" w:cstheme="majorHAnsi"/>
        </w:rPr>
        <w:t xml:space="preserve"> completed. </w:t>
      </w:r>
    </w:p>
    <w:p w14:paraId="21821CCF" w14:textId="77777777" w:rsidR="00672D67" w:rsidRDefault="00E82DE8">
      <w:pPr>
        <w:widowControl w:val="0"/>
        <w:pBdr>
          <w:top w:val="nil"/>
          <w:left w:val="nil"/>
          <w:bottom w:val="nil"/>
          <w:right w:val="nil"/>
          <w:between w:val="nil"/>
        </w:pBdr>
        <w:spacing w:before="198" w:line="236" w:lineRule="auto"/>
        <w:ind w:left="934" w:right="1109"/>
        <w:rPr>
          <w:rFonts w:ascii="Calibri" w:eastAsia="Calibri" w:hAnsi="Calibri" w:cs="Calibri"/>
          <w:color w:val="000000"/>
        </w:rPr>
      </w:pPr>
      <w:r>
        <w:rPr>
          <w:rFonts w:ascii="Calibri" w:eastAsia="Calibri" w:hAnsi="Calibri" w:cs="Calibri"/>
          <w:color w:val="000000"/>
        </w:rPr>
        <w:t>T</w:t>
      </w:r>
      <w:r>
        <w:rPr>
          <w:rFonts w:ascii="Calibri" w:eastAsia="Calibri" w:hAnsi="Calibri" w:cs="Calibri"/>
          <w:color w:val="000000"/>
        </w:rPr>
        <w:t>he DSL is</w:t>
      </w:r>
      <w:r>
        <w:rPr>
          <w:rFonts w:ascii="Calibri" w:eastAsia="Calibri" w:hAnsi="Calibri" w:cs="Calibri"/>
          <w:b/>
          <w:bCs/>
          <w:color w:val="000000"/>
        </w:rPr>
        <w:t>: Lisa Keighley</w:t>
      </w:r>
      <w:r>
        <w:rPr>
          <w:rFonts w:ascii="Calibri" w:eastAsia="Calibri" w:hAnsi="Calibri" w:cs="Calibri"/>
          <w:color w:val="000000"/>
        </w:rPr>
        <w:t xml:space="preserve">. In the absence of the DSL, child protection matters will be dealt with by DDSL: Rachel Gould(DHT) or Sarah Dickinson(AHT). </w:t>
      </w:r>
    </w:p>
    <w:p w14:paraId="1797EF78" w14:textId="77777777" w:rsidR="00672D67" w:rsidRDefault="00E82DE8">
      <w:pPr>
        <w:widowControl w:val="0"/>
        <w:pBdr>
          <w:top w:val="nil"/>
          <w:left w:val="nil"/>
          <w:bottom w:val="nil"/>
          <w:right w:val="nil"/>
          <w:between w:val="nil"/>
        </w:pBdr>
        <w:spacing w:before="261" w:line="240" w:lineRule="auto"/>
        <w:ind w:left="948"/>
        <w:rPr>
          <w:rFonts w:ascii="Calibri" w:eastAsia="Calibri" w:hAnsi="Calibri" w:cs="Calibri"/>
          <w:b/>
          <w:bCs/>
          <w:color w:val="000000"/>
          <w:sz w:val="24"/>
          <w:szCs w:val="24"/>
        </w:rPr>
      </w:pPr>
      <w:r>
        <w:rPr>
          <w:rFonts w:ascii="Calibri" w:eastAsia="Calibri" w:hAnsi="Calibri" w:cs="Calibri"/>
          <w:b/>
          <w:bCs/>
          <w:color w:val="000000"/>
        </w:rPr>
        <w:t>Definitio</w:t>
      </w:r>
      <w:r>
        <w:rPr>
          <w:rFonts w:ascii="Calibri" w:eastAsia="Calibri" w:hAnsi="Calibri" w:cs="Calibri"/>
          <w:b/>
          <w:bCs/>
          <w:color w:val="000000"/>
          <w:sz w:val="24"/>
          <w:szCs w:val="24"/>
        </w:rPr>
        <w:t xml:space="preserve">n </w:t>
      </w:r>
    </w:p>
    <w:p w14:paraId="3ACA7FE6" w14:textId="77777777" w:rsidR="00672D67" w:rsidRDefault="00E82DE8">
      <w:pPr>
        <w:widowControl w:val="0"/>
        <w:pBdr>
          <w:top w:val="nil"/>
          <w:left w:val="nil"/>
          <w:bottom w:val="nil"/>
          <w:right w:val="nil"/>
          <w:between w:val="nil"/>
        </w:pBdr>
        <w:spacing w:before="240" w:line="228" w:lineRule="auto"/>
        <w:ind w:left="946" w:right="1935" w:firstLine="4"/>
        <w:rPr>
          <w:rFonts w:ascii="Calibri" w:eastAsia="Calibri" w:hAnsi="Calibri" w:cs="Calibri"/>
          <w:color w:val="000000"/>
        </w:rPr>
      </w:pPr>
      <w:r>
        <w:rPr>
          <w:rFonts w:ascii="Calibri" w:eastAsia="Calibri" w:hAnsi="Calibri" w:cs="Calibri"/>
          <w:color w:val="000000"/>
        </w:rPr>
        <w:t xml:space="preserve">For the purpose of this policy, </w:t>
      </w:r>
      <w:proofErr w:type="spellStart"/>
      <w:r>
        <w:rPr>
          <w:rFonts w:ascii="Calibri" w:eastAsia="Calibri" w:hAnsi="Calibri" w:cs="Calibri"/>
          <w:color w:val="000000"/>
        </w:rPr>
        <w:t>Blakehill</w:t>
      </w:r>
      <w:proofErr w:type="spellEnd"/>
      <w:r>
        <w:rPr>
          <w:rFonts w:ascii="Calibri" w:eastAsia="Calibri" w:hAnsi="Calibri" w:cs="Calibri"/>
          <w:color w:val="000000"/>
        </w:rPr>
        <w:t xml:space="preserve"> Primary School will define “safeguarding and protecting the welfare of child</w:t>
      </w:r>
      <w:r>
        <w:rPr>
          <w:rFonts w:ascii="Calibri" w:eastAsia="Calibri" w:hAnsi="Calibri" w:cs="Calibri"/>
          <w:color w:val="000000"/>
        </w:rPr>
        <w:t xml:space="preserve">ren” as: </w:t>
      </w:r>
    </w:p>
    <w:p w14:paraId="059961F7" w14:textId="60ACF3A7" w:rsidR="00672D67" w:rsidRPr="00E82DE8" w:rsidRDefault="00E82DE8" w:rsidP="00E82DE8">
      <w:pPr>
        <w:pStyle w:val="ListParagraph"/>
        <w:numPr>
          <w:ilvl w:val="0"/>
          <w:numId w:val="14"/>
        </w:numPr>
        <w:rPr>
          <w:rFonts w:asciiTheme="majorHAnsi" w:hAnsiTheme="majorHAnsi" w:cstheme="majorHAnsi"/>
          <w:color w:val="000000"/>
        </w:rPr>
      </w:pPr>
      <w:r w:rsidRPr="00E82DE8">
        <w:rPr>
          <w:rFonts w:asciiTheme="majorHAnsi" w:hAnsiTheme="majorHAnsi" w:cstheme="majorHAnsi"/>
          <w:color w:val="000000"/>
        </w:rPr>
        <w:t xml:space="preserve"> Protecting pupils from maltreatment, </w:t>
      </w:r>
      <w:r w:rsidRPr="00E82DE8">
        <w:rPr>
          <w:rFonts w:asciiTheme="majorHAnsi" w:hAnsiTheme="majorHAnsi" w:cstheme="majorHAnsi"/>
        </w:rPr>
        <w:t>inside or outside the home, including online.</w:t>
      </w:r>
      <w:r w:rsidRPr="00E82DE8">
        <w:rPr>
          <w:rFonts w:asciiTheme="majorHAnsi" w:hAnsiTheme="majorHAnsi" w:cstheme="majorHAnsi"/>
          <w:color w:val="000000"/>
        </w:rPr>
        <w:t xml:space="preserve"> </w:t>
      </w:r>
    </w:p>
    <w:p w14:paraId="684FF82D" w14:textId="660C348B" w:rsidR="00672D67" w:rsidRPr="00E82DE8" w:rsidRDefault="00E82DE8" w:rsidP="00E82DE8">
      <w:pPr>
        <w:pStyle w:val="ListParagraph"/>
        <w:numPr>
          <w:ilvl w:val="0"/>
          <w:numId w:val="14"/>
        </w:numPr>
        <w:rPr>
          <w:rFonts w:asciiTheme="majorHAnsi" w:hAnsiTheme="majorHAnsi" w:cstheme="majorHAnsi"/>
          <w:color w:val="000000"/>
        </w:rPr>
      </w:pPr>
      <w:r w:rsidRPr="00E82DE8">
        <w:rPr>
          <w:rFonts w:asciiTheme="majorHAnsi" w:hAnsiTheme="majorHAnsi" w:cstheme="majorHAnsi"/>
          <w:color w:val="000000"/>
        </w:rPr>
        <w:t xml:space="preserve"> Preventing the impairment of pupils’ health or development. </w:t>
      </w:r>
    </w:p>
    <w:p w14:paraId="5EF0C012" w14:textId="7D48A164" w:rsidR="00672D67" w:rsidRPr="00E82DE8" w:rsidRDefault="00E82DE8" w:rsidP="00E82DE8">
      <w:pPr>
        <w:pStyle w:val="ListParagraph"/>
        <w:numPr>
          <w:ilvl w:val="0"/>
          <w:numId w:val="14"/>
        </w:numPr>
        <w:rPr>
          <w:rFonts w:asciiTheme="majorHAnsi" w:hAnsiTheme="majorHAnsi" w:cstheme="majorHAnsi"/>
          <w:color w:val="000000"/>
        </w:rPr>
      </w:pPr>
      <w:r w:rsidRPr="00E82DE8">
        <w:rPr>
          <w:rFonts w:asciiTheme="majorHAnsi" w:hAnsiTheme="majorHAnsi" w:cstheme="majorHAnsi"/>
          <w:color w:val="000000"/>
        </w:rPr>
        <w:t xml:space="preserve"> Ensuring that pupils grow up in circumstances consistent with the provision of safe and effective care. </w:t>
      </w:r>
    </w:p>
    <w:p w14:paraId="550557B1" w14:textId="666484EB" w:rsidR="00672D67" w:rsidRPr="00E82DE8" w:rsidRDefault="00E82DE8" w:rsidP="00E82DE8">
      <w:pPr>
        <w:pStyle w:val="ListParagraph"/>
        <w:numPr>
          <w:ilvl w:val="0"/>
          <w:numId w:val="14"/>
        </w:numPr>
        <w:rPr>
          <w:rFonts w:asciiTheme="majorHAnsi" w:hAnsiTheme="majorHAnsi" w:cstheme="majorHAnsi"/>
          <w:color w:val="000000"/>
        </w:rPr>
      </w:pPr>
      <w:r w:rsidRPr="00E82DE8">
        <w:rPr>
          <w:rFonts w:asciiTheme="majorHAnsi" w:hAnsiTheme="majorHAnsi" w:cstheme="majorHAnsi"/>
          <w:color w:val="000000"/>
        </w:rPr>
        <w:t xml:space="preserve"> Taking action to enable all pupils to have the best outcomes. </w:t>
      </w:r>
    </w:p>
    <w:p w14:paraId="49020362" w14:textId="77777777" w:rsidR="00672D67" w:rsidRPr="00E82DE8" w:rsidRDefault="00E82DE8" w:rsidP="00E82DE8">
      <w:pPr>
        <w:pStyle w:val="ListParagraph"/>
        <w:numPr>
          <w:ilvl w:val="0"/>
          <w:numId w:val="14"/>
        </w:numPr>
        <w:rPr>
          <w:rFonts w:asciiTheme="majorHAnsi" w:hAnsiTheme="majorHAnsi" w:cstheme="majorHAnsi"/>
          <w:color w:val="000000"/>
        </w:rPr>
      </w:pPr>
      <w:r w:rsidRPr="00E82DE8">
        <w:rPr>
          <w:rFonts w:asciiTheme="majorHAnsi" w:hAnsiTheme="majorHAnsi" w:cstheme="majorHAnsi"/>
          <w:color w:val="000000"/>
        </w:rPr>
        <w:t xml:space="preserve">Providing help and support to meet the needs of children as soon as problems emerge </w:t>
      </w:r>
    </w:p>
    <w:p w14:paraId="6D489786" w14:textId="77777777" w:rsidR="00672D67" w:rsidRDefault="00E82DE8">
      <w:pPr>
        <w:widowControl w:val="0"/>
        <w:pBdr>
          <w:top w:val="nil"/>
          <w:left w:val="nil"/>
          <w:bottom w:val="nil"/>
          <w:right w:val="nil"/>
          <w:between w:val="nil"/>
        </w:pBdr>
        <w:spacing w:before="219" w:line="240" w:lineRule="auto"/>
        <w:ind w:left="948"/>
        <w:rPr>
          <w:rFonts w:ascii="Calibri" w:eastAsia="Calibri" w:hAnsi="Calibri" w:cs="Calibri"/>
          <w:b/>
          <w:bCs/>
          <w:color w:val="000000"/>
        </w:rPr>
      </w:pPr>
      <w:r>
        <w:rPr>
          <w:rFonts w:ascii="Calibri" w:eastAsia="Calibri" w:hAnsi="Calibri" w:cs="Calibri"/>
          <w:b/>
          <w:bCs/>
          <w:color w:val="000000"/>
        </w:rPr>
        <w:t>L</w:t>
      </w:r>
      <w:r>
        <w:rPr>
          <w:rFonts w:ascii="Calibri" w:eastAsia="Calibri" w:hAnsi="Calibri" w:cs="Calibri"/>
          <w:b/>
          <w:bCs/>
          <w:color w:val="000000"/>
        </w:rPr>
        <w:t xml:space="preserve">egal framework </w:t>
      </w:r>
    </w:p>
    <w:p w14:paraId="14E9D01E" w14:textId="77777777" w:rsidR="00672D67" w:rsidRDefault="00E82DE8">
      <w:pPr>
        <w:widowControl w:val="0"/>
        <w:pBdr>
          <w:top w:val="nil"/>
          <w:left w:val="nil"/>
          <w:bottom w:val="nil"/>
          <w:right w:val="nil"/>
          <w:between w:val="nil"/>
        </w:pBdr>
        <w:spacing w:before="255" w:line="228" w:lineRule="auto"/>
        <w:ind w:left="938" w:right="1687" w:hanging="2"/>
        <w:rPr>
          <w:rFonts w:ascii="Calibri" w:eastAsia="Calibri" w:hAnsi="Calibri" w:cs="Calibri"/>
          <w:color w:val="000000"/>
        </w:rPr>
      </w:pPr>
      <w:r>
        <w:rPr>
          <w:rFonts w:ascii="Calibri" w:eastAsia="Calibri" w:hAnsi="Calibri" w:cs="Calibri"/>
          <w:color w:val="000000"/>
        </w:rPr>
        <w:t xml:space="preserve">This policy has consideration for, and be is compliant with, the following legislation and statutory guidance: </w:t>
      </w:r>
    </w:p>
    <w:p w14:paraId="68E1B9AE" w14:textId="77777777" w:rsidR="00672D67" w:rsidRDefault="00E82DE8">
      <w:pPr>
        <w:widowControl w:val="0"/>
        <w:pBdr>
          <w:top w:val="nil"/>
          <w:left w:val="nil"/>
          <w:bottom w:val="nil"/>
          <w:right w:val="nil"/>
          <w:between w:val="nil"/>
        </w:pBdr>
        <w:spacing w:before="528" w:line="240" w:lineRule="auto"/>
        <w:ind w:left="948"/>
        <w:rPr>
          <w:rFonts w:ascii="Calibri" w:eastAsia="Calibri" w:hAnsi="Calibri" w:cs="Calibri"/>
          <w:b/>
          <w:bCs/>
          <w:color w:val="000000"/>
        </w:rPr>
      </w:pPr>
      <w:r>
        <w:rPr>
          <w:rFonts w:ascii="Calibri" w:eastAsia="Calibri" w:hAnsi="Calibri" w:cs="Calibri"/>
          <w:b/>
          <w:bCs/>
          <w:color w:val="000000"/>
        </w:rPr>
        <w:t xml:space="preserve">Legislation </w:t>
      </w:r>
    </w:p>
    <w:p w14:paraId="369D3D8D" w14:textId="77777777" w:rsidR="00672D67" w:rsidRDefault="00E82DE8">
      <w:pPr>
        <w:widowControl w:val="0"/>
        <w:pBdr>
          <w:top w:val="nil"/>
          <w:left w:val="nil"/>
          <w:bottom w:val="nil"/>
          <w:right w:val="nil"/>
          <w:between w:val="nil"/>
        </w:pBdr>
        <w:spacing w:before="263"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Children Act 1989 </w:t>
      </w:r>
    </w:p>
    <w:p w14:paraId="494F0EEF" w14:textId="77777777" w:rsidR="00672D67" w:rsidRDefault="00E82DE8">
      <w:pPr>
        <w:widowControl w:val="0"/>
        <w:pBdr>
          <w:top w:val="nil"/>
          <w:left w:val="nil"/>
          <w:bottom w:val="nil"/>
          <w:right w:val="nil"/>
          <w:between w:val="nil"/>
        </w:pBdr>
        <w:spacing w:before="13"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Children Act 2004 </w:t>
      </w:r>
    </w:p>
    <w:p w14:paraId="78FCAFF3" w14:textId="77777777" w:rsidR="00672D67" w:rsidRDefault="00E82DE8">
      <w:pPr>
        <w:widowControl w:val="0"/>
        <w:pBdr>
          <w:top w:val="nil"/>
          <w:left w:val="nil"/>
          <w:bottom w:val="nil"/>
          <w:right w:val="nil"/>
          <w:between w:val="nil"/>
        </w:pBdr>
        <w:spacing w:before="8"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Education Act 2002 </w:t>
      </w:r>
    </w:p>
    <w:p w14:paraId="10F70846"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Education (Health Standards) (England) Regulations 2003 </w:t>
      </w:r>
    </w:p>
    <w:p w14:paraId="700516CE"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Safeguarding Vulnerable Groups Act 2006 </w:t>
      </w:r>
    </w:p>
    <w:p w14:paraId="0E48D194"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School Staffing (England) Regulations 2009 (As amended) </w:t>
      </w:r>
    </w:p>
    <w:p w14:paraId="1A9CCE3E" w14:textId="77777777" w:rsidR="00672D67" w:rsidRDefault="00E82DE8">
      <w:pPr>
        <w:widowControl w:val="0"/>
        <w:pBdr>
          <w:top w:val="nil"/>
          <w:left w:val="nil"/>
          <w:bottom w:val="nil"/>
          <w:right w:val="nil"/>
          <w:between w:val="nil"/>
        </w:pBdr>
        <w:spacing w:before="8"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Equality Act 2010 – updated 2018 </w:t>
      </w:r>
    </w:p>
    <w:p w14:paraId="0CA0F233"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Protection of Freedoms Act 2012 </w:t>
      </w:r>
    </w:p>
    <w:p w14:paraId="1578418E" w14:textId="77777777" w:rsidR="00672D67" w:rsidRDefault="00E82DE8">
      <w:pPr>
        <w:widowControl w:val="0"/>
        <w:pBdr>
          <w:top w:val="nil"/>
          <w:left w:val="nil"/>
          <w:bottom w:val="nil"/>
          <w:right w:val="nil"/>
          <w:between w:val="nil"/>
        </w:pBdr>
        <w:spacing w:before="13" w:line="242" w:lineRule="auto"/>
        <w:ind w:left="943" w:right="1359"/>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Education (School Teachers’ Appraisal) (England) Regulations 2012 (as amended) ∙ The Children and Families Act 2014 </w:t>
      </w:r>
    </w:p>
    <w:p w14:paraId="4177B2D0" w14:textId="77777777" w:rsidR="00672D67" w:rsidRDefault="00E82DE8">
      <w:pPr>
        <w:widowControl w:val="0"/>
        <w:pBdr>
          <w:top w:val="nil"/>
          <w:left w:val="nil"/>
          <w:bottom w:val="nil"/>
          <w:right w:val="nil"/>
          <w:between w:val="nil"/>
        </w:pBdr>
        <w:spacing w:before="8"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Sexual Offences Act 2003 </w:t>
      </w:r>
    </w:p>
    <w:p w14:paraId="2813A151" w14:textId="77777777" w:rsidR="00672D67" w:rsidRDefault="00E82DE8">
      <w:pPr>
        <w:widowControl w:val="0"/>
        <w:pBdr>
          <w:top w:val="nil"/>
          <w:left w:val="nil"/>
          <w:bottom w:val="nil"/>
          <w:right w:val="nil"/>
          <w:between w:val="nil"/>
        </w:pBdr>
        <w:spacing w:before="11" w:line="242" w:lineRule="auto"/>
        <w:ind w:left="943" w:right="2295"/>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Education (Pupil Registration) (England) Regulations 2006 (as amended) ∙ General Data Protectio</w:t>
      </w:r>
      <w:r>
        <w:rPr>
          <w:rFonts w:ascii="Calibri" w:eastAsia="Calibri" w:hAnsi="Calibri" w:cs="Calibri"/>
          <w:color w:val="000000"/>
        </w:rPr>
        <w:t xml:space="preserve">n Act 2018 </w:t>
      </w:r>
    </w:p>
    <w:p w14:paraId="14206C68" w14:textId="77777777" w:rsidR="00672D67" w:rsidRDefault="00E82DE8">
      <w:pPr>
        <w:widowControl w:val="0"/>
        <w:pBdr>
          <w:top w:val="nil"/>
          <w:left w:val="nil"/>
          <w:bottom w:val="nil"/>
          <w:right w:val="nil"/>
          <w:between w:val="nil"/>
        </w:pBdr>
        <w:spacing w:before="237" w:line="240" w:lineRule="auto"/>
        <w:ind w:left="940"/>
        <w:rPr>
          <w:rFonts w:ascii="Calibri" w:eastAsia="Calibri" w:hAnsi="Calibri" w:cs="Calibri"/>
          <w:b/>
          <w:bCs/>
          <w:color w:val="000000"/>
        </w:rPr>
      </w:pPr>
      <w:r>
        <w:rPr>
          <w:rFonts w:ascii="Calibri" w:eastAsia="Calibri" w:hAnsi="Calibri" w:cs="Calibri"/>
          <w:b/>
          <w:bCs/>
          <w:color w:val="000000"/>
        </w:rPr>
        <w:t xml:space="preserve">Statutory guidance </w:t>
      </w:r>
    </w:p>
    <w:p w14:paraId="3AEB8C4D" w14:textId="77777777" w:rsidR="00672D67" w:rsidRDefault="00E82DE8">
      <w:pPr>
        <w:widowControl w:val="0"/>
        <w:pBdr>
          <w:top w:val="nil"/>
          <w:left w:val="nil"/>
          <w:bottom w:val="nil"/>
          <w:right w:val="nil"/>
          <w:between w:val="nil"/>
        </w:pBdr>
        <w:spacing w:before="15" w:line="228" w:lineRule="auto"/>
        <w:ind w:left="1305" w:right="1578" w:hanging="362"/>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HM Government (2014) ‘multi-agency practice guidelines: Handling cases of Forced Marriage’ </w:t>
      </w:r>
    </w:p>
    <w:p w14:paraId="79723A7D" w14:textId="36BB1FE8" w:rsidR="00672D67" w:rsidRDefault="00E82DE8">
      <w:pPr>
        <w:widowControl w:val="0"/>
        <w:pBdr>
          <w:top w:val="nil"/>
          <w:left w:val="nil"/>
          <w:bottom w:val="nil"/>
          <w:right w:val="nil"/>
          <w:between w:val="nil"/>
        </w:pBdr>
        <w:spacing w:before="12" w:line="242" w:lineRule="auto"/>
        <w:ind w:left="943" w:right="3249"/>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DfE (2018) ‘Working together to safeguard children’ – updated 2026</w:t>
      </w:r>
      <w:r>
        <w:rPr>
          <w:rFonts w:ascii="Calibri" w:eastAsia="Calibri" w:hAnsi="Calibri" w:cs="Calibri"/>
          <w:color w:val="000000"/>
        </w:rPr>
        <w:t xml:space="preserve"> ∙ DfE (2015) ‘What to do if you’re worried a child is being abused’ </w:t>
      </w:r>
    </w:p>
    <w:p w14:paraId="2E3AC96B" w14:textId="77777777" w:rsidR="00672D67" w:rsidRDefault="00E82DE8">
      <w:pPr>
        <w:widowControl w:val="0"/>
        <w:pBdr>
          <w:top w:val="nil"/>
          <w:left w:val="nil"/>
          <w:bottom w:val="nil"/>
          <w:right w:val="nil"/>
          <w:between w:val="nil"/>
        </w:pBdr>
        <w:spacing w:before="5"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DfE (2015) ‘Information sharing’ – updated 2018 </w:t>
      </w:r>
    </w:p>
    <w:p w14:paraId="204DD907" w14:textId="77777777" w:rsidR="00672D67" w:rsidRDefault="00E82DE8">
      <w:pPr>
        <w:widowControl w:val="0"/>
        <w:pBdr>
          <w:top w:val="nil"/>
          <w:left w:val="nil"/>
          <w:bottom w:val="nil"/>
          <w:right w:val="nil"/>
          <w:between w:val="nil"/>
        </w:pBdr>
        <w:spacing w:before="13"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DfE (2015) ‘The Prevent duty’ – updated 2021 </w:t>
      </w:r>
    </w:p>
    <w:p w14:paraId="658B9C23"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DfE (2018) ‘Keeping children safe in education’ – updated 202</w:t>
      </w:r>
      <w:r>
        <w:rPr>
          <w:rFonts w:ascii="Calibri" w:eastAsia="Calibri" w:hAnsi="Calibri" w:cs="Calibri"/>
        </w:rPr>
        <w:t>6</w:t>
      </w:r>
    </w:p>
    <w:p w14:paraId="37F1C634" w14:textId="77777777" w:rsidR="00672D67" w:rsidRDefault="00E82DE8">
      <w:pPr>
        <w:widowControl w:val="0"/>
        <w:pBdr>
          <w:top w:val="nil"/>
          <w:left w:val="nil"/>
          <w:bottom w:val="nil"/>
          <w:right w:val="nil"/>
          <w:between w:val="nil"/>
        </w:pBdr>
        <w:spacing w:line="245" w:lineRule="auto"/>
        <w:ind w:left="943" w:right="2637"/>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DfE (2016) ‘Disqualification under the Childcare Act 2006’ – updated 2018 ∙ DfE (2017) ‘Child sexual exploitation’ </w:t>
      </w:r>
    </w:p>
    <w:p w14:paraId="514D8A69" w14:textId="77777777" w:rsidR="00672D67" w:rsidRDefault="00E82DE8">
      <w:pPr>
        <w:widowControl w:val="0"/>
        <w:pBdr>
          <w:top w:val="nil"/>
          <w:left w:val="nil"/>
          <w:bottom w:val="nil"/>
          <w:right w:val="nil"/>
          <w:between w:val="nil"/>
        </w:pBdr>
        <w:spacing w:before="238" w:line="240" w:lineRule="auto"/>
        <w:ind w:left="948"/>
        <w:rPr>
          <w:rFonts w:ascii="Calibri" w:eastAsia="Calibri" w:hAnsi="Calibri" w:cs="Calibri"/>
          <w:b/>
          <w:bCs/>
          <w:color w:val="000000"/>
        </w:rPr>
      </w:pPr>
      <w:r>
        <w:rPr>
          <w:rFonts w:ascii="Calibri" w:eastAsia="Calibri" w:hAnsi="Calibri" w:cs="Calibri"/>
          <w:b/>
          <w:bCs/>
          <w:color w:val="000000"/>
        </w:rPr>
        <w:t xml:space="preserve">Roles and responsibilities </w:t>
      </w:r>
    </w:p>
    <w:p w14:paraId="26C3CFF6" w14:textId="77777777" w:rsidR="00672D67" w:rsidRDefault="00E82DE8">
      <w:pPr>
        <w:widowControl w:val="0"/>
        <w:pBdr>
          <w:top w:val="nil"/>
          <w:left w:val="nil"/>
          <w:bottom w:val="nil"/>
          <w:right w:val="nil"/>
          <w:between w:val="nil"/>
        </w:pBdr>
        <w:spacing w:before="255" w:line="240" w:lineRule="auto"/>
        <w:ind w:left="934"/>
        <w:rPr>
          <w:rFonts w:ascii="Calibri" w:eastAsia="Calibri" w:hAnsi="Calibri" w:cs="Calibri"/>
          <w:color w:val="000000"/>
        </w:rPr>
      </w:pPr>
      <w:r>
        <w:rPr>
          <w:rFonts w:ascii="Calibri" w:eastAsia="Calibri" w:hAnsi="Calibri" w:cs="Calibri"/>
          <w:color w:val="000000"/>
        </w:rPr>
        <w:t xml:space="preserve">The governing body has a duty to: </w:t>
      </w:r>
    </w:p>
    <w:p w14:paraId="410DE6D6" w14:textId="0DAF69E2"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Ensure that the school complies with its duties under the above child protection and safeguarding legislation. </w:t>
      </w:r>
    </w:p>
    <w:p w14:paraId="4D5D6ABF" w14:textId="587EA5E7"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Guarantee that the policies, procedures and training opportunities in the school are effective and comply with the law at all times. </w:t>
      </w:r>
    </w:p>
    <w:p w14:paraId="13D4F469" w14:textId="7DC33B8D"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lastRenderedPageBreak/>
        <w:t xml:space="preserve"> Guar</w:t>
      </w:r>
      <w:r w:rsidRPr="00E82DE8">
        <w:rPr>
          <w:rFonts w:asciiTheme="majorHAnsi" w:hAnsiTheme="majorHAnsi" w:cstheme="majorHAnsi"/>
        </w:rPr>
        <w:t xml:space="preserve">antee that the school contributes to inter-agency working in line with the statutory guidance Working Together to Safeguard Children 2015. </w:t>
      </w:r>
    </w:p>
    <w:p w14:paraId="6BB11D82" w14:textId="1D72CF12"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Confirm that the school’s safeguarding arrangements take into account the procedures and practice of the LA as part of the inter-agency safeguarding procedures established by the local safeguarding children board (LSCB). </w:t>
      </w:r>
    </w:p>
    <w:p w14:paraId="04C5FB5E" w14:textId="35F62730"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Comply with its obligations under section 14B of the Children Act 2004 to supply the LSCB with information to fulfil its functions. </w:t>
      </w:r>
    </w:p>
    <w:p w14:paraId="3A48F16F" w14:textId="23B370AB"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Ensure that a member of the governing body is nominated to liaise with the LA and/or partner agencies on issues of chil</w:t>
      </w:r>
      <w:r w:rsidRPr="00E82DE8">
        <w:rPr>
          <w:rFonts w:asciiTheme="majorHAnsi" w:hAnsiTheme="majorHAnsi" w:cstheme="majorHAnsi"/>
        </w:rPr>
        <w:t xml:space="preserve">d protection, and in the event of allegations of abuse made against the Headteacher or another governor. </w:t>
      </w:r>
    </w:p>
    <w:p w14:paraId="1B62F037" w14:textId="1D7DCA36"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Guarantee that there are effective child protection policies and procedures in place together with a staff code of conduct. </w:t>
      </w:r>
    </w:p>
    <w:p w14:paraId="3DA62CFF" w14:textId="47C3201A"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Ensure that there is a senior board level lead responsible for safeguarding arrangements. </w:t>
      </w:r>
    </w:p>
    <w:p w14:paraId="2B190343" w14:textId="5727EDF0"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Appoint a member of staff from the</w:t>
      </w:r>
      <w:r w:rsidRPr="00E82DE8">
        <w:rPr>
          <w:rFonts w:asciiTheme="majorHAnsi" w:hAnsiTheme="majorHAnsi" w:cstheme="majorHAnsi"/>
        </w:rPr>
        <w:t xml:space="preserve"> senior leadership team (SLT) to the role of DSL as an explicit part of the role-holder’s job description – there should always be cover for the DSL. </w:t>
      </w:r>
    </w:p>
    <w:p w14:paraId="799EE5E5" w14:textId="31DFE828"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Make sure that pupils are taught about safeguarding, including protection against dangers online, through teaching and learning opportunities, as part of providing a broad and balanced curriculum. </w:t>
      </w:r>
    </w:p>
    <w:p w14:paraId="5E96EC15" w14:textId="77777777" w:rsid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Adhere to statutory responsibilities to check staff wh</w:t>
      </w:r>
      <w:r w:rsidRPr="00E82DE8">
        <w:rPr>
          <w:rFonts w:asciiTheme="majorHAnsi" w:hAnsiTheme="majorHAnsi" w:cstheme="majorHAnsi"/>
        </w:rPr>
        <w:t xml:space="preserve">o work with children, taking proportionate decisions on whether to ask for any checks beyond what is required. </w:t>
      </w:r>
    </w:p>
    <w:p w14:paraId="5FE68A1C" w14:textId="5EEBD10C"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Guarantee that volunteers are appropriately supervised. </w:t>
      </w:r>
    </w:p>
    <w:p w14:paraId="2A4D4132" w14:textId="52B3858C"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Make sure that at least one person on any appointment panel has undertaken safer rec</w:t>
      </w:r>
      <w:r w:rsidRPr="00E82DE8">
        <w:rPr>
          <w:rFonts w:asciiTheme="majorHAnsi" w:hAnsiTheme="majorHAnsi" w:cstheme="majorHAnsi"/>
        </w:rPr>
        <w:t xml:space="preserve">ruitment training. </w:t>
      </w:r>
    </w:p>
    <w:p w14:paraId="51C0A375" w14:textId="77777777" w:rsid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Ensure that all staff members receive safeguarding and child protection training updates, such as e-bulletins, emails and staff meetings, as required, but at least annually. </w:t>
      </w:r>
    </w:p>
    <w:p w14:paraId="70CAD9A7" w14:textId="664BA7A7"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Certify that there are procedures in place to handle allegations against membe</w:t>
      </w:r>
      <w:r w:rsidRPr="00E82DE8">
        <w:rPr>
          <w:rFonts w:asciiTheme="majorHAnsi" w:hAnsiTheme="majorHAnsi" w:cstheme="majorHAnsi"/>
        </w:rPr>
        <w:t xml:space="preserve">rs of staff or volunteers. </w:t>
      </w:r>
    </w:p>
    <w:p w14:paraId="310CC83E" w14:textId="4C87A1D2"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Confirm that there are procedures in place to make a referral to the Disclosure and Barring Service (DBS) if a person in regulated activity has been dismissed or removed due to safeguarding concerns, or would have been had the</w:t>
      </w:r>
      <w:r w:rsidRPr="00E82DE8">
        <w:rPr>
          <w:rFonts w:asciiTheme="majorHAnsi" w:hAnsiTheme="majorHAnsi" w:cstheme="majorHAnsi"/>
        </w:rPr>
        <w:t xml:space="preserve">y not resigned. </w:t>
      </w:r>
    </w:p>
    <w:p w14:paraId="6AE8FD4F" w14:textId="0A57D760" w:rsid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Guarantee that there are procedures in place to handle allegations against other pupils. </w:t>
      </w:r>
    </w:p>
    <w:p w14:paraId="57272FE4" w14:textId="66EE286F" w:rsid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Make sure that pupils’ wishes or feelings are taken into account when determining what action to take, and what services to provide to protect ind</w:t>
      </w:r>
      <w:r w:rsidRPr="00E82DE8">
        <w:rPr>
          <w:rFonts w:asciiTheme="majorHAnsi" w:hAnsiTheme="majorHAnsi" w:cstheme="majorHAnsi"/>
        </w:rPr>
        <w:t>ividual pupils.</w:t>
      </w:r>
    </w:p>
    <w:p w14:paraId="526AADA4" w14:textId="64DC0F2D"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Guarantee that there are systems in place for pupils to express their views and give feedback. </w:t>
      </w:r>
    </w:p>
    <w:p w14:paraId="052315CF" w14:textId="77777777" w:rsid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Establish an early help procedure and inform all staff of the procedures it involves.</w:t>
      </w:r>
    </w:p>
    <w:p w14:paraId="2C11769B" w14:textId="77777777" w:rsid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Appoint a designated teacher to promote the educational achievement of looked after children (LAC) and ensure that this person has undergone appropriate training. </w:t>
      </w:r>
    </w:p>
    <w:p w14:paraId="6194527B" w14:textId="34FFDF57"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E</w:t>
      </w:r>
      <w:r w:rsidRPr="00E82DE8">
        <w:rPr>
          <w:rFonts w:asciiTheme="majorHAnsi" w:hAnsiTheme="majorHAnsi" w:cstheme="majorHAnsi"/>
        </w:rPr>
        <w:t>nsure that the designated teacher works with the virtual school head to discuss how the pupil premium funding can best be used to support LAC.</w:t>
      </w:r>
    </w:p>
    <w:p w14:paraId="122D13B9" w14:textId="2B0E92D3"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Introduce mechanisms to assist staff in understanding and discharging their roles and responsibilities. </w:t>
      </w:r>
    </w:p>
    <w:p w14:paraId="665A6E48" w14:textId="69237EAB"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Make</w:t>
      </w:r>
      <w:r w:rsidRPr="00E82DE8">
        <w:rPr>
          <w:rFonts w:asciiTheme="majorHAnsi" w:hAnsiTheme="majorHAnsi" w:cstheme="majorHAnsi"/>
        </w:rPr>
        <w:t xml:space="preserve"> sure that staff members have the skills, knowledge and understanding necessary to keep LAC safe, particularly with regard to the pupil’s legal status, contact details and care arrangements. </w:t>
      </w:r>
    </w:p>
    <w:p w14:paraId="3645A456" w14:textId="11BF540B"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Put in place appropriate safeguarding responses for pupils who go missing from school, particularly on repeat occasions, to help identify any risk of abuse and neglect, including sexual abuse or exploitation, and prevent the risks of their disappearance </w:t>
      </w:r>
      <w:r w:rsidRPr="00E82DE8">
        <w:rPr>
          <w:rFonts w:asciiTheme="majorHAnsi" w:hAnsiTheme="majorHAnsi" w:cstheme="majorHAnsi"/>
        </w:rPr>
        <w:t xml:space="preserve">in future. </w:t>
      </w:r>
    </w:p>
    <w:p w14:paraId="28BE4B77" w14:textId="7407EF60"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Ensure that all members of the governing body have been subject to an enhanced DBS check. </w:t>
      </w:r>
    </w:p>
    <w:p w14:paraId="2761CE01" w14:textId="6F773DB8" w:rsidR="00672D67" w:rsidRPr="00E82DE8" w:rsidRDefault="00E82DE8" w:rsidP="00E82DE8">
      <w:pPr>
        <w:pStyle w:val="ListParagraph"/>
        <w:numPr>
          <w:ilvl w:val="0"/>
          <w:numId w:val="15"/>
        </w:numPr>
        <w:rPr>
          <w:rFonts w:asciiTheme="majorHAnsi" w:hAnsiTheme="majorHAnsi" w:cstheme="majorHAnsi"/>
        </w:rPr>
      </w:pPr>
      <w:r w:rsidRPr="00E82DE8">
        <w:rPr>
          <w:rFonts w:asciiTheme="majorHAnsi" w:hAnsiTheme="majorHAnsi" w:cstheme="majorHAnsi"/>
        </w:rPr>
        <w:t xml:space="preserve"> The Governing body regularly reviews the effectiveness of school filters and monitoring systems. They ensure that the leadership team and relevant st</w:t>
      </w:r>
      <w:r w:rsidRPr="00E82DE8">
        <w:rPr>
          <w:rFonts w:asciiTheme="majorHAnsi" w:hAnsiTheme="majorHAnsi" w:cstheme="majorHAnsi"/>
        </w:rPr>
        <w:t xml:space="preserve">aff are aware of and understand the systems in place, manage them effectively and know how to escalate concerns when identified. </w:t>
      </w:r>
    </w:p>
    <w:p w14:paraId="6E28B18F" w14:textId="77777777" w:rsidR="00672D67" w:rsidRDefault="00E82DE8">
      <w:pPr>
        <w:widowControl w:val="0"/>
        <w:pBdr>
          <w:top w:val="nil"/>
          <w:left w:val="nil"/>
          <w:bottom w:val="nil"/>
          <w:right w:val="nil"/>
          <w:between w:val="nil"/>
        </w:pBdr>
        <w:spacing w:before="254" w:line="240" w:lineRule="auto"/>
        <w:ind w:left="934"/>
        <w:rPr>
          <w:rFonts w:ascii="Calibri" w:eastAsia="Calibri" w:hAnsi="Calibri" w:cs="Calibri"/>
          <w:color w:val="000000"/>
        </w:rPr>
      </w:pPr>
      <w:r>
        <w:rPr>
          <w:rFonts w:ascii="Calibri" w:eastAsia="Calibri" w:hAnsi="Calibri" w:cs="Calibri"/>
          <w:color w:val="000000"/>
        </w:rPr>
        <w:t>T</w:t>
      </w:r>
      <w:r>
        <w:rPr>
          <w:rFonts w:ascii="Calibri" w:eastAsia="Calibri" w:hAnsi="Calibri" w:cs="Calibri"/>
          <w:color w:val="000000"/>
        </w:rPr>
        <w:t xml:space="preserve">he Headteacher has a duty to: </w:t>
      </w:r>
    </w:p>
    <w:p w14:paraId="60A76561" w14:textId="77777777" w:rsidR="00E82DE8" w:rsidRDefault="00E82DE8" w:rsidP="00E82DE8">
      <w:pPr>
        <w:pStyle w:val="ListParagraph"/>
        <w:numPr>
          <w:ilvl w:val="0"/>
          <w:numId w:val="16"/>
        </w:numPr>
        <w:rPr>
          <w:rFonts w:asciiTheme="majorHAnsi" w:hAnsiTheme="majorHAnsi" w:cstheme="majorHAnsi"/>
        </w:rPr>
      </w:pPr>
      <w:r>
        <w:t xml:space="preserve"> </w:t>
      </w:r>
      <w:r w:rsidRPr="00E82DE8">
        <w:rPr>
          <w:rFonts w:asciiTheme="majorHAnsi" w:hAnsiTheme="majorHAnsi" w:cstheme="majorHAnsi"/>
        </w:rPr>
        <w:t>Safeguard pupils’ wellbeing and maintain public trust in the teaching profession.</w:t>
      </w:r>
    </w:p>
    <w:p w14:paraId="2A30B9CE" w14:textId="5DECB8CD" w:rsidR="00672D67" w:rsidRPr="00E82DE8" w:rsidRDefault="00E82DE8" w:rsidP="00E82DE8">
      <w:pPr>
        <w:pStyle w:val="ListParagraph"/>
        <w:numPr>
          <w:ilvl w:val="0"/>
          <w:numId w:val="16"/>
        </w:numPr>
        <w:rPr>
          <w:rFonts w:asciiTheme="majorHAnsi" w:hAnsiTheme="majorHAnsi" w:cstheme="majorHAnsi"/>
        </w:rPr>
      </w:pPr>
      <w:r w:rsidRPr="00E82DE8">
        <w:rPr>
          <w:rFonts w:asciiTheme="majorHAnsi" w:hAnsiTheme="majorHAnsi" w:cstheme="majorHAnsi"/>
        </w:rPr>
        <w:lastRenderedPageBreak/>
        <w:t xml:space="preserve"> Ensure that the policies and procedures adopted by the governing body, particularly concerning referrals of cases of suspected abuse and neglect, are followed by staff me</w:t>
      </w:r>
      <w:r w:rsidRPr="00E82DE8">
        <w:rPr>
          <w:rFonts w:asciiTheme="majorHAnsi" w:hAnsiTheme="majorHAnsi" w:cstheme="majorHAnsi"/>
        </w:rPr>
        <w:t xml:space="preserve">mbers. </w:t>
      </w:r>
    </w:p>
    <w:p w14:paraId="2A54DB3F" w14:textId="3C83EE47" w:rsidR="00672D67" w:rsidRPr="00E82DE8" w:rsidRDefault="00E82DE8" w:rsidP="00E82DE8">
      <w:pPr>
        <w:pStyle w:val="ListParagraph"/>
        <w:numPr>
          <w:ilvl w:val="0"/>
          <w:numId w:val="16"/>
        </w:numPr>
        <w:rPr>
          <w:rFonts w:asciiTheme="majorHAnsi" w:hAnsiTheme="majorHAnsi" w:cstheme="majorHAnsi"/>
        </w:rPr>
      </w:pPr>
      <w:r w:rsidRPr="00E82DE8">
        <w:rPr>
          <w:rFonts w:asciiTheme="majorHAnsi" w:hAnsiTheme="majorHAnsi" w:cstheme="majorHAnsi"/>
        </w:rPr>
        <w:t xml:space="preserve"> Provide staff with the Child Protection and Safeguarding Policy, Staff Behaviour Policy, information regarding the role of the DSL and part one of the Keeping Children Safe in Education (KCSIE) 202</w:t>
      </w:r>
      <w:r>
        <w:rPr>
          <w:rFonts w:asciiTheme="majorHAnsi" w:hAnsiTheme="majorHAnsi" w:cstheme="majorHAnsi"/>
        </w:rPr>
        <w:t>6</w:t>
      </w:r>
      <w:r w:rsidRPr="00E82DE8">
        <w:rPr>
          <w:rFonts w:asciiTheme="majorHAnsi" w:hAnsiTheme="majorHAnsi" w:cstheme="majorHAnsi"/>
        </w:rPr>
        <w:t xml:space="preserve"> guidance at induction. </w:t>
      </w:r>
    </w:p>
    <w:p w14:paraId="146BB756" w14:textId="77777777" w:rsidR="00672D67" w:rsidRDefault="00E82DE8">
      <w:pPr>
        <w:widowControl w:val="0"/>
        <w:pBdr>
          <w:top w:val="nil"/>
          <w:left w:val="nil"/>
          <w:bottom w:val="nil"/>
          <w:right w:val="nil"/>
          <w:between w:val="nil"/>
        </w:pBdr>
        <w:spacing w:before="260" w:line="240" w:lineRule="auto"/>
        <w:ind w:left="934"/>
        <w:rPr>
          <w:rFonts w:ascii="Calibri" w:eastAsia="Calibri" w:hAnsi="Calibri" w:cs="Calibri"/>
          <w:color w:val="000000"/>
        </w:rPr>
      </w:pPr>
      <w:r>
        <w:rPr>
          <w:rFonts w:ascii="Calibri" w:eastAsia="Calibri" w:hAnsi="Calibri" w:cs="Calibri"/>
          <w:color w:val="000000"/>
        </w:rPr>
        <w:t>T</w:t>
      </w:r>
      <w:r>
        <w:rPr>
          <w:rFonts w:ascii="Calibri" w:eastAsia="Calibri" w:hAnsi="Calibri" w:cs="Calibri"/>
          <w:color w:val="000000"/>
        </w:rPr>
        <w:t xml:space="preserve">he DSL has a duty to: </w:t>
      </w:r>
    </w:p>
    <w:p w14:paraId="0365219B" w14:textId="77777777" w:rsidR="00672D67" w:rsidRDefault="00E82DE8">
      <w:pPr>
        <w:widowControl w:val="0"/>
        <w:numPr>
          <w:ilvl w:val="0"/>
          <w:numId w:val="7"/>
        </w:numPr>
        <w:pBdr>
          <w:top w:val="nil"/>
          <w:left w:val="nil"/>
          <w:bottom w:val="nil"/>
          <w:right w:val="nil"/>
          <w:between w:val="nil"/>
        </w:pBdr>
        <w:spacing w:before="260" w:line="225" w:lineRule="auto"/>
        <w:ind w:right="1207"/>
        <w:rPr>
          <w:color w:val="000000"/>
        </w:rPr>
      </w:pPr>
      <w:r>
        <w:rPr>
          <w:rFonts w:ascii="Calibri" w:eastAsia="Calibri" w:hAnsi="Calibri" w:cs="Calibri"/>
          <w:color w:val="000000"/>
        </w:rPr>
        <w:t xml:space="preserve"> Refer all cases of suspected abuse to Children’s Social Care, the LA designated officer (LADO) for child protection concerns, the DBS, and the police in cases where a crime has been committed. </w:t>
      </w:r>
    </w:p>
    <w:p w14:paraId="59C6F619" w14:textId="77777777" w:rsidR="00672D67" w:rsidRDefault="00E82DE8">
      <w:pPr>
        <w:widowControl w:val="0"/>
        <w:numPr>
          <w:ilvl w:val="0"/>
          <w:numId w:val="7"/>
        </w:numPr>
        <w:pBdr>
          <w:top w:val="nil"/>
          <w:left w:val="nil"/>
          <w:bottom w:val="nil"/>
          <w:right w:val="nil"/>
          <w:between w:val="nil"/>
        </w:pBdr>
        <w:spacing w:line="240" w:lineRule="auto"/>
        <w:rPr>
          <w:color w:val="000000"/>
        </w:rPr>
      </w:pPr>
      <w:r>
        <w:rPr>
          <w:rFonts w:ascii="Calibri" w:eastAsia="Calibri" w:hAnsi="Calibri" w:cs="Calibri"/>
          <w:color w:val="000000"/>
        </w:rPr>
        <w:t xml:space="preserve"> Refer cases of radicalisation to the</w:t>
      </w:r>
      <w:r>
        <w:rPr>
          <w:rFonts w:ascii="Calibri" w:eastAsia="Calibri" w:hAnsi="Calibri" w:cs="Calibri"/>
          <w:color w:val="000000"/>
        </w:rPr>
        <w:t xml:space="preserve"> Channel programme. </w:t>
      </w:r>
    </w:p>
    <w:p w14:paraId="40DBFF2A" w14:textId="77777777" w:rsidR="00672D67" w:rsidRDefault="00E82DE8">
      <w:pPr>
        <w:widowControl w:val="0"/>
        <w:numPr>
          <w:ilvl w:val="0"/>
          <w:numId w:val="7"/>
        </w:numPr>
        <w:pBdr>
          <w:top w:val="nil"/>
          <w:left w:val="nil"/>
          <w:bottom w:val="nil"/>
          <w:right w:val="nil"/>
          <w:between w:val="nil"/>
        </w:pBdr>
        <w:spacing w:line="224" w:lineRule="auto"/>
        <w:ind w:right="1613"/>
        <w:rPr>
          <w:color w:val="000000"/>
        </w:rPr>
      </w:pPr>
      <w:r>
        <w:rPr>
          <w:rFonts w:ascii="Calibri" w:eastAsia="Calibri" w:hAnsi="Calibri" w:cs="Calibri"/>
          <w:color w:val="000000"/>
        </w:rPr>
        <w:t xml:space="preserve"> Liaise with the Headteacher to inform him/her of safeguarding issues, especially ongoing enquiries under section 47 of the Children Act 1989 and police investigations. </w:t>
      </w:r>
    </w:p>
    <w:p w14:paraId="52D8BF2E" w14:textId="77777777" w:rsidR="00672D67" w:rsidRDefault="00E82DE8">
      <w:pPr>
        <w:widowControl w:val="0"/>
        <w:numPr>
          <w:ilvl w:val="0"/>
          <w:numId w:val="7"/>
        </w:numPr>
        <w:pBdr>
          <w:top w:val="nil"/>
          <w:left w:val="nil"/>
          <w:bottom w:val="nil"/>
          <w:right w:val="nil"/>
          <w:between w:val="nil"/>
        </w:pBdr>
        <w:spacing w:line="225" w:lineRule="auto"/>
        <w:ind w:right="1649"/>
        <w:rPr>
          <w:color w:val="000000"/>
        </w:rPr>
      </w:pPr>
      <w:r>
        <w:rPr>
          <w:rFonts w:ascii="Calibri" w:eastAsia="Calibri" w:hAnsi="Calibri" w:cs="Calibri"/>
          <w:color w:val="000000"/>
        </w:rPr>
        <w:t xml:space="preserve"> Act as a source of support, advice and expertise to staff members on matters of safeg</w:t>
      </w:r>
      <w:r>
        <w:rPr>
          <w:rFonts w:ascii="Calibri" w:eastAsia="Calibri" w:hAnsi="Calibri" w:cs="Calibri"/>
          <w:color w:val="000000"/>
        </w:rPr>
        <w:t xml:space="preserve">uarding by liaising with relevant agencies. </w:t>
      </w:r>
    </w:p>
    <w:p w14:paraId="602B2824" w14:textId="77777777" w:rsidR="00672D67" w:rsidRDefault="00E82DE8">
      <w:pPr>
        <w:widowControl w:val="0"/>
        <w:numPr>
          <w:ilvl w:val="0"/>
          <w:numId w:val="7"/>
        </w:numPr>
        <w:pBdr>
          <w:top w:val="nil"/>
          <w:left w:val="nil"/>
          <w:bottom w:val="nil"/>
          <w:right w:val="nil"/>
          <w:between w:val="nil"/>
        </w:pBdr>
        <w:spacing w:line="234" w:lineRule="auto"/>
        <w:ind w:right="1522"/>
        <w:rPr>
          <w:color w:val="000000"/>
        </w:rPr>
      </w:pPr>
      <w:r>
        <w:rPr>
          <w:rFonts w:ascii="Calibri" w:eastAsia="Calibri" w:hAnsi="Calibri" w:cs="Calibri"/>
          <w:color w:val="000000"/>
        </w:rPr>
        <w:t xml:space="preserve"> Understand the assessment process for providing early help and intervention.  Support staff members in liaising with other agencies and setting up inter-agency assessment where early help is deemed appropriate.</w:t>
      </w:r>
      <w:r>
        <w:rPr>
          <w:rFonts w:ascii="Calibri" w:eastAsia="Calibri" w:hAnsi="Calibri" w:cs="Calibri"/>
          <w:color w:val="000000"/>
        </w:rPr>
        <w:t xml:space="preserve"> </w:t>
      </w:r>
    </w:p>
    <w:p w14:paraId="72AFE483" w14:textId="77777777" w:rsidR="00672D67" w:rsidRDefault="00E82DE8">
      <w:pPr>
        <w:widowControl w:val="0"/>
        <w:numPr>
          <w:ilvl w:val="0"/>
          <w:numId w:val="7"/>
        </w:numPr>
        <w:pBdr>
          <w:top w:val="nil"/>
          <w:left w:val="nil"/>
          <w:bottom w:val="nil"/>
          <w:right w:val="nil"/>
          <w:between w:val="nil"/>
        </w:pBdr>
        <w:spacing w:line="225" w:lineRule="auto"/>
        <w:ind w:right="1623"/>
        <w:rPr>
          <w:color w:val="000000"/>
        </w:rPr>
      </w:pPr>
      <w:r>
        <w:rPr>
          <w:rFonts w:ascii="Calibri" w:eastAsia="Calibri" w:hAnsi="Calibri" w:cs="Calibri"/>
          <w:color w:val="000000"/>
        </w:rPr>
        <w:t xml:space="preserve"> Keep cases of early help under constant review and refer them to the Children’s Social Care if the situation does not appear to be improving. </w:t>
      </w:r>
    </w:p>
    <w:p w14:paraId="60DE63F5" w14:textId="77777777" w:rsidR="00672D67" w:rsidRDefault="00E82DE8">
      <w:pPr>
        <w:widowControl w:val="0"/>
        <w:numPr>
          <w:ilvl w:val="0"/>
          <w:numId w:val="7"/>
        </w:numPr>
        <w:pBdr>
          <w:top w:val="nil"/>
          <w:left w:val="nil"/>
          <w:bottom w:val="nil"/>
          <w:right w:val="nil"/>
          <w:between w:val="nil"/>
        </w:pBdr>
        <w:spacing w:line="224" w:lineRule="auto"/>
        <w:ind w:right="1378"/>
        <w:rPr>
          <w:color w:val="000000"/>
        </w:rPr>
      </w:pPr>
      <w:r>
        <w:rPr>
          <w:rFonts w:ascii="Calibri" w:eastAsia="Calibri" w:hAnsi="Calibri" w:cs="Calibri"/>
          <w:color w:val="000000"/>
        </w:rPr>
        <w:t xml:space="preserve"> Have a working knowledge of how LAs conduct a child protection case conference and a child protection review co</w:t>
      </w:r>
      <w:r>
        <w:rPr>
          <w:rFonts w:ascii="Calibri" w:eastAsia="Calibri" w:hAnsi="Calibri" w:cs="Calibri"/>
          <w:color w:val="000000"/>
        </w:rPr>
        <w:t xml:space="preserve">nference, and be able to attend and contribute to these effectively when required to do so. </w:t>
      </w:r>
    </w:p>
    <w:p w14:paraId="4EAD9D46" w14:textId="77777777" w:rsidR="00672D67" w:rsidRDefault="00E82DE8">
      <w:pPr>
        <w:widowControl w:val="0"/>
        <w:numPr>
          <w:ilvl w:val="0"/>
          <w:numId w:val="7"/>
        </w:numPr>
        <w:pBdr>
          <w:top w:val="nil"/>
          <w:left w:val="nil"/>
          <w:bottom w:val="nil"/>
          <w:right w:val="nil"/>
          <w:between w:val="nil"/>
        </w:pBdr>
        <w:spacing w:line="225" w:lineRule="auto"/>
        <w:ind w:right="1388"/>
        <w:rPr>
          <w:color w:val="000000"/>
        </w:rPr>
      </w:pPr>
      <w:r>
        <w:rPr>
          <w:rFonts w:ascii="Calibri" w:eastAsia="Calibri" w:hAnsi="Calibri" w:cs="Calibri"/>
          <w:color w:val="000000"/>
        </w:rPr>
        <w:t xml:space="preserve"> Ensure each member of staff has access to and understands the school’s Child Protection and Safeguarding Policy and procedures – this will be discussed during the</w:t>
      </w:r>
      <w:r>
        <w:rPr>
          <w:rFonts w:ascii="Calibri" w:eastAsia="Calibri" w:hAnsi="Calibri" w:cs="Calibri"/>
          <w:color w:val="000000"/>
        </w:rPr>
        <w:t xml:space="preserve"> staff induction process. </w:t>
      </w:r>
    </w:p>
    <w:p w14:paraId="75775627" w14:textId="77777777" w:rsidR="00672D67" w:rsidRDefault="00E82DE8">
      <w:pPr>
        <w:widowControl w:val="0"/>
        <w:numPr>
          <w:ilvl w:val="0"/>
          <w:numId w:val="7"/>
        </w:numPr>
        <w:pBdr>
          <w:top w:val="nil"/>
          <w:left w:val="nil"/>
          <w:bottom w:val="nil"/>
          <w:right w:val="nil"/>
          <w:between w:val="nil"/>
        </w:pBdr>
        <w:spacing w:line="225" w:lineRule="auto"/>
        <w:ind w:right="1231"/>
        <w:rPr>
          <w:color w:val="000000"/>
        </w:rPr>
      </w:pPr>
      <w:r>
        <w:rPr>
          <w:rFonts w:ascii="Calibri" w:eastAsia="Calibri" w:hAnsi="Calibri" w:cs="Calibri"/>
          <w:color w:val="000000"/>
        </w:rPr>
        <w:t xml:space="preserve"> Be alert to the specific requirements of children in need, including those with special educational needs and disabilities (SEND) and young carers. </w:t>
      </w:r>
    </w:p>
    <w:p w14:paraId="7E30FA32" w14:textId="77777777" w:rsidR="00672D67" w:rsidRDefault="00E82DE8">
      <w:pPr>
        <w:widowControl w:val="0"/>
        <w:numPr>
          <w:ilvl w:val="0"/>
          <w:numId w:val="7"/>
        </w:numPr>
        <w:pBdr>
          <w:top w:val="nil"/>
          <w:left w:val="nil"/>
          <w:bottom w:val="nil"/>
          <w:right w:val="nil"/>
          <w:between w:val="nil"/>
        </w:pBdr>
        <w:spacing w:line="239" w:lineRule="auto"/>
        <w:ind w:right="1431"/>
        <w:rPr>
          <w:color w:val="000000"/>
        </w:rPr>
      </w:pPr>
      <w:r>
        <w:rPr>
          <w:rFonts w:ascii="Calibri" w:eastAsia="Calibri" w:hAnsi="Calibri" w:cs="Calibri"/>
          <w:color w:val="000000"/>
        </w:rPr>
        <w:t xml:space="preserve"> Be able to keep detailed, accurate and secure records of concerns and referrals</w:t>
      </w:r>
    </w:p>
    <w:p w14:paraId="37FB3CE3" w14:textId="77777777" w:rsidR="00672D67" w:rsidRDefault="00E82DE8">
      <w:pPr>
        <w:widowControl w:val="0"/>
        <w:numPr>
          <w:ilvl w:val="0"/>
          <w:numId w:val="7"/>
        </w:numPr>
        <w:pBdr>
          <w:top w:val="nil"/>
          <w:left w:val="nil"/>
          <w:bottom w:val="nil"/>
          <w:right w:val="nil"/>
          <w:between w:val="nil"/>
        </w:pBdr>
        <w:spacing w:line="239" w:lineRule="auto"/>
        <w:ind w:right="1431"/>
        <w:rPr>
          <w:color w:val="000000"/>
        </w:rPr>
      </w:pPr>
      <w:r>
        <w:rPr>
          <w:rFonts w:ascii="Calibri" w:eastAsia="Calibri" w:hAnsi="Calibri" w:cs="Calibri"/>
          <w:color w:val="000000"/>
        </w:rPr>
        <w:t>Obtain access to resource</w:t>
      </w:r>
      <w:r>
        <w:rPr>
          <w:rFonts w:ascii="Calibri" w:eastAsia="Calibri" w:hAnsi="Calibri" w:cs="Calibri"/>
          <w:color w:val="000000"/>
        </w:rPr>
        <w:t>s and attend any relevant training courses. ∙</w:t>
      </w:r>
    </w:p>
    <w:p w14:paraId="3C5B9985" w14:textId="77777777" w:rsidR="00672D67" w:rsidRDefault="00E82DE8">
      <w:pPr>
        <w:widowControl w:val="0"/>
        <w:numPr>
          <w:ilvl w:val="0"/>
          <w:numId w:val="7"/>
        </w:numPr>
        <w:pBdr>
          <w:top w:val="nil"/>
          <w:left w:val="nil"/>
          <w:bottom w:val="nil"/>
          <w:right w:val="nil"/>
          <w:between w:val="nil"/>
        </w:pBdr>
        <w:spacing w:line="239" w:lineRule="auto"/>
        <w:ind w:right="1431"/>
        <w:rPr>
          <w:color w:val="000000"/>
        </w:rPr>
      </w:pPr>
      <w:r>
        <w:rPr>
          <w:rFonts w:ascii="Calibri" w:eastAsia="Calibri" w:hAnsi="Calibri" w:cs="Calibri"/>
          <w:color w:val="000000"/>
        </w:rPr>
        <w:t xml:space="preserve"> Encourage a culture of listening to children and taking account of their wishes and feelings.</w:t>
      </w:r>
    </w:p>
    <w:p w14:paraId="211D60FB" w14:textId="77777777" w:rsidR="00672D67" w:rsidRDefault="00E82DE8">
      <w:pPr>
        <w:widowControl w:val="0"/>
        <w:numPr>
          <w:ilvl w:val="0"/>
          <w:numId w:val="7"/>
        </w:numPr>
        <w:pBdr>
          <w:top w:val="nil"/>
          <w:left w:val="nil"/>
          <w:bottom w:val="nil"/>
          <w:right w:val="nil"/>
          <w:between w:val="nil"/>
        </w:pBdr>
        <w:spacing w:line="239" w:lineRule="auto"/>
        <w:ind w:right="1431"/>
        <w:rPr>
          <w:color w:val="000000"/>
        </w:rPr>
      </w:pPr>
      <w:r>
        <w:rPr>
          <w:rFonts w:ascii="Calibri" w:eastAsia="Calibri" w:hAnsi="Calibri" w:cs="Calibri"/>
          <w:color w:val="000000"/>
        </w:rPr>
        <w:t>Work with the governing body to ensure the school’s Child Protection and Safeguarding Policy is reviewed annually a</w:t>
      </w:r>
      <w:r>
        <w:rPr>
          <w:rFonts w:ascii="Calibri" w:eastAsia="Calibri" w:hAnsi="Calibri" w:cs="Calibri"/>
          <w:color w:val="000000"/>
        </w:rPr>
        <w:t>nd the procedures are updated regularly</w:t>
      </w:r>
    </w:p>
    <w:p w14:paraId="7F1E329B" w14:textId="77777777" w:rsidR="00672D67" w:rsidRDefault="00E82DE8">
      <w:pPr>
        <w:widowControl w:val="0"/>
        <w:numPr>
          <w:ilvl w:val="0"/>
          <w:numId w:val="7"/>
        </w:numPr>
        <w:pBdr>
          <w:top w:val="nil"/>
          <w:left w:val="nil"/>
          <w:bottom w:val="nil"/>
          <w:right w:val="nil"/>
          <w:between w:val="nil"/>
        </w:pBdr>
        <w:spacing w:line="239" w:lineRule="auto"/>
        <w:ind w:right="1431"/>
        <w:rPr>
          <w:color w:val="000000"/>
        </w:rPr>
      </w:pPr>
      <w:r>
        <w:rPr>
          <w:rFonts w:ascii="Calibri" w:eastAsia="Calibri" w:hAnsi="Calibri" w:cs="Calibri"/>
          <w:color w:val="000000"/>
        </w:rPr>
        <w:t>Ensure the school’s Child Protection and Safeguarding Policy is available publicly, and parents/carers are aware that the school may make referrals for suspected cases of abuse or neglect, as well as the role the sch</w:t>
      </w:r>
      <w:r>
        <w:rPr>
          <w:rFonts w:ascii="Calibri" w:eastAsia="Calibri" w:hAnsi="Calibri" w:cs="Calibri"/>
          <w:color w:val="000000"/>
        </w:rPr>
        <w:t>ool plays in these referrals</w:t>
      </w:r>
    </w:p>
    <w:p w14:paraId="448851B4" w14:textId="77777777" w:rsidR="00672D67" w:rsidRDefault="00E82DE8">
      <w:pPr>
        <w:widowControl w:val="0"/>
        <w:numPr>
          <w:ilvl w:val="0"/>
          <w:numId w:val="7"/>
        </w:numPr>
        <w:pBdr>
          <w:top w:val="nil"/>
          <w:left w:val="nil"/>
          <w:bottom w:val="nil"/>
          <w:right w:val="nil"/>
          <w:between w:val="nil"/>
        </w:pBdr>
        <w:spacing w:line="239" w:lineRule="auto"/>
        <w:ind w:right="1431"/>
        <w:rPr>
          <w:color w:val="000000"/>
        </w:rPr>
      </w:pPr>
      <w:r>
        <w:rPr>
          <w:rFonts w:ascii="Calibri" w:eastAsia="Calibri" w:hAnsi="Calibri" w:cs="Calibri"/>
          <w:color w:val="000000"/>
        </w:rPr>
        <w:t>Link with the local LSCB to make sure that staff members are aware of the training opportunities available and made aware of the latest local policies on safeguarding.</w:t>
      </w:r>
    </w:p>
    <w:p w14:paraId="3CB347B9" w14:textId="77777777" w:rsidR="00672D67" w:rsidRDefault="00E82DE8">
      <w:pPr>
        <w:widowControl w:val="0"/>
        <w:numPr>
          <w:ilvl w:val="0"/>
          <w:numId w:val="7"/>
        </w:numPr>
        <w:pBdr>
          <w:top w:val="nil"/>
          <w:left w:val="nil"/>
          <w:bottom w:val="nil"/>
          <w:right w:val="nil"/>
          <w:between w:val="nil"/>
        </w:pBdr>
        <w:spacing w:line="239" w:lineRule="auto"/>
        <w:ind w:right="1431"/>
        <w:rPr>
          <w:color w:val="000000"/>
        </w:rPr>
      </w:pPr>
      <w:r>
        <w:rPr>
          <w:rFonts w:ascii="Calibri" w:eastAsia="Calibri" w:hAnsi="Calibri" w:cs="Calibri"/>
          <w:color w:val="000000"/>
        </w:rPr>
        <w:t>Ensure that a pupil’s child protection file is copied when transferring to a new school</w:t>
      </w:r>
    </w:p>
    <w:p w14:paraId="44D35C2C" w14:textId="77777777" w:rsidR="00672D67" w:rsidRDefault="00E82DE8">
      <w:pPr>
        <w:widowControl w:val="0"/>
        <w:numPr>
          <w:ilvl w:val="0"/>
          <w:numId w:val="7"/>
        </w:numPr>
        <w:pBdr>
          <w:top w:val="nil"/>
          <w:left w:val="nil"/>
          <w:bottom w:val="nil"/>
          <w:right w:val="nil"/>
          <w:between w:val="nil"/>
        </w:pBdr>
        <w:spacing w:line="239" w:lineRule="auto"/>
        <w:ind w:right="1431"/>
        <w:rPr>
          <w:color w:val="000000"/>
        </w:rPr>
      </w:pPr>
      <w:r>
        <w:rPr>
          <w:rFonts w:ascii="Calibri" w:eastAsia="Calibri" w:hAnsi="Calibri" w:cs="Calibri"/>
          <w:color w:val="000000"/>
        </w:rPr>
        <w:t>Be available at all times during school hours to discuss any safeguarding concerns</w:t>
      </w:r>
    </w:p>
    <w:p w14:paraId="7B83E743" w14:textId="77777777" w:rsidR="00672D67" w:rsidRDefault="00E82DE8">
      <w:pPr>
        <w:widowControl w:val="0"/>
        <w:pBdr>
          <w:top w:val="nil"/>
          <w:left w:val="nil"/>
          <w:bottom w:val="nil"/>
          <w:right w:val="nil"/>
          <w:between w:val="nil"/>
        </w:pBdr>
        <w:spacing w:line="233" w:lineRule="auto"/>
        <w:ind w:left="1580" w:right="1301"/>
        <w:jc w:val="center"/>
        <w:rPr>
          <w:rFonts w:ascii="Calibri" w:eastAsia="Calibri" w:hAnsi="Calibri" w:cs="Calibri"/>
          <w:color w:val="000000"/>
        </w:rPr>
      </w:pPr>
      <w:r>
        <w:rPr>
          <w:rFonts w:ascii="Calibri" w:eastAsia="Calibri" w:hAnsi="Calibri" w:cs="Calibri"/>
          <w:color w:val="000000"/>
        </w:rPr>
        <w:t xml:space="preserve">. </w:t>
      </w:r>
    </w:p>
    <w:p w14:paraId="0E4BE908" w14:textId="77777777" w:rsidR="00672D67" w:rsidRDefault="00E82DE8">
      <w:pPr>
        <w:widowControl w:val="0"/>
        <w:pBdr>
          <w:top w:val="nil"/>
          <w:left w:val="nil"/>
          <w:bottom w:val="nil"/>
          <w:right w:val="nil"/>
          <w:between w:val="nil"/>
        </w:pBdr>
        <w:spacing w:before="252" w:line="230" w:lineRule="auto"/>
        <w:ind w:left="939" w:right="1690" w:firstLine="7"/>
        <w:rPr>
          <w:rFonts w:ascii="Calibri" w:eastAsia="Calibri" w:hAnsi="Calibri" w:cs="Calibri"/>
          <w:color w:val="006EC0"/>
        </w:rPr>
      </w:pPr>
      <w:r>
        <w:rPr>
          <w:rFonts w:ascii="Calibri" w:eastAsia="Calibri" w:hAnsi="Calibri" w:cs="Calibri"/>
          <w:b/>
          <w:bCs/>
          <w:color w:val="006EC0"/>
        </w:rPr>
        <w:t>NB</w:t>
      </w:r>
      <w:r>
        <w:rPr>
          <w:rFonts w:ascii="Calibri" w:eastAsia="Calibri" w:hAnsi="Calibri" w:cs="Calibri"/>
          <w:color w:val="006EC0"/>
        </w:rPr>
        <w:t xml:space="preserve">. The school will determine what “available” means, </w:t>
      </w:r>
      <w:proofErr w:type="gramStart"/>
      <w:r>
        <w:rPr>
          <w:rFonts w:ascii="Calibri" w:eastAsia="Calibri" w:hAnsi="Calibri" w:cs="Calibri"/>
          <w:color w:val="006EC0"/>
        </w:rPr>
        <w:t>e.g.</w:t>
      </w:r>
      <w:proofErr w:type="gramEnd"/>
      <w:r>
        <w:rPr>
          <w:rFonts w:ascii="Calibri" w:eastAsia="Calibri" w:hAnsi="Calibri" w:cs="Calibri"/>
          <w:color w:val="006EC0"/>
        </w:rPr>
        <w:t xml:space="preserve"> it may be appropriate to be accessible by other means such as phone or video conferencing. </w:t>
      </w:r>
    </w:p>
    <w:p w14:paraId="11379CC5" w14:textId="77777777" w:rsidR="00672D67" w:rsidRDefault="00E82DE8">
      <w:pPr>
        <w:widowControl w:val="0"/>
        <w:pBdr>
          <w:top w:val="nil"/>
          <w:left w:val="nil"/>
          <w:bottom w:val="nil"/>
          <w:right w:val="nil"/>
          <w:between w:val="nil"/>
        </w:pBdr>
        <w:spacing w:before="260" w:line="240" w:lineRule="auto"/>
        <w:ind w:left="940"/>
        <w:rPr>
          <w:rFonts w:ascii="Calibri" w:eastAsia="Calibri" w:hAnsi="Calibri" w:cs="Calibri"/>
          <w:color w:val="000000"/>
        </w:rPr>
      </w:pPr>
      <w:r>
        <w:rPr>
          <w:rFonts w:ascii="Calibri" w:eastAsia="Calibri" w:hAnsi="Calibri" w:cs="Calibri"/>
          <w:color w:val="000000"/>
        </w:rPr>
        <w:t xml:space="preserve">Other staff members have a responsibility to: </w:t>
      </w:r>
    </w:p>
    <w:p w14:paraId="1D85E246" w14:textId="77777777" w:rsidR="00672D67" w:rsidRDefault="00E82DE8">
      <w:pPr>
        <w:widowControl w:val="0"/>
        <w:numPr>
          <w:ilvl w:val="1"/>
          <w:numId w:val="8"/>
        </w:numPr>
        <w:pBdr>
          <w:top w:val="nil"/>
          <w:left w:val="nil"/>
          <w:bottom w:val="nil"/>
          <w:right w:val="nil"/>
          <w:between w:val="nil"/>
        </w:pBdr>
        <w:spacing w:before="266" w:line="225" w:lineRule="auto"/>
        <w:ind w:right="1318"/>
        <w:rPr>
          <w:color w:val="000000"/>
        </w:rPr>
      </w:pPr>
      <w:r>
        <w:rPr>
          <w:rFonts w:ascii="Calibri" w:eastAsia="Calibri" w:hAnsi="Calibri" w:cs="Calibri"/>
          <w:color w:val="000000"/>
        </w:rPr>
        <w:t xml:space="preserve"> Safeguard pupils’ wellbeing and maintain public trust in the teaching profession as part of their professional duties. </w:t>
      </w:r>
    </w:p>
    <w:p w14:paraId="34464D74" w14:textId="77777777" w:rsidR="00672D67" w:rsidRDefault="00E82DE8">
      <w:pPr>
        <w:widowControl w:val="0"/>
        <w:numPr>
          <w:ilvl w:val="1"/>
          <w:numId w:val="8"/>
        </w:numPr>
        <w:pBdr>
          <w:top w:val="nil"/>
          <w:left w:val="nil"/>
          <w:bottom w:val="nil"/>
          <w:right w:val="nil"/>
          <w:between w:val="nil"/>
        </w:pBdr>
        <w:spacing w:line="240" w:lineRule="auto"/>
        <w:rPr>
          <w:color w:val="000000"/>
        </w:rPr>
      </w:pPr>
      <w:r>
        <w:rPr>
          <w:rFonts w:ascii="Calibri" w:eastAsia="Calibri" w:hAnsi="Calibri" w:cs="Calibri"/>
          <w:color w:val="000000"/>
        </w:rPr>
        <w:t xml:space="preserve"> Provide a safe environment in which pupils can learn. </w:t>
      </w:r>
    </w:p>
    <w:p w14:paraId="0816338F" w14:textId="77777777" w:rsidR="00672D67" w:rsidRDefault="00E82DE8">
      <w:pPr>
        <w:widowControl w:val="0"/>
        <w:numPr>
          <w:ilvl w:val="1"/>
          <w:numId w:val="8"/>
        </w:numPr>
        <w:pBdr>
          <w:top w:val="nil"/>
          <w:left w:val="nil"/>
          <w:bottom w:val="nil"/>
          <w:right w:val="nil"/>
          <w:between w:val="nil"/>
        </w:pBdr>
        <w:spacing w:line="241" w:lineRule="auto"/>
        <w:ind w:right="2183"/>
        <w:rPr>
          <w:color w:val="000000"/>
        </w:rPr>
      </w:pPr>
      <w:r>
        <w:rPr>
          <w:rFonts w:ascii="Calibri" w:eastAsia="Calibri" w:hAnsi="Calibri" w:cs="Calibri"/>
          <w:color w:val="000000"/>
        </w:rPr>
        <w:t xml:space="preserve"> Maintain an attitude of ‘it could happen here’ where safeguarding is concerned</w:t>
      </w:r>
      <w:r>
        <w:rPr>
          <w:rFonts w:ascii="Calibri" w:eastAsia="Calibri" w:hAnsi="Calibri" w:cs="Calibri"/>
          <w:color w:val="000000"/>
        </w:rPr>
        <w:t>.</w:t>
      </w:r>
    </w:p>
    <w:p w14:paraId="56C4B550" w14:textId="77777777" w:rsidR="00672D67" w:rsidRDefault="00E82DE8">
      <w:pPr>
        <w:widowControl w:val="0"/>
        <w:numPr>
          <w:ilvl w:val="1"/>
          <w:numId w:val="8"/>
        </w:numPr>
        <w:pBdr>
          <w:top w:val="nil"/>
          <w:left w:val="nil"/>
          <w:bottom w:val="nil"/>
          <w:right w:val="nil"/>
          <w:between w:val="nil"/>
        </w:pBdr>
        <w:spacing w:line="241" w:lineRule="auto"/>
        <w:ind w:right="2183"/>
        <w:rPr>
          <w:color w:val="000000"/>
        </w:rPr>
      </w:pPr>
      <w:r>
        <w:rPr>
          <w:rFonts w:ascii="Calibri" w:eastAsia="Calibri" w:hAnsi="Calibri" w:cs="Calibri"/>
          <w:color w:val="000000"/>
        </w:rPr>
        <w:t xml:space="preserve"> Be aware of the signs of abuse and neglect. </w:t>
      </w:r>
    </w:p>
    <w:p w14:paraId="536C9906" w14:textId="77777777" w:rsidR="00672D67" w:rsidRDefault="00E82DE8">
      <w:pPr>
        <w:widowControl w:val="0"/>
        <w:numPr>
          <w:ilvl w:val="1"/>
          <w:numId w:val="8"/>
        </w:numPr>
        <w:pBdr>
          <w:top w:val="nil"/>
          <w:left w:val="nil"/>
          <w:bottom w:val="nil"/>
          <w:right w:val="nil"/>
          <w:between w:val="nil"/>
        </w:pBdr>
        <w:spacing w:line="240" w:lineRule="auto"/>
        <w:rPr>
          <w:color w:val="000000"/>
        </w:rPr>
      </w:pPr>
      <w:r>
        <w:rPr>
          <w:rFonts w:ascii="Calibri" w:eastAsia="Calibri" w:hAnsi="Calibri" w:cs="Calibri"/>
          <w:color w:val="000000"/>
        </w:rPr>
        <w:t xml:space="preserve"> Be aware of the early help process, and understand their role in it. </w:t>
      </w:r>
    </w:p>
    <w:p w14:paraId="083768A7" w14:textId="77777777" w:rsidR="00672D67" w:rsidRDefault="00E82DE8">
      <w:pPr>
        <w:widowControl w:val="0"/>
        <w:numPr>
          <w:ilvl w:val="1"/>
          <w:numId w:val="8"/>
        </w:numPr>
        <w:pBdr>
          <w:top w:val="nil"/>
          <w:left w:val="nil"/>
          <w:bottom w:val="nil"/>
          <w:right w:val="nil"/>
          <w:between w:val="nil"/>
        </w:pBdr>
        <w:spacing w:line="235" w:lineRule="auto"/>
        <w:ind w:right="1164"/>
        <w:rPr>
          <w:color w:val="000000"/>
        </w:rPr>
      </w:pPr>
      <w:r>
        <w:rPr>
          <w:rFonts w:ascii="Calibri" w:eastAsia="Calibri" w:hAnsi="Calibri" w:cs="Calibri"/>
          <w:color w:val="000000"/>
        </w:rPr>
        <w:t>∙</w:t>
      </w:r>
      <w:r>
        <w:rPr>
          <w:rFonts w:ascii="Calibri" w:eastAsia="Calibri" w:hAnsi="Calibri" w:cs="Calibri"/>
          <w:color w:val="000000"/>
        </w:rPr>
        <w:t>Act as the lead professional in undertaking an early help assessment, where necessary.</w:t>
      </w:r>
    </w:p>
    <w:p w14:paraId="50B6909B" w14:textId="77777777" w:rsidR="00672D67" w:rsidRDefault="00E82DE8">
      <w:pPr>
        <w:widowControl w:val="0"/>
        <w:numPr>
          <w:ilvl w:val="1"/>
          <w:numId w:val="8"/>
        </w:numPr>
        <w:pBdr>
          <w:top w:val="nil"/>
          <w:left w:val="nil"/>
          <w:bottom w:val="nil"/>
          <w:right w:val="nil"/>
          <w:between w:val="nil"/>
        </w:pBdr>
        <w:spacing w:line="235" w:lineRule="auto"/>
        <w:ind w:right="1164"/>
        <w:rPr>
          <w:color w:val="000000"/>
        </w:rPr>
      </w:pPr>
      <w:r>
        <w:rPr>
          <w:rFonts w:ascii="Calibri" w:eastAsia="Calibri" w:hAnsi="Calibri" w:cs="Calibri"/>
          <w:color w:val="000000"/>
        </w:rPr>
        <w:t xml:space="preserve"> Be aware of, and understand, the process for making referrals to Children’s Social Care, as </w:t>
      </w:r>
      <w:r>
        <w:rPr>
          <w:rFonts w:ascii="Calibri" w:eastAsia="Calibri" w:hAnsi="Calibri" w:cs="Calibri"/>
          <w:color w:val="000000"/>
        </w:rPr>
        <w:lastRenderedPageBreak/>
        <w:t>well as for making statutory assessments under the Children Act 1989 and th</w:t>
      </w:r>
      <w:r>
        <w:rPr>
          <w:rFonts w:ascii="Calibri" w:eastAsia="Calibri" w:hAnsi="Calibri" w:cs="Calibri"/>
          <w:color w:val="000000"/>
        </w:rPr>
        <w:t xml:space="preserve">eir role in these assessments. </w:t>
      </w:r>
    </w:p>
    <w:p w14:paraId="06D65E28" w14:textId="77777777" w:rsidR="00672D67" w:rsidRDefault="00E82DE8">
      <w:pPr>
        <w:widowControl w:val="0"/>
        <w:numPr>
          <w:ilvl w:val="1"/>
          <w:numId w:val="8"/>
        </w:numPr>
        <w:pBdr>
          <w:top w:val="nil"/>
          <w:left w:val="nil"/>
          <w:bottom w:val="nil"/>
          <w:right w:val="nil"/>
          <w:between w:val="nil"/>
        </w:pBdr>
        <w:spacing w:line="225" w:lineRule="auto"/>
        <w:ind w:right="1349"/>
        <w:rPr>
          <w:color w:val="000000"/>
        </w:rPr>
      </w:pPr>
      <w:r>
        <w:rPr>
          <w:rFonts w:ascii="Calibri" w:eastAsia="Calibri" w:hAnsi="Calibri" w:cs="Calibri"/>
          <w:color w:val="000000"/>
        </w:rPr>
        <w:t xml:space="preserve"> Support social workers to take decisions about individual children, in collaboration with the DSL. </w:t>
      </w:r>
    </w:p>
    <w:p w14:paraId="68E6E1D2" w14:textId="77777777" w:rsidR="00672D67" w:rsidRDefault="00E82DE8">
      <w:pPr>
        <w:widowControl w:val="0"/>
        <w:numPr>
          <w:ilvl w:val="1"/>
          <w:numId w:val="8"/>
        </w:numPr>
        <w:pBdr>
          <w:top w:val="nil"/>
          <w:left w:val="nil"/>
          <w:bottom w:val="nil"/>
          <w:right w:val="nil"/>
          <w:between w:val="nil"/>
        </w:pBdr>
        <w:spacing w:line="225" w:lineRule="auto"/>
        <w:ind w:right="1613"/>
        <w:rPr>
          <w:color w:val="000000"/>
        </w:rPr>
      </w:pPr>
      <w:r>
        <w:rPr>
          <w:rFonts w:ascii="Calibri" w:eastAsia="Calibri" w:hAnsi="Calibri" w:cs="Calibri"/>
          <w:color w:val="000000"/>
        </w:rPr>
        <w:t xml:space="preserve"> If at any point there is a risk of immediate serious harm to a child, make a referral to Children’s Social Care and/or the</w:t>
      </w:r>
      <w:r>
        <w:rPr>
          <w:rFonts w:ascii="Calibri" w:eastAsia="Calibri" w:hAnsi="Calibri" w:cs="Calibri"/>
          <w:color w:val="000000"/>
        </w:rPr>
        <w:t xml:space="preserve"> police immediately. </w:t>
      </w:r>
    </w:p>
    <w:p w14:paraId="7C722574" w14:textId="77777777" w:rsidR="00672D67" w:rsidRDefault="00E82DE8">
      <w:pPr>
        <w:widowControl w:val="0"/>
        <w:numPr>
          <w:ilvl w:val="1"/>
          <w:numId w:val="8"/>
        </w:numPr>
        <w:pBdr>
          <w:top w:val="nil"/>
          <w:left w:val="nil"/>
          <w:bottom w:val="nil"/>
          <w:right w:val="nil"/>
          <w:between w:val="nil"/>
        </w:pBdr>
        <w:spacing w:line="223" w:lineRule="auto"/>
        <w:ind w:right="1496"/>
        <w:rPr>
          <w:color w:val="000000"/>
        </w:rPr>
      </w:pPr>
      <w:r>
        <w:rPr>
          <w:rFonts w:ascii="Calibri" w:eastAsia="Calibri" w:hAnsi="Calibri" w:cs="Calibri"/>
          <w:color w:val="000000"/>
        </w:rPr>
        <w:t xml:space="preserve">Be aware of and understand the procedure to follow in the event that a child confides they are being abused or neglected. </w:t>
      </w:r>
    </w:p>
    <w:p w14:paraId="4213D01F" w14:textId="77777777" w:rsidR="00672D67" w:rsidRDefault="00E82DE8">
      <w:pPr>
        <w:widowControl w:val="0"/>
        <w:numPr>
          <w:ilvl w:val="1"/>
          <w:numId w:val="8"/>
        </w:numPr>
        <w:pBdr>
          <w:top w:val="nil"/>
          <w:left w:val="nil"/>
          <w:bottom w:val="nil"/>
          <w:right w:val="nil"/>
          <w:between w:val="nil"/>
        </w:pBdr>
        <w:spacing w:line="225" w:lineRule="auto"/>
        <w:ind w:right="1520"/>
        <w:rPr>
          <w:color w:val="000000"/>
        </w:rPr>
      </w:pPr>
      <w:r>
        <w:rPr>
          <w:rFonts w:ascii="Calibri" w:eastAsia="Calibri" w:hAnsi="Calibri" w:cs="Calibri"/>
          <w:color w:val="000000"/>
        </w:rPr>
        <w:t xml:space="preserve">Support social workers in making decisions about individual children, in collaboration with the DSL. </w:t>
      </w:r>
    </w:p>
    <w:p w14:paraId="0D240E34" w14:textId="77777777" w:rsidR="00672D67" w:rsidRDefault="00E82DE8">
      <w:pPr>
        <w:widowControl w:val="0"/>
        <w:numPr>
          <w:ilvl w:val="1"/>
          <w:numId w:val="8"/>
        </w:numPr>
        <w:pBdr>
          <w:top w:val="nil"/>
          <w:left w:val="nil"/>
          <w:bottom w:val="nil"/>
          <w:right w:val="nil"/>
          <w:between w:val="nil"/>
        </w:pBdr>
        <w:spacing w:line="225" w:lineRule="auto"/>
        <w:ind w:right="1565"/>
        <w:rPr>
          <w:color w:val="000000"/>
        </w:rPr>
      </w:pPr>
      <w:r>
        <w:rPr>
          <w:rFonts w:ascii="Calibri" w:eastAsia="Calibri" w:hAnsi="Calibri" w:cs="Calibri"/>
          <w:color w:val="000000"/>
        </w:rPr>
        <w:t xml:space="preserve">Maintain appropriate levels of </w:t>
      </w:r>
      <w:r>
        <w:rPr>
          <w:rFonts w:ascii="Calibri" w:eastAsia="Calibri" w:hAnsi="Calibri" w:cs="Calibri"/>
          <w:color w:val="000000"/>
        </w:rPr>
        <w:t xml:space="preserve">confidentiality when dealing with individual cases, and always act in the best interest of the child. </w:t>
      </w:r>
    </w:p>
    <w:p w14:paraId="3B41ABAB" w14:textId="77777777" w:rsidR="00672D67" w:rsidRDefault="00E82DE8">
      <w:pPr>
        <w:widowControl w:val="0"/>
        <w:numPr>
          <w:ilvl w:val="1"/>
          <w:numId w:val="8"/>
        </w:numPr>
        <w:pBdr>
          <w:top w:val="nil"/>
          <w:left w:val="nil"/>
          <w:bottom w:val="nil"/>
          <w:right w:val="nil"/>
          <w:between w:val="nil"/>
        </w:pBdr>
        <w:spacing w:line="225" w:lineRule="auto"/>
        <w:ind w:right="1186"/>
        <w:rPr>
          <w:color w:val="000000"/>
        </w:rPr>
      </w:pPr>
      <w:r>
        <w:rPr>
          <w:rFonts w:ascii="Calibri" w:eastAsia="Calibri" w:hAnsi="Calibri" w:cs="Calibri"/>
          <w:color w:val="000000"/>
        </w:rPr>
        <w:t>Follow the school’s procedure for, and approach to, preventing radicalisation as outlined in the Extremism Policy.</w:t>
      </w:r>
    </w:p>
    <w:p w14:paraId="6163A399" w14:textId="77777777" w:rsidR="00672D67" w:rsidRDefault="00E82DE8">
      <w:pPr>
        <w:widowControl w:val="0"/>
        <w:pBdr>
          <w:top w:val="nil"/>
          <w:left w:val="nil"/>
          <w:bottom w:val="nil"/>
          <w:right w:val="nil"/>
          <w:between w:val="nil"/>
        </w:pBdr>
        <w:spacing w:line="240" w:lineRule="auto"/>
        <w:ind w:left="945"/>
        <w:rPr>
          <w:rFonts w:ascii="Calibri" w:eastAsia="Calibri" w:hAnsi="Calibri" w:cs="Calibri"/>
          <w:b/>
          <w:bCs/>
          <w:color w:val="000000"/>
        </w:rPr>
      </w:pPr>
      <w:r>
        <w:rPr>
          <w:rFonts w:ascii="Calibri" w:eastAsia="Calibri" w:hAnsi="Calibri" w:cs="Calibri"/>
          <w:b/>
          <w:bCs/>
          <w:color w:val="000000"/>
        </w:rPr>
        <w:t xml:space="preserve">Inter-agency working </w:t>
      </w:r>
    </w:p>
    <w:p w14:paraId="468814AD" w14:textId="77777777" w:rsidR="00672D67" w:rsidRDefault="00E82DE8">
      <w:pPr>
        <w:widowControl w:val="0"/>
        <w:pBdr>
          <w:top w:val="nil"/>
          <w:left w:val="nil"/>
          <w:bottom w:val="nil"/>
          <w:right w:val="nil"/>
          <w:between w:val="nil"/>
        </w:pBdr>
        <w:spacing w:before="253" w:line="240" w:lineRule="auto"/>
        <w:ind w:left="948"/>
        <w:rPr>
          <w:rFonts w:ascii="Calibri" w:eastAsia="Calibri" w:hAnsi="Calibri" w:cs="Calibri"/>
          <w:color w:val="000000"/>
        </w:rPr>
      </w:pPr>
      <w:proofErr w:type="spellStart"/>
      <w:r>
        <w:rPr>
          <w:rFonts w:ascii="Calibri" w:eastAsia="Calibri" w:hAnsi="Calibri" w:cs="Calibri"/>
          <w:color w:val="000000"/>
        </w:rPr>
        <w:t>Blakehill</w:t>
      </w:r>
      <w:proofErr w:type="spellEnd"/>
      <w:r>
        <w:rPr>
          <w:rFonts w:ascii="Calibri" w:eastAsia="Calibri" w:hAnsi="Calibri" w:cs="Calibri"/>
          <w:color w:val="000000"/>
        </w:rPr>
        <w:t xml:space="preserve"> Primary School contributes to inter-agency working as part of its statutory duty. </w:t>
      </w:r>
    </w:p>
    <w:p w14:paraId="6D8E007E" w14:textId="77777777" w:rsidR="00672D67" w:rsidRDefault="00E82DE8">
      <w:pPr>
        <w:widowControl w:val="0"/>
        <w:pBdr>
          <w:top w:val="nil"/>
          <w:left w:val="nil"/>
          <w:bottom w:val="nil"/>
          <w:right w:val="nil"/>
          <w:between w:val="nil"/>
        </w:pBdr>
        <w:spacing w:before="243" w:line="229" w:lineRule="auto"/>
        <w:ind w:left="938" w:right="1808" w:hanging="2"/>
        <w:rPr>
          <w:rFonts w:ascii="Calibri" w:eastAsia="Calibri" w:hAnsi="Calibri" w:cs="Calibri"/>
          <w:color w:val="000000"/>
        </w:rPr>
      </w:pPr>
      <w:r>
        <w:rPr>
          <w:rFonts w:ascii="Calibri" w:eastAsia="Calibri" w:hAnsi="Calibri" w:cs="Calibri"/>
          <w:color w:val="000000"/>
        </w:rPr>
        <w:t xml:space="preserve">The school will work with Children’s Social Care, the police, health services and other services to protect the welfare of its pupils, through the early help process and by contributing to inter-agency plans to provide additional support. </w:t>
      </w:r>
    </w:p>
    <w:p w14:paraId="7BB5E532" w14:textId="77777777" w:rsidR="00672D67" w:rsidRDefault="00E82DE8">
      <w:pPr>
        <w:widowControl w:val="0"/>
        <w:pBdr>
          <w:top w:val="nil"/>
          <w:left w:val="nil"/>
          <w:bottom w:val="nil"/>
          <w:right w:val="nil"/>
          <w:between w:val="nil"/>
        </w:pBdr>
        <w:spacing w:before="261" w:line="228" w:lineRule="auto"/>
        <w:ind w:left="945" w:right="1536" w:hanging="10"/>
        <w:rPr>
          <w:rFonts w:ascii="Calibri" w:eastAsia="Calibri" w:hAnsi="Calibri" w:cs="Calibri"/>
          <w:color w:val="000000"/>
        </w:rPr>
      </w:pPr>
      <w:r>
        <w:rPr>
          <w:rFonts w:ascii="Calibri" w:eastAsia="Calibri" w:hAnsi="Calibri" w:cs="Calibri"/>
          <w:color w:val="000000"/>
        </w:rPr>
        <w:t>The school recog</w:t>
      </w:r>
      <w:r>
        <w:rPr>
          <w:rFonts w:ascii="Calibri" w:eastAsia="Calibri" w:hAnsi="Calibri" w:cs="Calibri"/>
          <w:color w:val="000000"/>
        </w:rPr>
        <w:t xml:space="preserve">nises the importance of information sharing between professionals and local agencies in order to effectively meet pupils’ needs. </w:t>
      </w:r>
    </w:p>
    <w:p w14:paraId="0C26A016" w14:textId="77777777" w:rsidR="00672D67" w:rsidRDefault="00E82DE8">
      <w:pPr>
        <w:widowControl w:val="0"/>
        <w:pBdr>
          <w:top w:val="nil"/>
          <w:left w:val="nil"/>
          <w:bottom w:val="nil"/>
          <w:right w:val="nil"/>
          <w:between w:val="nil"/>
        </w:pBdr>
        <w:spacing w:before="262" w:line="229" w:lineRule="auto"/>
        <w:ind w:left="934" w:right="1136" w:firstLine="17"/>
        <w:rPr>
          <w:rFonts w:ascii="Calibri" w:eastAsia="Calibri" w:hAnsi="Calibri" w:cs="Calibri"/>
          <w:color w:val="000000"/>
        </w:rPr>
      </w:pPr>
      <w:r>
        <w:rPr>
          <w:rFonts w:ascii="Calibri" w:eastAsia="Calibri" w:hAnsi="Calibri" w:cs="Calibri"/>
          <w:color w:val="000000"/>
        </w:rPr>
        <w:t>In light of the above, staff members are aware that whilst the Data Protection Act 1998 places a duty on schools to process pe</w:t>
      </w:r>
      <w:r>
        <w:rPr>
          <w:rFonts w:ascii="Calibri" w:eastAsia="Calibri" w:hAnsi="Calibri" w:cs="Calibri"/>
          <w:color w:val="000000"/>
        </w:rPr>
        <w:t xml:space="preserve">rsonal information fairly and lawfully, it is not a barrier to sharing information where failure to do so would result in the pupil being placed at risk of harm. </w:t>
      </w:r>
    </w:p>
    <w:p w14:paraId="40D81547" w14:textId="77777777" w:rsidR="00672D67" w:rsidRDefault="00E82DE8">
      <w:pPr>
        <w:widowControl w:val="0"/>
        <w:pBdr>
          <w:top w:val="nil"/>
          <w:left w:val="nil"/>
          <w:bottom w:val="nil"/>
          <w:right w:val="nil"/>
          <w:between w:val="nil"/>
        </w:pBdr>
        <w:spacing w:before="258" w:line="228" w:lineRule="auto"/>
        <w:ind w:left="948" w:right="1248" w:hanging="5"/>
        <w:rPr>
          <w:rFonts w:ascii="Calibri" w:eastAsia="Calibri" w:hAnsi="Calibri" w:cs="Calibri"/>
          <w:color w:val="000000"/>
        </w:rPr>
      </w:pPr>
      <w:r>
        <w:rPr>
          <w:rFonts w:ascii="Calibri" w:eastAsia="Calibri" w:hAnsi="Calibri" w:cs="Calibri"/>
          <w:color w:val="000000"/>
        </w:rPr>
        <w:t xml:space="preserve">Staff members will ensure that fear of sharing information does not stand in the way of their responsibility to promote the welfare and safety of pupils. </w:t>
      </w:r>
    </w:p>
    <w:p w14:paraId="3CB521DB" w14:textId="77777777" w:rsidR="00672D67" w:rsidRDefault="00E82DE8">
      <w:pPr>
        <w:widowControl w:val="0"/>
        <w:pBdr>
          <w:top w:val="nil"/>
          <w:left w:val="nil"/>
          <w:bottom w:val="nil"/>
          <w:right w:val="nil"/>
          <w:between w:val="nil"/>
        </w:pBdr>
        <w:spacing w:before="262" w:line="228" w:lineRule="auto"/>
        <w:ind w:left="939" w:right="1340" w:hanging="4"/>
        <w:rPr>
          <w:rFonts w:ascii="Calibri" w:eastAsia="Calibri" w:hAnsi="Calibri" w:cs="Calibri"/>
          <w:color w:val="000000"/>
        </w:rPr>
      </w:pPr>
      <w:r>
        <w:rPr>
          <w:rFonts w:ascii="Calibri" w:eastAsia="Calibri" w:hAnsi="Calibri" w:cs="Calibri"/>
          <w:color w:val="000000"/>
        </w:rPr>
        <w:t>The school also recognises the particular importance of inter-agency working in identifying and preve</w:t>
      </w:r>
      <w:r>
        <w:rPr>
          <w:rFonts w:ascii="Calibri" w:eastAsia="Calibri" w:hAnsi="Calibri" w:cs="Calibri"/>
          <w:color w:val="000000"/>
        </w:rPr>
        <w:t xml:space="preserve">nting child sexual exploitation (CSE). </w:t>
      </w:r>
    </w:p>
    <w:p w14:paraId="0BE098F7" w14:textId="77777777" w:rsidR="00672D67" w:rsidRDefault="00E82DE8">
      <w:pPr>
        <w:widowControl w:val="0"/>
        <w:pBdr>
          <w:top w:val="nil"/>
          <w:left w:val="nil"/>
          <w:bottom w:val="nil"/>
          <w:right w:val="nil"/>
          <w:between w:val="nil"/>
        </w:pBdr>
        <w:spacing w:before="252" w:line="240" w:lineRule="auto"/>
        <w:ind w:left="936"/>
        <w:rPr>
          <w:rFonts w:ascii="Calibri" w:eastAsia="Calibri" w:hAnsi="Calibri" w:cs="Calibri"/>
          <w:b/>
          <w:bCs/>
          <w:color w:val="000000"/>
        </w:rPr>
      </w:pPr>
      <w:r>
        <w:rPr>
          <w:rFonts w:ascii="Calibri" w:eastAsia="Calibri" w:hAnsi="Calibri" w:cs="Calibri"/>
          <w:b/>
          <w:bCs/>
          <w:color w:val="000000"/>
        </w:rPr>
        <w:t>Abuse, neglect and exploitation</w:t>
      </w:r>
    </w:p>
    <w:p w14:paraId="4258FD5E" w14:textId="77777777" w:rsidR="00672D67" w:rsidRDefault="00E82DE8">
      <w:pPr>
        <w:widowControl w:val="0"/>
        <w:pBdr>
          <w:top w:val="nil"/>
          <w:left w:val="nil"/>
          <w:bottom w:val="nil"/>
          <w:right w:val="nil"/>
          <w:between w:val="nil"/>
        </w:pBdr>
        <w:spacing w:before="255" w:line="229" w:lineRule="auto"/>
        <w:ind w:left="938" w:right="1484" w:hanging="2"/>
        <w:rPr>
          <w:rFonts w:ascii="Calibri" w:eastAsia="Calibri" w:hAnsi="Calibri" w:cs="Calibri"/>
          <w:color w:val="000000"/>
        </w:rPr>
      </w:pPr>
      <w:r>
        <w:rPr>
          <w:rFonts w:ascii="Calibri" w:eastAsia="Calibri" w:hAnsi="Calibri" w:cs="Calibri"/>
          <w:color w:val="000000"/>
        </w:rPr>
        <w:t xml:space="preserve">All members of staff will be aware that abuse, neglect and safeguarding issues are rarely standalone events that can be given a specific label and, as such, multiple issues often overlap one another. </w:t>
      </w:r>
    </w:p>
    <w:p w14:paraId="6AFCDD7B" w14:textId="77777777" w:rsidR="00672D67" w:rsidRDefault="00E82DE8">
      <w:pPr>
        <w:widowControl w:val="0"/>
        <w:pBdr>
          <w:top w:val="nil"/>
          <w:left w:val="nil"/>
          <w:bottom w:val="nil"/>
          <w:right w:val="nil"/>
          <w:between w:val="nil"/>
        </w:pBdr>
        <w:spacing w:before="256" w:line="230" w:lineRule="auto"/>
        <w:ind w:left="938" w:right="1216" w:hanging="2"/>
        <w:rPr>
          <w:rFonts w:ascii="Calibri" w:eastAsia="Calibri" w:hAnsi="Calibri" w:cs="Calibri"/>
          <w:color w:val="000000"/>
        </w:rPr>
      </w:pPr>
      <w:r>
        <w:rPr>
          <w:rFonts w:ascii="Calibri" w:eastAsia="Calibri" w:hAnsi="Calibri" w:cs="Calibri"/>
          <w:color w:val="000000"/>
        </w:rPr>
        <w:t>All members of staff will also be aware of child-on-chi</w:t>
      </w:r>
      <w:r>
        <w:rPr>
          <w:rFonts w:ascii="Calibri" w:eastAsia="Calibri" w:hAnsi="Calibri" w:cs="Calibri"/>
          <w:color w:val="000000"/>
        </w:rPr>
        <w:t xml:space="preserve">ld abuse, most likely to include actions such as bullying, gender-based violence, sexual assaults and sexting. </w:t>
      </w:r>
    </w:p>
    <w:p w14:paraId="01C9ABD4" w14:textId="77777777" w:rsidR="00672D67" w:rsidRDefault="00E82DE8">
      <w:pPr>
        <w:widowControl w:val="0"/>
        <w:pBdr>
          <w:top w:val="nil"/>
          <w:left w:val="nil"/>
          <w:bottom w:val="nil"/>
          <w:right w:val="nil"/>
          <w:between w:val="nil"/>
        </w:pBdr>
        <w:spacing w:before="255" w:line="230" w:lineRule="auto"/>
        <w:ind w:left="944" w:right="1345" w:hanging="9"/>
        <w:rPr>
          <w:rFonts w:ascii="Calibri" w:eastAsia="Calibri" w:hAnsi="Calibri" w:cs="Calibri"/>
          <w:color w:val="000000"/>
        </w:rPr>
      </w:pPr>
      <w:r>
        <w:rPr>
          <w:rFonts w:ascii="Calibri" w:eastAsia="Calibri" w:hAnsi="Calibri" w:cs="Calibri"/>
          <w:color w:val="000000"/>
        </w:rPr>
        <w:t>All staff will be aware of the actions involving child on child abuse, and the necessary procedures to follow to prevent such abuse, as outlined</w:t>
      </w:r>
      <w:r>
        <w:rPr>
          <w:rFonts w:ascii="Calibri" w:eastAsia="Calibri" w:hAnsi="Calibri" w:cs="Calibri"/>
          <w:color w:val="000000"/>
        </w:rPr>
        <w:t xml:space="preserve"> in the school’s Anti-Bullying Policy. </w:t>
      </w:r>
    </w:p>
    <w:p w14:paraId="30D1861C" w14:textId="77777777" w:rsidR="00672D67" w:rsidRDefault="00E82DE8">
      <w:pPr>
        <w:widowControl w:val="0"/>
        <w:pBdr>
          <w:top w:val="nil"/>
          <w:left w:val="nil"/>
          <w:bottom w:val="nil"/>
          <w:right w:val="nil"/>
          <w:between w:val="nil"/>
        </w:pBdr>
        <w:spacing w:before="257" w:line="228" w:lineRule="auto"/>
        <w:ind w:left="938" w:right="1524" w:hanging="2"/>
        <w:rPr>
          <w:rFonts w:ascii="Calibri" w:eastAsia="Calibri" w:hAnsi="Calibri" w:cs="Calibri"/>
          <w:color w:val="000000"/>
        </w:rPr>
      </w:pPr>
      <w:r>
        <w:rPr>
          <w:rFonts w:ascii="Calibri" w:eastAsia="Calibri" w:hAnsi="Calibri" w:cs="Calibri"/>
          <w:color w:val="000000"/>
        </w:rPr>
        <w:t xml:space="preserve">All staff will be aware of the behaviours linked to drug taking, alcohol abuse, truancy and sexting, and will understand that these put pupils in danger. </w:t>
      </w:r>
    </w:p>
    <w:p w14:paraId="7112AC73" w14:textId="77777777" w:rsidR="00672D67" w:rsidRDefault="00E82DE8">
      <w:pPr>
        <w:widowControl w:val="0"/>
        <w:pBdr>
          <w:top w:val="nil"/>
          <w:left w:val="nil"/>
          <w:bottom w:val="nil"/>
          <w:right w:val="nil"/>
          <w:between w:val="nil"/>
        </w:pBdr>
        <w:spacing w:before="504" w:line="240" w:lineRule="auto"/>
        <w:ind w:left="934"/>
        <w:rPr>
          <w:rFonts w:ascii="Calibri" w:eastAsia="Calibri" w:hAnsi="Calibri" w:cs="Calibri"/>
          <w:b/>
          <w:bCs/>
          <w:color w:val="000000"/>
        </w:rPr>
      </w:pPr>
      <w:r>
        <w:rPr>
          <w:rFonts w:ascii="Calibri" w:eastAsia="Calibri" w:hAnsi="Calibri" w:cs="Calibri"/>
          <w:b/>
          <w:bCs/>
          <w:color w:val="000000"/>
        </w:rPr>
        <w:t xml:space="preserve">Types of abuse and neglect </w:t>
      </w:r>
    </w:p>
    <w:p w14:paraId="746EA52B" w14:textId="77777777" w:rsidR="00672D67" w:rsidRDefault="00E82DE8">
      <w:pPr>
        <w:widowControl w:val="0"/>
        <w:pBdr>
          <w:top w:val="nil"/>
          <w:left w:val="nil"/>
          <w:bottom w:val="nil"/>
          <w:right w:val="nil"/>
          <w:between w:val="nil"/>
        </w:pBdr>
        <w:spacing w:before="248" w:line="233" w:lineRule="auto"/>
        <w:ind w:left="934" w:right="1503"/>
        <w:rPr>
          <w:rFonts w:ascii="Calibri" w:eastAsia="Calibri" w:hAnsi="Calibri" w:cs="Calibri"/>
          <w:color w:val="000000"/>
        </w:rPr>
      </w:pPr>
      <w:r>
        <w:rPr>
          <w:rFonts w:ascii="Calibri" w:eastAsia="Calibri" w:hAnsi="Calibri" w:cs="Calibri"/>
          <w:b/>
          <w:bCs/>
          <w:color w:val="000000"/>
        </w:rPr>
        <w:t xml:space="preserve">Abuse: </w:t>
      </w:r>
      <w:r>
        <w:rPr>
          <w:rFonts w:ascii="Calibri" w:eastAsia="Calibri" w:hAnsi="Calibri" w:cs="Calibri"/>
          <w:color w:val="000000"/>
        </w:rPr>
        <w:t>A form of maltreatment of a child which involves inflicting harm o</w:t>
      </w:r>
      <w:r>
        <w:rPr>
          <w:rFonts w:ascii="Calibri" w:eastAsia="Calibri" w:hAnsi="Calibri" w:cs="Calibri"/>
          <w:color w:val="000000"/>
        </w:rPr>
        <w:t xml:space="preserve">f failing to act to prevent harm. Children may be abused in a family, institutional or community setting by those known to them, or, more rarely, by others, </w:t>
      </w:r>
      <w:proofErr w:type="gramStart"/>
      <w:r>
        <w:rPr>
          <w:rFonts w:ascii="Calibri" w:eastAsia="Calibri" w:hAnsi="Calibri" w:cs="Calibri"/>
          <w:color w:val="000000"/>
        </w:rPr>
        <w:t>e.g.</w:t>
      </w:r>
      <w:proofErr w:type="gramEnd"/>
      <w:r>
        <w:rPr>
          <w:rFonts w:ascii="Calibri" w:eastAsia="Calibri" w:hAnsi="Calibri" w:cs="Calibri"/>
          <w:color w:val="000000"/>
        </w:rPr>
        <w:t xml:space="preserve"> via the internet. </w:t>
      </w:r>
      <w:r>
        <w:rPr>
          <w:rFonts w:ascii="Calibri" w:eastAsia="Calibri" w:hAnsi="Calibri" w:cs="Calibri"/>
        </w:rPr>
        <w:t>The definition of ‘abuse’ clarifies that harm can include children witnessin</w:t>
      </w:r>
      <w:r>
        <w:rPr>
          <w:rFonts w:ascii="Calibri" w:eastAsia="Calibri" w:hAnsi="Calibri" w:cs="Calibri"/>
        </w:rPr>
        <w:t>g the ill-treatment of others and that this is particularly relevant when children see, hear or experience domestic abuse and its effects.</w:t>
      </w:r>
    </w:p>
    <w:p w14:paraId="53C36A51" w14:textId="77777777" w:rsidR="00672D67" w:rsidRDefault="00E82DE8">
      <w:pPr>
        <w:widowControl w:val="0"/>
        <w:pBdr>
          <w:top w:val="nil"/>
          <w:left w:val="nil"/>
          <w:bottom w:val="nil"/>
          <w:right w:val="nil"/>
          <w:between w:val="nil"/>
        </w:pBdr>
        <w:spacing w:before="243" w:line="230" w:lineRule="auto"/>
        <w:ind w:left="939" w:right="1342" w:firstLine="7"/>
        <w:rPr>
          <w:rFonts w:ascii="Calibri" w:eastAsia="Calibri" w:hAnsi="Calibri" w:cs="Calibri"/>
          <w:color w:val="000000"/>
        </w:rPr>
      </w:pPr>
      <w:r>
        <w:rPr>
          <w:rFonts w:ascii="Calibri" w:eastAsia="Calibri" w:hAnsi="Calibri" w:cs="Calibri"/>
          <w:b/>
          <w:bCs/>
          <w:color w:val="000000"/>
        </w:rPr>
        <w:lastRenderedPageBreak/>
        <w:t xml:space="preserve">Physical abuse: </w:t>
      </w:r>
      <w:r>
        <w:rPr>
          <w:rFonts w:ascii="Calibri" w:eastAsia="Calibri" w:hAnsi="Calibri" w:cs="Calibri"/>
          <w:color w:val="000000"/>
        </w:rPr>
        <w:t xml:space="preserve">A form of abuse which may involve actions such as hitting, throwing, burning, drowning and poisoning, or otherwise causing physical harm to a child. Physical abuse can also be caused when a parent/carer fabricates the symptoms of, or deliberately induces, </w:t>
      </w:r>
      <w:r>
        <w:rPr>
          <w:rFonts w:ascii="Calibri" w:eastAsia="Calibri" w:hAnsi="Calibri" w:cs="Calibri"/>
          <w:color w:val="000000"/>
        </w:rPr>
        <w:t xml:space="preserve">illness in a child. </w:t>
      </w:r>
    </w:p>
    <w:p w14:paraId="0AD27D78" w14:textId="77777777" w:rsidR="00672D67" w:rsidRDefault="00E82DE8">
      <w:pPr>
        <w:widowControl w:val="0"/>
        <w:pBdr>
          <w:top w:val="nil"/>
          <w:left w:val="nil"/>
          <w:bottom w:val="nil"/>
          <w:right w:val="nil"/>
          <w:between w:val="nil"/>
        </w:pBdr>
        <w:spacing w:before="252" w:line="230" w:lineRule="auto"/>
        <w:ind w:left="938" w:right="1462" w:firstLine="9"/>
        <w:jc w:val="both"/>
        <w:rPr>
          <w:rFonts w:ascii="Calibri" w:eastAsia="Calibri" w:hAnsi="Calibri" w:cs="Calibri"/>
          <w:color w:val="000000"/>
        </w:rPr>
      </w:pPr>
      <w:r>
        <w:rPr>
          <w:rFonts w:ascii="Calibri" w:eastAsia="Calibri" w:hAnsi="Calibri" w:cs="Calibri"/>
          <w:b/>
          <w:bCs/>
          <w:color w:val="000000"/>
        </w:rPr>
        <w:t xml:space="preserve">Emotional abuse: </w:t>
      </w:r>
      <w:r>
        <w:rPr>
          <w:rFonts w:ascii="Calibri" w:eastAsia="Calibri" w:hAnsi="Calibri" w:cs="Calibri"/>
          <w:color w:val="000000"/>
        </w:rPr>
        <w:t>A form of abuse which involves the emotional maltreatment of a child such as to cause severe and adverse effects on the child’s emotional development. This may involve telling a child they are worthless, unloved, inade</w:t>
      </w:r>
      <w:r>
        <w:rPr>
          <w:rFonts w:ascii="Calibri" w:eastAsia="Calibri" w:hAnsi="Calibri" w:cs="Calibri"/>
          <w:color w:val="000000"/>
        </w:rPr>
        <w:t>quate, not giving them the</w:t>
      </w:r>
    </w:p>
    <w:p w14:paraId="4824287B" w14:textId="77777777" w:rsidR="00672D67" w:rsidRDefault="00E82DE8">
      <w:pPr>
        <w:widowControl w:val="0"/>
        <w:pBdr>
          <w:top w:val="nil"/>
          <w:left w:val="nil"/>
          <w:bottom w:val="nil"/>
          <w:right w:val="nil"/>
          <w:between w:val="nil"/>
        </w:pBdr>
        <w:spacing w:line="230" w:lineRule="auto"/>
        <w:ind w:left="939" w:right="1311"/>
        <w:rPr>
          <w:rFonts w:ascii="Calibri" w:eastAsia="Calibri" w:hAnsi="Calibri" w:cs="Calibri"/>
          <w:color w:val="000000"/>
        </w:rPr>
      </w:pPr>
      <w:r>
        <w:rPr>
          <w:rFonts w:ascii="Calibri" w:eastAsia="Calibri" w:hAnsi="Calibri" w:cs="Calibri"/>
          <w:color w:val="000000"/>
        </w:rPr>
        <w:t xml:space="preserve">opportunities to express their views, deliberately silencing them, or often making them feel as though they are in danger. </w:t>
      </w:r>
    </w:p>
    <w:p w14:paraId="2E31BFE4" w14:textId="77777777" w:rsidR="00672D67" w:rsidRDefault="00E82DE8">
      <w:pPr>
        <w:widowControl w:val="0"/>
        <w:pBdr>
          <w:top w:val="nil"/>
          <w:left w:val="nil"/>
          <w:bottom w:val="nil"/>
          <w:right w:val="nil"/>
          <w:between w:val="nil"/>
        </w:pBdr>
        <w:spacing w:before="247" w:line="229" w:lineRule="auto"/>
        <w:ind w:left="938" w:right="1198"/>
        <w:rPr>
          <w:rFonts w:ascii="Calibri" w:eastAsia="Calibri" w:hAnsi="Calibri" w:cs="Calibri"/>
          <w:color w:val="000000"/>
        </w:rPr>
      </w:pPr>
      <w:r>
        <w:rPr>
          <w:rFonts w:ascii="Calibri" w:eastAsia="Calibri" w:hAnsi="Calibri" w:cs="Calibri"/>
          <w:b/>
          <w:bCs/>
          <w:color w:val="000000"/>
        </w:rPr>
        <w:t xml:space="preserve">Sexual abuse: </w:t>
      </w:r>
      <w:r>
        <w:rPr>
          <w:rFonts w:ascii="Calibri" w:eastAsia="Calibri" w:hAnsi="Calibri" w:cs="Calibri"/>
          <w:color w:val="000000"/>
        </w:rPr>
        <w:t>A form of abuse which involves forcing or enticing a child to take part in sexual activities, not necessarily involving a high level of violence, and whether or not the child is aware of what is happening. This may involve penetrative assault, such as touc</w:t>
      </w:r>
      <w:r>
        <w:rPr>
          <w:rFonts w:ascii="Calibri" w:eastAsia="Calibri" w:hAnsi="Calibri" w:cs="Calibri"/>
          <w:color w:val="000000"/>
        </w:rPr>
        <w:t xml:space="preserve">hing, or non-penetrative actions, such as looking at sexual images or encouraging children to behave in inappropriate ways. </w:t>
      </w:r>
    </w:p>
    <w:p w14:paraId="459B5310" w14:textId="77777777" w:rsidR="00672D67" w:rsidRDefault="00E82DE8">
      <w:pPr>
        <w:widowControl w:val="0"/>
        <w:pBdr>
          <w:top w:val="nil"/>
          <w:left w:val="nil"/>
          <w:bottom w:val="nil"/>
          <w:right w:val="nil"/>
          <w:between w:val="nil"/>
        </w:pBdr>
        <w:spacing w:before="258" w:line="229" w:lineRule="auto"/>
        <w:ind w:left="939" w:right="1221" w:firstLine="7"/>
        <w:rPr>
          <w:rFonts w:ascii="Calibri" w:eastAsia="Calibri" w:hAnsi="Calibri" w:cs="Calibri"/>
          <w:color w:val="000000"/>
        </w:rPr>
      </w:pPr>
      <w:r>
        <w:rPr>
          <w:rFonts w:ascii="Calibri" w:eastAsia="Calibri" w:hAnsi="Calibri" w:cs="Calibri"/>
          <w:b/>
          <w:bCs/>
          <w:color w:val="000000"/>
        </w:rPr>
        <w:t xml:space="preserve">Neglect: </w:t>
      </w:r>
      <w:r>
        <w:rPr>
          <w:rFonts w:ascii="Calibri" w:eastAsia="Calibri" w:hAnsi="Calibri" w:cs="Calibri"/>
          <w:color w:val="000000"/>
        </w:rPr>
        <w:t xml:space="preserve">A form of abuse which involves the persistent failure to meet a child’s basic physical and/or psychological needs, likely </w:t>
      </w:r>
      <w:r>
        <w:rPr>
          <w:rFonts w:ascii="Calibri" w:eastAsia="Calibri" w:hAnsi="Calibri" w:cs="Calibri"/>
          <w:color w:val="000000"/>
        </w:rPr>
        <w:t xml:space="preserve">to result in serious impairment of a child’s health or development. This may involve providing inadequate food, clothing or shelter, or the inability to protect a child from physical or emotional harm, or ensure access to appropriate medical treatment. </w:t>
      </w:r>
    </w:p>
    <w:p w14:paraId="72CE605B" w14:textId="77777777" w:rsidR="00672D67" w:rsidRDefault="00E82DE8">
      <w:pPr>
        <w:widowControl w:val="0"/>
        <w:pBdr>
          <w:top w:val="nil"/>
          <w:left w:val="nil"/>
          <w:bottom w:val="nil"/>
          <w:right w:val="nil"/>
          <w:between w:val="nil"/>
        </w:pBdr>
        <w:spacing w:before="263" w:line="240" w:lineRule="auto"/>
        <w:ind w:left="949"/>
        <w:rPr>
          <w:rFonts w:ascii="Calibri" w:eastAsia="Calibri" w:hAnsi="Calibri" w:cs="Calibri"/>
          <w:b/>
          <w:bCs/>
          <w:color w:val="000000"/>
          <w:sz w:val="24"/>
          <w:szCs w:val="24"/>
        </w:rPr>
      </w:pPr>
      <w:r>
        <w:rPr>
          <w:rFonts w:ascii="Calibri" w:eastAsia="Calibri" w:hAnsi="Calibri" w:cs="Calibri"/>
          <w:b/>
          <w:bCs/>
          <w:color w:val="000000"/>
          <w:sz w:val="24"/>
          <w:szCs w:val="24"/>
        </w:rPr>
        <w:t>Fe</w:t>
      </w:r>
      <w:r>
        <w:rPr>
          <w:rFonts w:ascii="Calibri" w:eastAsia="Calibri" w:hAnsi="Calibri" w:cs="Calibri"/>
          <w:b/>
          <w:bCs/>
          <w:color w:val="000000"/>
          <w:sz w:val="24"/>
          <w:szCs w:val="24"/>
        </w:rPr>
        <w:t xml:space="preserve">male genital mutilation (FGM) </w:t>
      </w:r>
    </w:p>
    <w:p w14:paraId="72537133" w14:textId="77777777" w:rsidR="00672D67" w:rsidRDefault="00E82DE8">
      <w:pPr>
        <w:widowControl w:val="0"/>
        <w:pBdr>
          <w:top w:val="nil"/>
          <w:left w:val="nil"/>
          <w:bottom w:val="nil"/>
          <w:right w:val="nil"/>
          <w:between w:val="nil"/>
        </w:pBdr>
        <w:spacing w:before="253" w:line="229" w:lineRule="auto"/>
        <w:ind w:left="934" w:right="1253" w:firstLine="15"/>
        <w:jc w:val="both"/>
        <w:rPr>
          <w:rFonts w:ascii="Calibri" w:eastAsia="Calibri" w:hAnsi="Calibri" w:cs="Calibri"/>
          <w:color w:val="000000"/>
        </w:rPr>
      </w:pPr>
      <w:r>
        <w:rPr>
          <w:rFonts w:ascii="Calibri" w:eastAsia="Calibri" w:hAnsi="Calibri" w:cs="Calibri"/>
          <w:color w:val="000000"/>
        </w:rPr>
        <w:t xml:space="preserve">For the purpose of this policy, “female genital mutilation”, commonly referred to as FGM, is defined as the partial or total removal of the external female genitalia, or any other injury to the female genital organs. </w:t>
      </w:r>
    </w:p>
    <w:p w14:paraId="062AB255" w14:textId="77777777" w:rsidR="00672D67" w:rsidRDefault="00E82DE8">
      <w:pPr>
        <w:widowControl w:val="0"/>
        <w:pBdr>
          <w:top w:val="nil"/>
          <w:left w:val="nil"/>
          <w:bottom w:val="nil"/>
          <w:right w:val="nil"/>
          <w:between w:val="nil"/>
        </w:pBdr>
        <w:spacing w:before="256" w:line="229" w:lineRule="auto"/>
        <w:ind w:left="933" w:right="1114"/>
        <w:jc w:val="both"/>
        <w:rPr>
          <w:rFonts w:ascii="Calibri" w:eastAsia="Calibri" w:hAnsi="Calibri" w:cs="Calibri"/>
          <w:color w:val="000000"/>
        </w:rPr>
      </w:pPr>
      <w:r>
        <w:rPr>
          <w:rFonts w:ascii="Calibri" w:eastAsia="Calibri" w:hAnsi="Calibri" w:cs="Calibri"/>
          <w:color w:val="000000"/>
        </w:rPr>
        <w:t>All staff will be alert to the possibi</w:t>
      </w:r>
      <w:r>
        <w:rPr>
          <w:rFonts w:ascii="Calibri" w:eastAsia="Calibri" w:hAnsi="Calibri" w:cs="Calibri"/>
          <w:color w:val="000000"/>
        </w:rPr>
        <w:t xml:space="preserve">lity of a girl being at risk of FGM, or already having suffered FGM. If staff members are worried about someone who is at risk of FGM or who has been a victim of FGM, they are required to share this information with social care or the police. </w:t>
      </w:r>
    </w:p>
    <w:p w14:paraId="2F0823A6" w14:textId="77777777" w:rsidR="00672D67" w:rsidRDefault="00E82DE8">
      <w:pPr>
        <w:widowControl w:val="0"/>
        <w:pBdr>
          <w:top w:val="nil"/>
          <w:left w:val="nil"/>
          <w:bottom w:val="nil"/>
          <w:right w:val="nil"/>
          <w:between w:val="nil"/>
        </w:pBdr>
        <w:spacing w:before="258" w:line="229" w:lineRule="auto"/>
        <w:ind w:left="934" w:right="1316"/>
        <w:rPr>
          <w:rFonts w:ascii="Calibri" w:eastAsia="Calibri" w:hAnsi="Calibri" w:cs="Calibri"/>
          <w:color w:val="000000"/>
        </w:rPr>
      </w:pPr>
      <w:r>
        <w:rPr>
          <w:rFonts w:ascii="Calibri" w:eastAsia="Calibri" w:hAnsi="Calibri" w:cs="Calibri"/>
          <w:color w:val="000000"/>
        </w:rPr>
        <w:t>Teachers are</w:t>
      </w:r>
      <w:r>
        <w:rPr>
          <w:rFonts w:ascii="Calibri" w:eastAsia="Calibri" w:hAnsi="Calibri" w:cs="Calibri"/>
          <w:color w:val="000000"/>
        </w:rPr>
        <w:t xml:space="preserve"> personally required to report to the police any discovery, whether through disclosure by the victim or visual evidence, of FGM on a girl under the age of 18. Teachers failing to report such cases will face disciplinary action. </w:t>
      </w:r>
    </w:p>
    <w:p w14:paraId="664C56B1" w14:textId="77777777" w:rsidR="00672D67" w:rsidRDefault="00E82DE8">
      <w:pPr>
        <w:widowControl w:val="0"/>
        <w:pBdr>
          <w:top w:val="nil"/>
          <w:left w:val="nil"/>
          <w:bottom w:val="nil"/>
          <w:right w:val="nil"/>
          <w:between w:val="nil"/>
        </w:pBdr>
        <w:spacing w:before="256" w:line="230" w:lineRule="auto"/>
        <w:ind w:left="934" w:right="1232" w:firstLine="12"/>
        <w:rPr>
          <w:rFonts w:ascii="Calibri" w:eastAsia="Calibri" w:hAnsi="Calibri" w:cs="Calibri"/>
          <w:color w:val="000000"/>
        </w:rPr>
      </w:pPr>
      <w:r>
        <w:rPr>
          <w:rFonts w:ascii="Calibri" w:eastAsia="Calibri" w:hAnsi="Calibri" w:cs="Calibri"/>
          <w:color w:val="000000"/>
        </w:rPr>
        <w:t xml:space="preserve">NB. The above does not apply to any suspected or at-risk cases, nor if the individual is over the age of 18. In such cases, local safeguarding procedures will be followed. </w:t>
      </w:r>
    </w:p>
    <w:p w14:paraId="19A6B7C5" w14:textId="77777777" w:rsidR="00672D67" w:rsidRDefault="00E82DE8">
      <w:pPr>
        <w:widowControl w:val="0"/>
        <w:pBdr>
          <w:top w:val="nil"/>
          <w:left w:val="nil"/>
          <w:bottom w:val="nil"/>
          <w:right w:val="nil"/>
          <w:between w:val="nil"/>
        </w:pBdr>
        <w:spacing w:before="257" w:line="229" w:lineRule="auto"/>
        <w:ind w:left="939" w:right="1174" w:hanging="4"/>
        <w:rPr>
          <w:rFonts w:ascii="Calibri" w:eastAsia="Calibri" w:hAnsi="Calibri" w:cs="Calibri"/>
          <w:color w:val="000000"/>
        </w:rPr>
      </w:pPr>
      <w:r>
        <w:rPr>
          <w:rFonts w:ascii="Calibri" w:eastAsia="Calibri" w:hAnsi="Calibri" w:cs="Calibri"/>
          <w:color w:val="000000"/>
        </w:rPr>
        <w:t xml:space="preserve">There are a range of potential indicators that a pupil may be at risk of FGM. While individually they may not indicate risk, if two or more indicators are present, this could signal a risk to the pupil. </w:t>
      </w:r>
    </w:p>
    <w:p w14:paraId="2BE4B086" w14:textId="77777777" w:rsidR="00672D67" w:rsidRDefault="00E82DE8">
      <w:pPr>
        <w:widowControl w:val="0"/>
        <w:pBdr>
          <w:top w:val="nil"/>
          <w:left w:val="nil"/>
          <w:bottom w:val="nil"/>
          <w:right w:val="nil"/>
          <w:between w:val="nil"/>
        </w:pBdr>
        <w:spacing w:before="256" w:line="228" w:lineRule="auto"/>
        <w:ind w:left="936" w:right="1373" w:hanging="2"/>
        <w:rPr>
          <w:rFonts w:ascii="Calibri" w:eastAsia="Calibri" w:hAnsi="Calibri" w:cs="Calibri"/>
          <w:color w:val="000000"/>
        </w:rPr>
      </w:pPr>
      <w:r>
        <w:rPr>
          <w:rFonts w:ascii="Calibri" w:eastAsia="Calibri" w:hAnsi="Calibri" w:cs="Calibri"/>
          <w:color w:val="000000"/>
        </w:rPr>
        <w:t>Victims of FGM are most likely to come from communit</w:t>
      </w:r>
      <w:r>
        <w:rPr>
          <w:rFonts w:ascii="Calibri" w:eastAsia="Calibri" w:hAnsi="Calibri" w:cs="Calibri"/>
          <w:color w:val="000000"/>
        </w:rPr>
        <w:t xml:space="preserve">ies that are known to adopt this practice. It is important to note that the pupil may not yet be aware of the practice or that it may be conducted on them, so it is important for staff to be sensitive when broaching the subject. </w:t>
      </w:r>
    </w:p>
    <w:p w14:paraId="7F54C1BE" w14:textId="77777777" w:rsidR="00672D67" w:rsidRDefault="00E82DE8">
      <w:pPr>
        <w:widowControl w:val="0"/>
        <w:pBdr>
          <w:top w:val="nil"/>
          <w:left w:val="nil"/>
          <w:bottom w:val="nil"/>
          <w:right w:val="nil"/>
          <w:between w:val="nil"/>
        </w:pBdr>
        <w:spacing w:before="256" w:line="241" w:lineRule="auto"/>
        <w:ind w:left="1080" w:right="3115"/>
        <w:jc w:val="both"/>
        <w:rPr>
          <w:rFonts w:ascii="Calibri" w:eastAsia="Calibri" w:hAnsi="Calibri" w:cs="Calibri"/>
          <w:color w:val="000000"/>
        </w:rPr>
      </w:pPr>
      <w:r>
        <w:rPr>
          <w:rFonts w:ascii="Calibri" w:eastAsia="Calibri" w:hAnsi="Calibri" w:cs="Calibri"/>
          <w:color w:val="000000"/>
        </w:rPr>
        <w:t xml:space="preserve">Indicators that may show a heightened risk of FGM include the following: </w:t>
      </w:r>
    </w:p>
    <w:p w14:paraId="719997A6" w14:textId="77777777" w:rsidR="00672D67" w:rsidRDefault="00E82DE8">
      <w:pPr>
        <w:widowControl w:val="0"/>
        <w:numPr>
          <w:ilvl w:val="1"/>
          <w:numId w:val="9"/>
        </w:numPr>
        <w:pBdr>
          <w:top w:val="nil"/>
          <w:left w:val="nil"/>
          <w:bottom w:val="nil"/>
          <w:right w:val="nil"/>
          <w:between w:val="nil"/>
        </w:pBdr>
        <w:spacing w:before="256" w:line="241" w:lineRule="auto"/>
        <w:ind w:right="3115"/>
        <w:jc w:val="both"/>
        <w:rPr>
          <w:color w:val="000000"/>
        </w:rPr>
      </w:pPr>
      <w:r>
        <w:rPr>
          <w:rFonts w:ascii="Calibri" w:eastAsia="Calibri" w:hAnsi="Calibri" w:cs="Calibri"/>
          <w:color w:val="000000"/>
        </w:rPr>
        <w:t xml:space="preserve"> The position of the family and their level of integration into UK society ∙ Any girl with a mother or sister who has been subjected to FGM </w:t>
      </w:r>
    </w:p>
    <w:p w14:paraId="2C5B9E70" w14:textId="77777777" w:rsidR="00672D67" w:rsidRDefault="00E82DE8">
      <w:pPr>
        <w:widowControl w:val="0"/>
        <w:numPr>
          <w:ilvl w:val="1"/>
          <w:numId w:val="9"/>
        </w:numPr>
        <w:pBdr>
          <w:top w:val="nil"/>
          <w:left w:val="nil"/>
          <w:bottom w:val="nil"/>
          <w:right w:val="nil"/>
          <w:between w:val="nil"/>
        </w:pBdr>
        <w:spacing w:line="240" w:lineRule="auto"/>
        <w:rPr>
          <w:color w:val="000000"/>
        </w:rPr>
      </w:pPr>
      <w:r>
        <w:rPr>
          <w:rFonts w:ascii="Calibri" w:eastAsia="Calibri" w:hAnsi="Calibri" w:cs="Calibri"/>
          <w:color w:val="000000"/>
        </w:rPr>
        <w:t xml:space="preserve"> Any girl withdrawn from personal, social</w:t>
      </w:r>
      <w:r>
        <w:rPr>
          <w:rFonts w:ascii="Calibri" w:eastAsia="Calibri" w:hAnsi="Calibri" w:cs="Calibri"/>
          <w:color w:val="000000"/>
        </w:rPr>
        <w:t xml:space="preserve"> and health education (PSHE) </w:t>
      </w:r>
    </w:p>
    <w:p w14:paraId="51D9EE27" w14:textId="77777777" w:rsidR="00672D67" w:rsidRDefault="00E82DE8">
      <w:pPr>
        <w:widowControl w:val="0"/>
        <w:pBdr>
          <w:top w:val="nil"/>
          <w:left w:val="nil"/>
          <w:bottom w:val="nil"/>
          <w:right w:val="nil"/>
          <w:between w:val="nil"/>
        </w:pBdr>
        <w:spacing w:before="248" w:line="240" w:lineRule="auto"/>
        <w:ind w:left="951"/>
        <w:rPr>
          <w:rFonts w:ascii="Calibri" w:eastAsia="Calibri" w:hAnsi="Calibri" w:cs="Calibri"/>
          <w:color w:val="000000"/>
        </w:rPr>
      </w:pPr>
      <w:r>
        <w:rPr>
          <w:rFonts w:ascii="Calibri" w:eastAsia="Calibri" w:hAnsi="Calibri" w:cs="Calibri"/>
          <w:color w:val="000000"/>
        </w:rPr>
        <w:t xml:space="preserve">Indicators that may show FGM could take place soon: </w:t>
      </w:r>
    </w:p>
    <w:p w14:paraId="3092223D" w14:textId="77777777" w:rsidR="00672D67" w:rsidRDefault="00E82DE8">
      <w:pPr>
        <w:widowControl w:val="0"/>
        <w:numPr>
          <w:ilvl w:val="1"/>
          <w:numId w:val="1"/>
        </w:numPr>
        <w:pBdr>
          <w:top w:val="nil"/>
          <w:left w:val="nil"/>
          <w:bottom w:val="nil"/>
          <w:right w:val="nil"/>
          <w:between w:val="nil"/>
        </w:pBdr>
        <w:spacing w:before="8" w:line="236" w:lineRule="auto"/>
        <w:ind w:right="1299"/>
        <w:rPr>
          <w:color w:val="000000"/>
        </w:rPr>
      </w:pPr>
      <w:r>
        <w:rPr>
          <w:rFonts w:ascii="Calibri" w:eastAsia="Calibri" w:hAnsi="Calibri" w:cs="Calibri"/>
          <w:color w:val="000000"/>
        </w:rPr>
        <w:t xml:space="preserve"> The risk of FGM increases when a female family elder is visiting from a country of origin ∙ A girl may confide that she is to have a ‘special procedure’ or a ceremony to ‘become a woman’ </w:t>
      </w:r>
    </w:p>
    <w:p w14:paraId="7138505B" w14:textId="77777777" w:rsidR="00672D67" w:rsidRDefault="00E82DE8">
      <w:pPr>
        <w:widowControl w:val="0"/>
        <w:numPr>
          <w:ilvl w:val="1"/>
          <w:numId w:val="1"/>
        </w:numPr>
        <w:pBdr>
          <w:top w:val="nil"/>
          <w:left w:val="nil"/>
          <w:bottom w:val="nil"/>
          <w:right w:val="nil"/>
          <w:between w:val="nil"/>
        </w:pBdr>
        <w:spacing w:line="225" w:lineRule="auto"/>
        <w:ind w:right="2062"/>
        <w:rPr>
          <w:color w:val="000000"/>
        </w:rPr>
      </w:pPr>
      <w:r>
        <w:rPr>
          <w:rFonts w:ascii="Calibri" w:eastAsia="Calibri" w:hAnsi="Calibri" w:cs="Calibri"/>
          <w:color w:val="000000"/>
        </w:rPr>
        <w:t xml:space="preserve"> A girl may request help from a teacher if she is aware or suspects</w:t>
      </w:r>
      <w:r>
        <w:rPr>
          <w:rFonts w:ascii="Calibri" w:eastAsia="Calibri" w:hAnsi="Calibri" w:cs="Calibri"/>
          <w:color w:val="000000"/>
        </w:rPr>
        <w:t xml:space="preserve"> that she is at immediate risk </w:t>
      </w:r>
    </w:p>
    <w:p w14:paraId="186F96DE" w14:textId="77777777" w:rsidR="00672D67" w:rsidRDefault="00E82DE8">
      <w:pPr>
        <w:widowControl w:val="0"/>
        <w:numPr>
          <w:ilvl w:val="1"/>
          <w:numId w:val="1"/>
        </w:numPr>
        <w:pBdr>
          <w:top w:val="nil"/>
          <w:left w:val="nil"/>
          <w:bottom w:val="nil"/>
          <w:right w:val="nil"/>
          <w:between w:val="nil"/>
        </w:pBdr>
        <w:spacing w:line="223" w:lineRule="auto"/>
        <w:ind w:right="1601"/>
        <w:rPr>
          <w:color w:val="000000"/>
        </w:rPr>
      </w:pPr>
      <w:r>
        <w:rPr>
          <w:rFonts w:ascii="Calibri" w:eastAsia="Calibri" w:hAnsi="Calibri" w:cs="Calibri"/>
          <w:color w:val="000000"/>
        </w:rPr>
        <w:t xml:space="preserve"> A girl, or her family member, may talk about a long holiday to her country of origin or </w:t>
      </w:r>
      <w:r>
        <w:rPr>
          <w:rFonts w:ascii="Calibri" w:eastAsia="Calibri" w:hAnsi="Calibri" w:cs="Calibri"/>
          <w:color w:val="000000"/>
        </w:rPr>
        <w:lastRenderedPageBreak/>
        <w:t>another country where the practice is prevalent</w:t>
      </w:r>
    </w:p>
    <w:p w14:paraId="0BFB7408" w14:textId="77777777" w:rsidR="00672D67" w:rsidRDefault="00E82DE8">
      <w:pPr>
        <w:widowControl w:val="0"/>
        <w:numPr>
          <w:ilvl w:val="1"/>
          <w:numId w:val="1"/>
        </w:numPr>
        <w:pBdr>
          <w:top w:val="nil"/>
          <w:left w:val="nil"/>
          <w:bottom w:val="nil"/>
          <w:right w:val="nil"/>
          <w:between w:val="nil"/>
        </w:pBdr>
        <w:spacing w:line="227" w:lineRule="auto"/>
        <w:ind w:right="1145"/>
        <w:rPr>
          <w:color w:val="000000"/>
        </w:rPr>
      </w:pPr>
      <w:r>
        <w:rPr>
          <w:rFonts w:ascii="Calibri" w:eastAsia="Calibri" w:hAnsi="Calibri" w:cs="Calibri"/>
          <w:color w:val="000000"/>
        </w:rPr>
        <w:t xml:space="preserve"> It is important that staff look for signs that FGM has already taken place so that help can be offered, enquiries can </w:t>
      </w:r>
      <w:r>
        <w:rPr>
          <w:rFonts w:ascii="Calibri" w:eastAsia="Calibri" w:hAnsi="Calibri" w:cs="Calibri"/>
          <w:color w:val="000000"/>
        </w:rPr>
        <w:t xml:space="preserve">be made to protect others, and criminal investigations can begin. </w:t>
      </w:r>
    </w:p>
    <w:p w14:paraId="489EFEEB" w14:textId="77777777" w:rsidR="00672D67" w:rsidRDefault="00E82DE8">
      <w:pPr>
        <w:widowControl w:val="0"/>
        <w:pBdr>
          <w:top w:val="nil"/>
          <w:left w:val="nil"/>
          <w:bottom w:val="nil"/>
          <w:right w:val="nil"/>
          <w:between w:val="nil"/>
        </w:pBdr>
        <w:spacing w:before="253" w:line="241" w:lineRule="auto"/>
        <w:ind w:left="943" w:right="3183" w:firstLine="7"/>
        <w:rPr>
          <w:rFonts w:ascii="Calibri" w:eastAsia="Calibri" w:hAnsi="Calibri" w:cs="Calibri"/>
          <w:color w:val="000000"/>
        </w:rPr>
      </w:pPr>
      <w:r>
        <w:rPr>
          <w:rFonts w:ascii="Calibri" w:eastAsia="Calibri" w:hAnsi="Calibri" w:cs="Calibri"/>
          <w:color w:val="000000"/>
        </w:rPr>
        <w:t xml:space="preserve">Indicators that FGM may have already taken place include the following: ∙ Difficulty walking, sitting or standing </w:t>
      </w:r>
    </w:p>
    <w:p w14:paraId="16A65710" w14:textId="77777777" w:rsidR="00672D67" w:rsidRDefault="00E82DE8">
      <w:pPr>
        <w:widowControl w:val="0"/>
        <w:numPr>
          <w:ilvl w:val="0"/>
          <w:numId w:val="2"/>
        </w:numPr>
        <w:pBdr>
          <w:top w:val="nil"/>
          <w:left w:val="nil"/>
          <w:bottom w:val="nil"/>
          <w:right w:val="nil"/>
          <w:between w:val="nil"/>
        </w:pBdr>
        <w:spacing w:before="10" w:line="240" w:lineRule="auto"/>
        <w:rPr>
          <w:color w:val="000000"/>
        </w:rPr>
      </w:pPr>
      <w:r>
        <w:rPr>
          <w:rFonts w:ascii="Calibri" w:eastAsia="Calibri" w:hAnsi="Calibri" w:cs="Calibri"/>
          <w:color w:val="000000"/>
        </w:rPr>
        <w:t xml:space="preserve"> Spending longer than normal in the bathroom or toilet </w:t>
      </w:r>
    </w:p>
    <w:p w14:paraId="0666C48D" w14:textId="77777777" w:rsidR="00672D67" w:rsidRDefault="00E82DE8">
      <w:pPr>
        <w:widowControl w:val="0"/>
        <w:numPr>
          <w:ilvl w:val="0"/>
          <w:numId w:val="2"/>
        </w:numPr>
        <w:pBdr>
          <w:top w:val="nil"/>
          <w:left w:val="nil"/>
          <w:bottom w:val="nil"/>
          <w:right w:val="nil"/>
          <w:between w:val="nil"/>
        </w:pBdr>
        <w:spacing w:line="223" w:lineRule="auto"/>
        <w:ind w:right="1553"/>
        <w:rPr>
          <w:color w:val="000000"/>
        </w:rPr>
      </w:pPr>
      <w:r>
        <w:rPr>
          <w:rFonts w:ascii="Calibri" w:eastAsia="Calibri" w:hAnsi="Calibri" w:cs="Calibri"/>
          <w:color w:val="000000"/>
        </w:rPr>
        <w:t xml:space="preserve"> Spending long periods of time away from a classroom during the day with bladder or menstrual problems </w:t>
      </w:r>
    </w:p>
    <w:p w14:paraId="2F8F107E" w14:textId="77777777" w:rsidR="00672D67" w:rsidRDefault="00E82DE8">
      <w:pPr>
        <w:widowControl w:val="0"/>
        <w:numPr>
          <w:ilvl w:val="0"/>
          <w:numId w:val="2"/>
        </w:numPr>
        <w:pBdr>
          <w:top w:val="nil"/>
          <w:left w:val="nil"/>
          <w:bottom w:val="nil"/>
          <w:right w:val="nil"/>
          <w:between w:val="nil"/>
        </w:pBdr>
        <w:spacing w:line="241" w:lineRule="auto"/>
        <w:ind w:right="1818"/>
        <w:rPr>
          <w:color w:val="000000"/>
        </w:rPr>
      </w:pPr>
      <w:r>
        <w:rPr>
          <w:rFonts w:ascii="Calibri" w:eastAsia="Calibri" w:hAnsi="Calibri" w:cs="Calibri"/>
          <w:color w:val="000000"/>
        </w:rPr>
        <w:t xml:space="preserve"> Prolonged or repeated absences from school followed by withdrawal or depression ∙ Reluctance to</w:t>
      </w:r>
      <w:r>
        <w:rPr>
          <w:rFonts w:ascii="Calibri" w:eastAsia="Calibri" w:hAnsi="Calibri" w:cs="Calibri"/>
          <w:color w:val="000000"/>
        </w:rPr>
        <w:t xml:space="preserve"> undergo normal medical examinations </w:t>
      </w:r>
    </w:p>
    <w:p w14:paraId="1E787F40" w14:textId="77777777" w:rsidR="00672D67" w:rsidRDefault="00E82DE8">
      <w:pPr>
        <w:widowControl w:val="0"/>
        <w:numPr>
          <w:ilvl w:val="0"/>
          <w:numId w:val="2"/>
        </w:numPr>
        <w:pBdr>
          <w:top w:val="nil"/>
          <w:left w:val="nil"/>
          <w:bottom w:val="nil"/>
          <w:right w:val="nil"/>
          <w:between w:val="nil"/>
        </w:pBdr>
        <w:spacing w:line="240" w:lineRule="auto"/>
        <w:rPr>
          <w:color w:val="000000"/>
        </w:rPr>
      </w:pPr>
      <w:r>
        <w:rPr>
          <w:rFonts w:ascii="Calibri" w:eastAsia="Calibri" w:hAnsi="Calibri" w:cs="Calibri"/>
          <w:color w:val="000000"/>
        </w:rPr>
        <w:t xml:space="preserve"> Asking for help, but not being explicit about the problem due to embarrassment or fear </w:t>
      </w:r>
    </w:p>
    <w:p w14:paraId="0FB68D0D" w14:textId="77777777" w:rsidR="00672D67" w:rsidRDefault="00E82DE8">
      <w:pPr>
        <w:widowControl w:val="0"/>
        <w:pBdr>
          <w:top w:val="nil"/>
          <w:left w:val="nil"/>
          <w:bottom w:val="nil"/>
          <w:right w:val="nil"/>
          <w:between w:val="nil"/>
        </w:pBdr>
        <w:spacing w:before="253" w:line="229" w:lineRule="auto"/>
        <w:ind w:left="932" w:right="1157" w:firstLine="2"/>
        <w:jc w:val="both"/>
        <w:rPr>
          <w:rFonts w:ascii="Calibri" w:eastAsia="Calibri" w:hAnsi="Calibri" w:cs="Calibri"/>
          <w:color w:val="000000"/>
        </w:rPr>
      </w:pPr>
      <w:r>
        <w:rPr>
          <w:rFonts w:ascii="Calibri" w:eastAsia="Calibri" w:hAnsi="Calibri" w:cs="Calibri"/>
          <w:color w:val="000000"/>
        </w:rPr>
        <w:t xml:space="preserve">Teachers will not examine pupils, and so it is rare that they will see any visual evidence, but they will report to the police where an act of FGM appears to have been carried out. Unless the teacher has a good reason not to, they should also consider and </w:t>
      </w:r>
      <w:r>
        <w:rPr>
          <w:rFonts w:ascii="Calibri" w:eastAsia="Calibri" w:hAnsi="Calibri" w:cs="Calibri"/>
          <w:color w:val="000000"/>
        </w:rPr>
        <w:t xml:space="preserve">discuss any such case with the DSL and involve Children’s Social Care as appropriate. </w:t>
      </w:r>
    </w:p>
    <w:p w14:paraId="694DD42F" w14:textId="77777777" w:rsidR="00672D67" w:rsidRDefault="00E82DE8">
      <w:pPr>
        <w:widowControl w:val="0"/>
        <w:pBdr>
          <w:top w:val="nil"/>
          <w:left w:val="nil"/>
          <w:bottom w:val="nil"/>
          <w:right w:val="nil"/>
          <w:between w:val="nil"/>
        </w:pBdr>
        <w:spacing w:before="258" w:line="229" w:lineRule="auto"/>
        <w:ind w:left="939" w:right="1614" w:firstLine="10"/>
        <w:jc w:val="both"/>
        <w:rPr>
          <w:rFonts w:ascii="Calibri" w:eastAsia="Calibri" w:hAnsi="Calibri" w:cs="Calibri"/>
          <w:color w:val="000000"/>
        </w:rPr>
      </w:pPr>
      <w:r>
        <w:rPr>
          <w:rFonts w:ascii="Calibri" w:eastAsia="Calibri" w:hAnsi="Calibri" w:cs="Calibri"/>
          <w:color w:val="000000"/>
        </w:rPr>
        <w:t>FGM is also included in the definition of ‘honour-based’ violence (HBA), which involves crimes that have been committed to defend the honour of the family and/or communi</w:t>
      </w:r>
      <w:r>
        <w:rPr>
          <w:rFonts w:ascii="Calibri" w:eastAsia="Calibri" w:hAnsi="Calibri" w:cs="Calibri"/>
          <w:color w:val="000000"/>
        </w:rPr>
        <w:t xml:space="preserve">ty, alongside forced marriage and breast ironing. </w:t>
      </w:r>
    </w:p>
    <w:p w14:paraId="69D1EC35" w14:textId="77777777" w:rsidR="00672D67" w:rsidRDefault="00E82DE8">
      <w:pPr>
        <w:widowControl w:val="0"/>
        <w:pBdr>
          <w:top w:val="nil"/>
          <w:left w:val="nil"/>
          <w:bottom w:val="nil"/>
          <w:right w:val="nil"/>
          <w:between w:val="nil"/>
        </w:pBdr>
        <w:spacing w:before="256" w:line="230" w:lineRule="auto"/>
        <w:ind w:left="939" w:right="1066" w:hanging="4"/>
        <w:rPr>
          <w:rFonts w:ascii="Calibri" w:eastAsia="Calibri" w:hAnsi="Calibri" w:cs="Calibri"/>
          <w:color w:val="000000"/>
        </w:rPr>
      </w:pPr>
      <w:r>
        <w:rPr>
          <w:rFonts w:ascii="Calibri" w:eastAsia="Calibri" w:hAnsi="Calibri" w:cs="Calibri"/>
          <w:color w:val="000000"/>
        </w:rPr>
        <w:t>All forms of HBA are forms of abuse, and will be treated and escalated as such. Staff will be alert to the signs of HBA, including concerns that a child is at risk of HBA, or has already suffered from HBA,</w:t>
      </w:r>
      <w:r>
        <w:rPr>
          <w:rFonts w:ascii="Calibri" w:eastAsia="Calibri" w:hAnsi="Calibri" w:cs="Calibri"/>
          <w:color w:val="000000"/>
        </w:rPr>
        <w:t xml:space="preserve"> and will activate local safeguarding procedures if concerns arise. </w:t>
      </w:r>
    </w:p>
    <w:p w14:paraId="355FA4FE" w14:textId="77777777" w:rsidR="00672D67" w:rsidRDefault="00E82DE8">
      <w:pPr>
        <w:widowControl w:val="0"/>
        <w:pBdr>
          <w:top w:val="nil"/>
          <w:left w:val="nil"/>
          <w:bottom w:val="nil"/>
          <w:right w:val="nil"/>
          <w:between w:val="nil"/>
        </w:pBdr>
        <w:spacing w:before="255" w:line="240" w:lineRule="auto"/>
        <w:ind w:left="949"/>
        <w:rPr>
          <w:rFonts w:ascii="Calibri" w:eastAsia="Calibri" w:hAnsi="Calibri" w:cs="Calibri"/>
          <w:b/>
          <w:bCs/>
          <w:color w:val="000000"/>
          <w:sz w:val="24"/>
          <w:szCs w:val="24"/>
        </w:rPr>
      </w:pPr>
      <w:r>
        <w:rPr>
          <w:rFonts w:ascii="Calibri" w:eastAsia="Calibri" w:hAnsi="Calibri" w:cs="Calibri"/>
          <w:b/>
          <w:bCs/>
          <w:color w:val="000000"/>
          <w:sz w:val="24"/>
          <w:szCs w:val="24"/>
        </w:rPr>
        <w:t xml:space="preserve">Forced marriage </w:t>
      </w:r>
    </w:p>
    <w:p w14:paraId="314961CA" w14:textId="77777777" w:rsidR="00672D67" w:rsidRDefault="00E82DE8">
      <w:pPr>
        <w:widowControl w:val="0"/>
        <w:pBdr>
          <w:top w:val="nil"/>
          <w:left w:val="nil"/>
          <w:bottom w:val="nil"/>
          <w:right w:val="nil"/>
          <w:between w:val="nil"/>
        </w:pBdr>
        <w:spacing w:before="250" w:line="228" w:lineRule="auto"/>
        <w:ind w:left="934" w:right="1319" w:firstLine="15"/>
        <w:rPr>
          <w:rFonts w:ascii="Calibri" w:eastAsia="Calibri" w:hAnsi="Calibri" w:cs="Calibri"/>
          <w:color w:val="000000"/>
        </w:rPr>
      </w:pPr>
      <w:r>
        <w:rPr>
          <w:rFonts w:ascii="Calibri" w:eastAsia="Calibri" w:hAnsi="Calibri" w:cs="Calibri"/>
          <w:color w:val="000000"/>
        </w:rPr>
        <w:t>For the purpose of this policy, a “forced marriage” is defined as a marriage that is entered into without the full and free consent of one or both parties, and where violence, threats or any other form of coercion is used to cause a person to enter into th</w:t>
      </w:r>
      <w:r>
        <w:rPr>
          <w:rFonts w:ascii="Calibri" w:eastAsia="Calibri" w:hAnsi="Calibri" w:cs="Calibri"/>
          <w:color w:val="000000"/>
        </w:rPr>
        <w:t>e marriage. Forced marriage is classed as a crime in the UK. It is also a crime to carry out any conduct whose purpose is to cause a child to marry before their eighteenth birthday, even if violence, threats or another form of coercion are not used. As wit</w:t>
      </w:r>
      <w:r>
        <w:rPr>
          <w:rFonts w:ascii="Calibri" w:eastAsia="Calibri" w:hAnsi="Calibri" w:cs="Calibri"/>
          <w:color w:val="000000"/>
        </w:rPr>
        <w:t xml:space="preserve">h the existing forced marriage law, this applies to non-binding, unofficial “marriages” as well as legal marriages. </w:t>
      </w:r>
    </w:p>
    <w:p w14:paraId="67396117" w14:textId="77777777" w:rsidR="00672D67" w:rsidRDefault="00E82DE8">
      <w:pPr>
        <w:widowControl w:val="0"/>
        <w:pBdr>
          <w:top w:val="nil"/>
          <w:left w:val="nil"/>
          <w:bottom w:val="nil"/>
          <w:right w:val="nil"/>
          <w:between w:val="nil"/>
        </w:pBdr>
        <w:spacing w:before="258" w:line="230" w:lineRule="auto"/>
        <w:ind w:left="934" w:right="1138"/>
        <w:rPr>
          <w:rFonts w:ascii="Calibri" w:eastAsia="Calibri" w:hAnsi="Calibri" w:cs="Calibri"/>
          <w:color w:val="000000"/>
        </w:rPr>
      </w:pPr>
      <w:r>
        <w:rPr>
          <w:rFonts w:ascii="Calibri" w:eastAsia="Calibri" w:hAnsi="Calibri" w:cs="Calibri"/>
          <w:color w:val="000000"/>
        </w:rPr>
        <w:t xml:space="preserve">As part of HBA, staff will be alert to the signs of forced marriage, including, but not limited to, the following: </w:t>
      </w:r>
    </w:p>
    <w:p w14:paraId="1F4E9FFA" w14:textId="77777777" w:rsidR="00672D67" w:rsidRDefault="00E82DE8">
      <w:pPr>
        <w:widowControl w:val="0"/>
        <w:pBdr>
          <w:top w:val="nil"/>
          <w:left w:val="nil"/>
          <w:bottom w:val="nil"/>
          <w:right w:val="nil"/>
          <w:between w:val="nil"/>
        </w:pBdr>
        <w:spacing w:before="10" w:line="239" w:lineRule="auto"/>
        <w:ind w:left="943" w:right="1329"/>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Becoming anxious, depressed and emotionally withdrawn with low self-esteem ∙ Showing signs of mental health disorders and behaviours such as self-harm or anorexia ∙ Displaying a sudden decline in their educational performance, aspirations or motivation </w:t>
      </w:r>
    </w:p>
    <w:p w14:paraId="265BED86" w14:textId="77777777" w:rsidR="00672D67" w:rsidRDefault="00E82DE8">
      <w:pPr>
        <w:widowControl w:val="0"/>
        <w:pBdr>
          <w:top w:val="nil"/>
          <w:left w:val="nil"/>
          <w:bottom w:val="nil"/>
          <w:right w:val="nil"/>
          <w:between w:val="nil"/>
        </w:pBdr>
        <w:spacing w:before="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Regularly being absent from school </w:t>
      </w:r>
    </w:p>
    <w:p w14:paraId="2FB3EDE5" w14:textId="77777777" w:rsidR="00672D67" w:rsidRDefault="00E82DE8">
      <w:pPr>
        <w:widowControl w:val="0"/>
        <w:pBdr>
          <w:top w:val="nil"/>
          <w:left w:val="nil"/>
          <w:bottom w:val="nil"/>
          <w:right w:val="nil"/>
          <w:between w:val="nil"/>
        </w:pBdr>
        <w:spacing w:before="13"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Displaying a decline in punctuality </w:t>
      </w:r>
    </w:p>
    <w:p w14:paraId="24BA3738"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An obvious family history of older siblings leaving education early and marrying early </w:t>
      </w:r>
    </w:p>
    <w:p w14:paraId="16E52EB2" w14:textId="77777777" w:rsidR="00672D67" w:rsidRDefault="00E82DE8">
      <w:pPr>
        <w:widowControl w:val="0"/>
        <w:pBdr>
          <w:top w:val="nil"/>
          <w:left w:val="nil"/>
          <w:bottom w:val="nil"/>
          <w:right w:val="nil"/>
          <w:between w:val="nil"/>
        </w:pBdr>
        <w:spacing w:before="251" w:line="229" w:lineRule="auto"/>
        <w:ind w:left="938" w:right="1158" w:firstLine="12"/>
        <w:rPr>
          <w:rFonts w:ascii="Calibri" w:eastAsia="Calibri" w:hAnsi="Calibri" w:cs="Calibri"/>
          <w:color w:val="000000"/>
        </w:rPr>
      </w:pPr>
      <w:r>
        <w:rPr>
          <w:rFonts w:ascii="Calibri" w:eastAsia="Calibri" w:hAnsi="Calibri" w:cs="Calibri"/>
          <w:color w:val="000000"/>
        </w:rPr>
        <w:t xml:space="preserve">If staff members have any concerns regarding a child who may have undergone, is currently undergoing, or is at risk of, forced marriage, they will speak to the DSL and local safeguarding procedures will be followed. </w:t>
      </w:r>
    </w:p>
    <w:p w14:paraId="713D23D9" w14:textId="77777777" w:rsidR="00672D67" w:rsidRDefault="00E82DE8">
      <w:pPr>
        <w:widowControl w:val="0"/>
        <w:pBdr>
          <w:top w:val="nil"/>
          <w:left w:val="nil"/>
          <w:bottom w:val="nil"/>
          <w:right w:val="nil"/>
          <w:between w:val="nil"/>
        </w:pBdr>
        <w:spacing w:before="256" w:line="240" w:lineRule="auto"/>
        <w:ind w:left="942"/>
        <w:rPr>
          <w:rFonts w:ascii="Calibri" w:eastAsia="Calibri" w:hAnsi="Calibri" w:cs="Calibri"/>
          <w:b/>
          <w:bCs/>
          <w:color w:val="000000"/>
          <w:sz w:val="24"/>
          <w:szCs w:val="24"/>
        </w:rPr>
      </w:pPr>
      <w:r>
        <w:rPr>
          <w:rFonts w:ascii="Calibri" w:eastAsia="Calibri" w:hAnsi="Calibri" w:cs="Calibri"/>
          <w:b/>
          <w:bCs/>
          <w:color w:val="000000"/>
          <w:sz w:val="24"/>
          <w:szCs w:val="24"/>
        </w:rPr>
        <w:t xml:space="preserve">Child sexual exploitation (CSE) </w:t>
      </w:r>
    </w:p>
    <w:p w14:paraId="51953D15" w14:textId="77777777" w:rsidR="00672D67" w:rsidRDefault="00E82DE8">
      <w:pPr>
        <w:widowControl w:val="0"/>
        <w:pBdr>
          <w:top w:val="nil"/>
          <w:left w:val="nil"/>
          <w:bottom w:val="nil"/>
          <w:right w:val="nil"/>
          <w:between w:val="nil"/>
        </w:pBdr>
        <w:spacing w:before="250" w:line="228" w:lineRule="auto"/>
        <w:ind w:left="934" w:right="1287" w:firstLine="15"/>
        <w:rPr>
          <w:rFonts w:ascii="Calibri" w:eastAsia="Calibri" w:hAnsi="Calibri" w:cs="Calibri"/>
          <w:color w:val="000000"/>
        </w:rPr>
      </w:pPr>
      <w:r>
        <w:rPr>
          <w:rFonts w:ascii="Calibri" w:eastAsia="Calibri" w:hAnsi="Calibri" w:cs="Calibri"/>
          <w:color w:val="000000"/>
        </w:rPr>
        <w:t>For the purpose of this policy, “child sexual exploitation” is defined as: a form of sexual abuse where an individual or group takes advantage of an imbalance of power to coerce, manipulate or deceive a child or young person into sexual activity, for eithe</w:t>
      </w:r>
      <w:r>
        <w:rPr>
          <w:rFonts w:ascii="Calibri" w:eastAsia="Calibri" w:hAnsi="Calibri" w:cs="Calibri"/>
          <w:color w:val="000000"/>
        </w:rPr>
        <w:t xml:space="preserve">r, or both, of the following reasons: </w:t>
      </w:r>
    </w:p>
    <w:p w14:paraId="65553534" w14:textId="77777777" w:rsidR="00672D67" w:rsidRDefault="00E82DE8">
      <w:pPr>
        <w:widowControl w:val="0"/>
        <w:pBdr>
          <w:top w:val="nil"/>
          <w:left w:val="nil"/>
          <w:bottom w:val="nil"/>
          <w:right w:val="nil"/>
          <w:between w:val="nil"/>
        </w:pBdr>
        <w:spacing w:before="6" w:line="240" w:lineRule="auto"/>
        <w:ind w:left="939"/>
        <w:rPr>
          <w:rFonts w:ascii="Calibri" w:eastAsia="Calibri" w:hAnsi="Calibri" w:cs="Calibri"/>
          <w:color w:val="000000"/>
        </w:rPr>
      </w:pPr>
      <w:r>
        <w:rPr>
          <w:rFonts w:ascii="Calibri" w:eastAsia="Calibri" w:hAnsi="Calibri" w:cs="Calibri"/>
          <w:color w:val="000000"/>
        </w:rPr>
        <w:t>a) In exchange for something the victim needs or wants</w:t>
      </w:r>
    </w:p>
    <w:p w14:paraId="10E6FF49" w14:textId="77777777" w:rsidR="00672D67" w:rsidRDefault="00E82DE8">
      <w:pPr>
        <w:widowControl w:val="0"/>
        <w:pBdr>
          <w:top w:val="nil"/>
          <w:left w:val="nil"/>
          <w:bottom w:val="nil"/>
          <w:right w:val="nil"/>
          <w:between w:val="nil"/>
        </w:pBdr>
        <w:spacing w:line="240" w:lineRule="auto"/>
        <w:ind w:left="944"/>
        <w:rPr>
          <w:rFonts w:ascii="Calibri" w:eastAsia="Calibri" w:hAnsi="Calibri" w:cs="Calibri"/>
          <w:color w:val="000000"/>
        </w:rPr>
      </w:pPr>
      <w:r>
        <w:rPr>
          <w:rFonts w:ascii="Calibri" w:eastAsia="Calibri" w:hAnsi="Calibri" w:cs="Calibri"/>
          <w:color w:val="000000"/>
        </w:rPr>
        <w:t xml:space="preserve">b) For the financial advantage or increased status of the perpetrator or facilitator </w:t>
      </w:r>
    </w:p>
    <w:p w14:paraId="08DC3C82" w14:textId="77777777" w:rsidR="00672D67" w:rsidRDefault="00E82DE8">
      <w:pPr>
        <w:widowControl w:val="0"/>
        <w:pBdr>
          <w:top w:val="nil"/>
          <w:left w:val="nil"/>
          <w:bottom w:val="nil"/>
          <w:right w:val="nil"/>
          <w:between w:val="nil"/>
        </w:pBdr>
        <w:spacing w:before="251" w:line="228" w:lineRule="auto"/>
        <w:ind w:left="934" w:right="1078" w:firstLine="5"/>
        <w:rPr>
          <w:rFonts w:ascii="Calibri" w:eastAsia="Calibri" w:hAnsi="Calibri" w:cs="Calibri"/>
          <w:color w:val="000000"/>
        </w:rPr>
      </w:pPr>
      <w:r>
        <w:rPr>
          <w:rFonts w:ascii="Calibri" w:eastAsia="Calibri" w:hAnsi="Calibri" w:cs="Calibri"/>
          <w:color w:val="000000"/>
        </w:rPr>
        <w:t xml:space="preserve">CSE does not always involve physical contact, as it can also occur online. It is also important to note </w:t>
      </w:r>
      <w:r>
        <w:rPr>
          <w:rFonts w:ascii="Calibri" w:eastAsia="Calibri" w:hAnsi="Calibri" w:cs="Calibri"/>
          <w:color w:val="000000"/>
        </w:rPr>
        <w:lastRenderedPageBreak/>
        <w:t xml:space="preserve">that a child can be sexually exploited even if the sexual activity appears consensual. </w:t>
      </w:r>
    </w:p>
    <w:p w14:paraId="040A086B" w14:textId="77777777" w:rsidR="00672D67" w:rsidRDefault="00E82DE8">
      <w:pPr>
        <w:widowControl w:val="0"/>
        <w:pBdr>
          <w:top w:val="nil"/>
          <w:left w:val="nil"/>
          <w:bottom w:val="nil"/>
          <w:right w:val="nil"/>
          <w:between w:val="nil"/>
        </w:pBdr>
        <w:spacing w:before="259" w:line="228" w:lineRule="auto"/>
        <w:ind w:left="939" w:right="1171" w:firstLine="7"/>
        <w:rPr>
          <w:rFonts w:ascii="Calibri" w:eastAsia="Calibri" w:hAnsi="Calibri" w:cs="Calibri"/>
          <w:color w:val="000000"/>
        </w:rPr>
      </w:pPr>
      <w:proofErr w:type="spellStart"/>
      <w:r>
        <w:rPr>
          <w:rFonts w:ascii="Calibri" w:eastAsia="Calibri" w:hAnsi="Calibri" w:cs="Calibri"/>
          <w:color w:val="000000"/>
        </w:rPr>
        <w:t>Blakehill</w:t>
      </w:r>
      <w:proofErr w:type="spellEnd"/>
      <w:r>
        <w:rPr>
          <w:rFonts w:ascii="Calibri" w:eastAsia="Calibri" w:hAnsi="Calibri" w:cs="Calibri"/>
          <w:color w:val="000000"/>
        </w:rPr>
        <w:t xml:space="preserve"> Primary School has adopted the following procedure for</w:t>
      </w:r>
      <w:r>
        <w:rPr>
          <w:rFonts w:ascii="Calibri" w:eastAsia="Calibri" w:hAnsi="Calibri" w:cs="Calibri"/>
          <w:color w:val="000000"/>
        </w:rPr>
        <w:t xml:space="preserve"> handling cases of CSE, as outlined by the DfE: </w:t>
      </w:r>
    </w:p>
    <w:p w14:paraId="0FF1A566" w14:textId="77777777" w:rsidR="00672D67" w:rsidRDefault="00E82DE8">
      <w:pPr>
        <w:widowControl w:val="0"/>
        <w:pBdr>
          <w:top w:val="nil"/>
          <w:left w:val="nil"/>
          <w:bottom w:val="nil"/>
          <w:right w:val="nil"/>
          <w:between w:val="nil"/>
        </w:pBdr>
        <w:spacing w:before="250" w:line="240" w:lineRule="auto"/>
        <w:ind w:left="946"/>
        <w:rPr>
          <w:rFonts w:ascii="Calibri" w:eastAsia="Calibri" w:hAnsi="Calibri" w:cs="Calibri"/>
          <w:b/>
          <w:bCs/>
          <w:color w:val="000000"/>
        </w:rPr>
      </w:pPr>
      <w:r>
        <w:rPr>
          <w:rFonts w:ascii="Calibri" w:eastAsia="Calibri" w:hAnsi="Calibri" w:cs="Calibri"/>
          <w:b/>
          <w:bCs/>
          <w:color w:val="000000"/>
        </w:rPr>
        <w:t xml:space="preserve">1) Identifying cases </w:t>
      </w:r>
    </w:p>
    <w:p w14:paraId="4462FA32" w14:textId="77777777" w:rsidR="00672D67" w:rsidRDefault="00E82DE8">
      <w:pPr>
        <w:widowControl w:val="0"/>
        <w:pBdr>
          <w:top w:val="nil"/>
          <w:left w:val="nil"/>
          <w:bottom w:val="nil"/>
          <w:right w:val="nil"/>
          <w:between w:val="nil"/>
        </w:pBdr>
        <w:spacing w:before="18" w:line="225" w:lineRule="auto"/>
        <w:ind w:left="1294" w:right="1265" w:hanging="350"/>
        <w:rPr>
          <w:rFonts w:ascii="Calibri" w:eastAsia="Calibri" w:hAnsi="Calibri" w:cs="Calibri"/>
          <w:color w:val="000000"/>
        </w:rPr>
      </w:pPr>
      <w:r>
        <w:rPr>
          <w:rFonts w:ascii="Calibri" w:eastAsia="Calibri" w:hAnsi="Calibri" w:cs="Calibri"/>
          <w:color w:val="000000"/>
        </w:rPr>
        <w:t xml:space="preserve"> School staff members are aware of and look for the key indicators of CSE; these are as follows: </w:t>
      </w:r>
    </w:p>
    <w:p w14:paraId="24251639" w14:textId="77777777" w:rsidR="00672D67" w:rsidRDefault="00E82DE8">
      <w:pPr>
        <w:widowControl w:val="0"/>
        <w:numPr>
          <w:ilvl w:val="0"/>
          <w:numId w:val="3"/>
        </w:numPr>
        <w:pBdr>
          <w:top w:val="nil"/>
          <w:left w:val="nil"/>
          <w:bottom w:val="nil"/>
          <w:right w:val="nil"/>
          <w:between w:val="nil"/>
        </w:pBdr>
        <w:spacing w:before="19" w:line="240" w:lineRule="auto"/>
        <w:rPr>
          <w:color w:val="000000"/>
        </w:rPr>
      </w:pPr>
      <w:r>
        <w:rPr>
          <w:rFonts w:ascii="Calibri" w:eastAsia="Calibri" w:hAnsi="Calibri" w:cs="Calibri"/>
          <w:color w:val="000000"/>
        </w:rPr>
        <w:t xml:space="preserve"> Going missing for periods of time or regularly going home late </w:t>
      </w:r>
    </w:p>
    <w:p w14:paraId="3DD25C2D" w14:textId="77777777" w:rsidR="00672D67" w:rsidRDefault="00E82DE8">
      <w:pPr>
        <w:widowControl w:val="0"/>
        <w:numPr>
          <w:ilvl w:val="0"/>
          <w:numId w:val="3"/>
        </w:numPr>
        <w:pBdr>
          <w:top w:val="nil"/>
          <w:left w:val="nil"/>
          <w:bottom w:val="nil"/>
          <w:right w:val="nil"/>
          <w:between w:val="nil"/>
        </w:pBdr>
        <w:spacing w:line="240" w:lineRule="auto"/>
        <w:rPr>
          <w:color w:val="000000"/>
        </w:rPr>
      </w:pPr>
      <w:r>
        <w:rPr>
          <w:rFonts w:ascii="Calibri" w:eastAsia="Calibri" w:hAnsi="Calibri" w:cs="Calibri"/>
          <w:color w:val="000000"/>
        </w:rPr>
        <w:t xml:space="preserve"> Regularly missing lessons </w:t>
      </w:r>
    </w:p>
    <w:p w14:paraId="4A271186" w14:textId="77777777" w:rsidR="00672D67" w:rsidRDefault="00E82DE8">
      <w:pPr>
        <w:widowControl w:val="0"/>
        <w:numPr>
          <w:ilvl w:val="0"/>
          <w:numId w:val="3"/>
        </w:numPr>
        <w:pBdr>
          <w:top w:val="nil"/>
          <w:left w:val="nil"/>
          <w:bottom w:val="nil"/>
          <w:right w:val="nil"/>
          <w:between w:val="nil"/>
        </w:pBdr>
        <w:spacing w:line="240" w:lineRule="auto"/>
        <w:rPr>
          <w:color w:val="000000"/>
        </w:rPr>
      </w:pPr>
      <w:r>
        <w:rPr>
          <w:rFonts w:ascii="Calibri" w:eastAsia="Calibri" w:hAnsi="Calibri" w:cs="Calibri"/>
          <w:color w:val="000000"/>
        </w:rPr>
        <w:t xml:space="preserve"> Appearing with unexplained gifts and new possessions </w:t>
      </w:r>
    </w:p>
    <w:p w14:paraId="57D82017" w14:textId="77777777" w:rsidR="00672D67" w:rsidRDefault="00E82DE8">
      <w:pPr>
        <w:widowControl w:val="0"/>
        <w:numPr>
          <w:ilvl w:val="0"/>
          <w:numId w:val="3"/>
        </w:numPr>
        <w:pBdr>
          <w:top w:val="nil"/>
          <w:left w:val="nil"/>
          <w:bottom w:val="nil"/>
          <w:right w:val="nil"/>
          <w:between w:val="nil"/>
        </w:pBdr>
        <w:spacing w:line="240" w:lineRule="auto"/>
        <w:rPr>
          <w:color w:val="000000"/>
        </w:rPr>
      </w:pPr>
      <w:r>
        <w:rPr>
          <w:rFonts w:ascii="Calibri" w:eastAsia="Calibri" w:hAnsi="Calibri" w:cs="Calibri"/>
          <w:color w:val="000000"/>
        </w:rPr>
        <w:t xml:space="preserve"> Associati</w:t>
      </w:r>
      <w:r>
        <w:rPr>
          <w:rFonts w:ascii="Calibri" w:eastAsia="Calibri" w:hAnsi="Calibri" w:cs="Calibri"/>
          <w:color w:val="000000"/>
        </w:rPr>
        <w:t xml:space="preserve">ng with other young people involved in exploitation </w:t>
      </w:r>
    </w:p>
    <w:p w14:paraId="1953E71A" w14:textId="77777777" w:rsidR="00672D67" w:rsidRDefault="00E82DE8">
      <w:pPr>
        <w:widowControl w:val="0"/>
        <w:numPr>
          <w:ilvl w:val="0"/>
          <w:numId w:val="3"/>
        </w:numPr>
        <w:pBdr>
          <w:top w:val="nil"/>
          <w:left w:val="nil"/>
          <w:bottom w:val="nil"/>
          <w:right w:val="nil"/>
          <w:between w:val="nil"/>
        </w:pBdr>
        <w:spacing w:line="240" w:lineRule="auto"/>
        <w:rPr>
          <w:color w:val="000000"/>
        </w:rPr>
      </w:pPr>
      <w:r>
        <w:rPr>
          <w:rFonts w:ascii="Calibri" w:eastAsia="Calibri" w:hAnsi="Calibri" w:cs="Calibri"/>
          <w:color w:val="000000"/>
        </w:rPr>
        <w:t xml:space="preserve"> Having older boyfriends or girlfriends </w:t>
      </w:r>
    </w:p>
    <w:p w14:paraId="42D594A1" w14:textId="77777777" w:rsidR="00672D67" w:rsidRDefault="00E82DE8">
      <w:pPr>
        <w:widowControl w:val="0"/>
        <w:numPr>
          <w:ilvl w:val="0"/>
          <w:numId w:val="3"/>
        </w:numPr>
        <w:pBdr>
          <w:top w:val="nil"/>
          <w:left w:val="nil"/>
          <w:bottom w:val="nil"/>
          <w:right w:val="nil"/>
          <w:between w:val="nil"/>
        </w:pBdr>
        <w:spacing w:line="241" w:lineRule="auto"/>
        <w:ind w:right="3271"/>
        <w:rPr>
          <w:color w:val="000000"/>
        </w:rPr>
      </w:pPr>
      <w:r>
        <w:rPr>
          <w:rFonts w:ascii="Calibri" w:eastAsia="Calibri" w:hAnsi="Calibri" w:cs="Calibri"/>
          <w:color w:val="000000"/>
        </w:rPr>
        <w:t xml:space="preserve"> Undergoing mood swings or drastic changes in emotional wellbeing</w:t>
      </w:r>
    </w:p>
    <w:p w14:paraId="16B3C992" w14:textId="77777777" w:rsidR="00672D67" w:rsidRDefault="00E82DE8">
      <w:pPr>
        <w:widowControl w:val="0"/>
        <w:numPr>
          <w:ilvl w:val="0"/>
          <w:numId w:val="3"/>
        </w:numPr>
        <w:pBdr>
          <w:top w:val="nil"/>
          <w:left w:val="nil"/>
          <w:bottom w:val="nil"/>
          <w:right w:val="nil"/>
          <w:between w:val="nil"/>
        </w:pBdr>
        <w:spacing w:line="241" w:lineRule="auto"/>
        <w:ind w:right="3271"/>
        <w:rPr>
          <w:color w:val="000000"/>
        </w:rPr>
      </w:pPr>
      <w:r>
        <w:rPr>
          <w:rFonts w:ascii="Calibri" w:eastAsia="Calibri" w:hAnsi="Calibri" w:cs="Calibri"/>
          <w:color w:val="000000"/>
        </w:rPr>
        <w:t xml:space="preserve"> Displaying inappropriate sexualised behaviour </w:t>
      </w:r>
    </w:p>
    <w:p w14:paraId="0A489ACB" w14:textId="77777777" w:rsidR="00672D67" w:rsidRDefault="00E82DE8">
      <w:pPr>
        <w:widowControl w:val="0"/>
        <w:numPr>
          <w:ilvl w:val="0"/>
          <w:numId w:val="3"/>
        </w:numPr>
        <w:pBdr>
          <w:top w:val="nil"/>
          <w:left w:val="nil"/>
          <w:bottom w:val="nil"/>
          <w:right w:val="nil"/>
          <w:between w:val="nil"/>
        </w:pBdr>
        <w:spacing w:line="242" w:lineRule="auto"/>
        <w:ind w:right="3263"/>
        <w:rPr>
          <w:color w:val="000000"/>
        </w:rPr>
      </w:pPr>
      <w:r>
        <w:rPr>
          <w:rFonts w:ascii="Calibri" w:eastAsia="Calibri" w:hAnsi="Calibri" w:cs="Calibri"/>
          <w:color w:val="000000"/>
        </w:rPr>
        <w:t xml:space="preserve"> Suffering from sexually transmitted infections or becoming pregnant </w:t>
      </w:r>
    </w:p>
    <w:p w14:paraId="1E670C6E" w14:textId="77777777" w:rsidR="00672D67" w:rsidRDefault="00E82DE8">
      <w:pPr>
        <w:widowControl w:val="0"/>
        <w:numPr>
          <w:ilvl w:val="0"/>
          <w:numId w:val="3"/>
        </w:numPr>
        <w:pBdr>
          <w:top w:val="nil"/>
          <w:left w:val="nil"/>
          <w:bottom w:val="nil"/>
          <w:right w:val="nil"/>
          <w:between w:val="nil"/>
        </w:pBdr>
        <w:spacing w:line="242" w:lineRule="auto"/>
        <w:ind w:right="3263"/>
        <w:rPr>
          <w:color w:val="000000"/>
        </w:rPr>
      </w:pPr>
      <w:r>
        <w:rPr>
          <w:rFonts w:ascii="Calibri" w:eastAsia="Calibri" w:hAnsi="Calibri" w:cs="Calibri"/>
          <w:color w:val="000000"/>
        </w:rPr>
        <w:t xml:space="preserve"> Displaying changes in emotional wellbeing </w:t>
      </w:r>
    </w:p>
    <w:p w14:paraId="725491A7" w14:textId="77777777" w:rsidR="00672D67" w:rsidRDefault="00E82DE8">
      <w:pPr>
        <w:widowControl w:val="0"/>
        <w:numPr>
          <w:ilvl w:val="0"/>
          <w:numId w:val="3"/>
        </w:numPr>
        <w:pBdr>
          <w:top w:val="nil"/>
          <w:left w:val="nil"/>
          <w:bottom w:val="nil"/>
          <w:right w:val="nil"/>
          <w:between w:val="nil"/>
        </w:pBdr>
        <w:spacing w:line="240" w:lineRule="auto"/>
        <w:rPr>
          <w:color w:val="000000"/>
        </w:rPr>
      </w:pPr>
      <w:r>
        <w:rPr>
          <w:rFonts w:ascii="Calibri" w:eastAsia="Calibri" w:hAnsi="Calibri" w:cs="Calibri"/>
          <w:color w:val="000000"/>
        </w:rPr>
        <w:t xml:space="preserve"> Misusing drugs or alcohol </w:t>
      </w:r>
    </w:p>
    <w:p w14:paraId="3164AEA0" w14:textId="77777777" w:rsidR="00672D67" w:rsidRDefault="00E82DE8">
      <w:pPr>
        <w:widowControl w:val="0"/>
        <w:pBdr>
          <w:top w:val="nil"/>
          <w:left w:val="nil"/>
          <w:bottom w:val="nil"/>
          <w:right w:val="nil"/>
          <w:between w:val="nil"/>
        </w:pBdr>
        <w:spacing w:before="246" w:line="240" w:lineRule="auto"/>
        <w:ind w:left="937"/>
        <w:rPr>
          <w:rFonts w:ascii="Calibri" w:eastAsia="Calibri" w:hAnsi="Calibri" w:cs="Calibri"/>
          <w:b/>
          <w:bCs/>
          <w:color w:val="000000"/>
        </w:rPr>
      </w:pPr>
      <w:r>
        <w:rPr>
          <w:rFonts w:ascii="Calibri" w:eastAsia="Calibri" w:hAnsi="Calibri" w:cs="Calibri"/>
          <w:b/>
          <w:bCs/>
          <w:color w:val="000000"/>
        </w:rPr>
        <w:t xml:space="preserve">2) Referring cases </w:t>
      </w:r>
    </w:p>
    <w:p w14:paraId="7E8C0CCF" w14:textId="77777777" w:rsidR="00672D67" w:rsidRDefault="00E82DE8">
      <w:pPr>
        <w:widowControl w:val="0"/>
        <w:pBdr>
          <w:top w:val="nil"/>
          <w:left w:val="nil"/>
          <w:bottom w:val="nil"/>
          <w:right w:val="nil"/>
          <w:between w:val="nil"/>
        </w:pBdr>
        <w:spacing w:before="1" w:line="229" w:lineRule="auto"/>
        <w:ind w:left="935" w:right="1670" w:hanging="2"/>
        <w:rPr>
          <w:rFonts w:ascii="Calibri" w:eastAsia="Calibri" w:hAnsi="Calibri" w:cs="Calibri"/>
          <w:color w:val="000000"/>
        </w:rPr>
      </w:pPr>
      <w:r>
        <w:rPr>
          <w:rFonts w:ascii="Calibri" w:eastAsia="Calibri" w:hAnsi="Calibri" w:cs="Calibri"/>
          <w:color w:val="000000"/>
        </w:rPr>
        <w:t xml:space="preserve">Where CSE, or the risk of it, is suspected, staff will discuss the case with the dedicated member of staff for child protection. If after discussion a concern still remains, local safeguarding procedures will be triggered, including referral to the LA. </w:t>
      </w:r>
    </w:p>
    <w:p w14:paraId="5DD4557D" w14:textId="77777777" w:rsidR="00672D67" w:rsidRDefault="00E82DE8">
      <w:pPr>
        <w:widowControl w:val="0"/>
        <w:pBdr>
          <w:top w:val="nil"/>
          <w:left w:val="nil"/>
          <w:bottom w:val="nil"/>
          <w:right w:val="nil"/>
          <w:between w:val="nil"/>
        </w:pBdr>
        <w:spacing w:before="249" w:line="240" w:lineRule="auto"/>
        <w:ind w:left="937"/>
        <w:rPr>
          <w:rFonts w:ascii="Calibri" w:eastAsia="Calibri" w:hAnsi="Calibri" w:cs="Calibri"/>
          <w:b/>
          <w:bCs/>
          <w:color w:val="000000"/>
        </w:rPr>
      </w:pPr>
      <w:r>
        <w:rPr>
          <w:rFonts w:ascii="Calibri" w:eastAsia="Calibri" w:hAnsi="Calibri" w:cs="Calibri"/>
          <w:b/>
          <w:bCs/>
          <w:color w:val="000000"/>
        </w:rPr>
        <w:t>3)</w:t>
      </w:r>
      <w:r>
        <w:rPr>
          <w:rFonts w:ascii="Calibri" w:eastAsia="Calibri" w:hAnsi="Calibri" w:cs="Calibri"/>
          <w:b/>
          <w:bCs/>
          <w:color w:val="000000"/>
        </w:rPr>
        <w:t xml:space="preserve"> Support </w:t>
      </w:r>
    </w:p>
    <w:p w14:paraId="35E072A7" w14:textId="77777777" w:rsidR="00672D67" w:rsidRDefault="00E82DE8">
      <w:pPr>
        <w:widowControl w:val="0"/>
        <w:pBdr>
          <w:top w:val="nil"/>
          <w:left w:val="nil"/>
          <w:bottom w:val="nil"/>
          <w:right w:val="nil"/>
          <w:between w:val="nil"/>
        </w:pBdr>
        <w:spacing w:before="1" w:line="230" w:lineRule="auto"/>
        <w:ind w:left="938" w:right="1507" w:hanging="2"/>
        <w:rPr>
          <w:rFonts w:ascii="Calibri" w:eastAsia="Calibri" w:hAnsi="Calibri" w:cs="Calibri"/>
          <w:color w:val="000000"/>
        </w:rPr>
      </w:pPr>
      <w:r>
        <w:rPr>
          <w:rFonts w:ascii="Calibri" w:eastAsia="Calibri" w:hAnsi="Calibri" w:cs="Calibri"/>
          <w:color w:val="000000"/>
        </w:rPr>
        <w:t xml:space="preserve">The LA and all other necessary authorities will then handle the matter to conclusion. The school will cooperate as needed. </w:t>
      </w:r>
    </w:p>
    <w:p w14:paraId="7E9B4D20" w14:textId="77777777" w:rsidR="00672D67" w:rsidRDefault="00E82DE8">
      <w:pPr>
        <w:widowControl w:val="0"/>
        <w:pBdr>
          <w:top w:val="nil"/>
          <w:left w:val="nil"/>
          <w:bottom w:val="nil"/>
          <w:right w:val="nil"/>
          <w:between w:val="nil"/>
        </w:pBdr>
        <w:spacing w:before="257" w:line="240" w:lineRule="auto"/>
        <w:ind w:left="949"/>
        <w:rPr>
          <w:rFonts w:ascii="Calibri" w:eastAsia="Calibri" w:hAnsi="Calibri" w:cs="Calibri"/>
          <w:b/>
          <w:bCs/>
          <w:color w:val="000000"/>
          <w:sz w:val="24"/>
          <w:szCs w:val="24"/>
        </w:rPr>
      </w:pPr>
      <w:r>
        <w:rPr>
          <w:rFonts w:ascii="Calibri" w:eastAsia="Calibri" w:hAnsi="Calibri" w:cs="Calibri"/>
          <w:b/>
          <w:bCs/>
          <w:color w:val="000000"/>
          <w:sz w:val="24"/>
          <w:szCs w:val="24"/>
        </w:rPr>
        <w:t xml:space="preserve">Preventing radicalisation </w:t>
      </w:r>
    </w:p>
    <w:p w14:paraId="26EACA60" w14:textId="77777777" w:rsidR="00672D67" w:rsidRDefault="00E82DE8">
      <w:pPr>
        <w:widowControl w:val="0"/>
        <w:pBdr>
          <w:top w:val="nil"/>
          <w:left w:val="nil"/>
          <w:bottom w:val="nil"/>
          <w:right w:val="nil"/>
          <w:between w:val="nil"/>
        </w:pBdr>
        <w:spacing w:before="247" w:line="230" w:lineRule="auto"/>
        <w:ind w:left="939" w:right="1381" w:firstLine="10"/>
        <w:rPr>
          <w:rFonts w:ascii="Calibri" w:eastAsia="Calibri" w:hAnsi="Calibri" w:cs="Calibri"/>
          <w:color w:val="000000"/>
        </w:rPr>
      </w:pPr>
      <w:r>
        <w:rPr>
          <w:rFonts w:ascii="Calibri" w:eastAsia="Calibri" w:hAnsi="Calibri" w:cs="Calibri"/>
          <w:color w:val="000000"/>
        </w:rPr>
        <w:t xml:space="preserve">Protecting children from the risk of radicalisation is part of the school’s wider safeguarding duties. </w:t>
      </w:r>
    </w:p>
    <w:p w14:paraId="18628132" w14:textId="77777777" w:rsidR="00672D67" w:rsidRDefault="00E82DE8">
      <w:pPr>
        <w:widowControl w:val="0"/>
        <w:pBdr>
          <w:top w:val="nil"/>
          <w:left w:val="nil"/>
          <w:bottom w:val="nil"/>
          <w:right w:val="nil"/>
          <w:between w:val="nil"/>
        </w:pBdr>
        <w:spacing w:before="257" w:line="229" w:lineRule="auto"/>
        <w:ind w:left="942" w:right="1409" w:firstLine="5"/>
        <w:jc w:val="both"/>
        <w:rPr>
          <w:rFonts w:ascii="Calibri" w:eastAsia="Calibri" w:hAnsi="Calibri" w:cs="Calibri"/>
          <w:color w:val="000000"/>
        </w:rPr>
      </w:pPr>
      <w:proofErr w:type="spellStart"/>
      <w:r>
        <w:rPr>
          <w:rFonts w:ascii="Calibri" w:eastAsia="Calibri" w:hAnsi="Calibri" w:cs="Calibri"/>
          <w:color w:val="000000"/>
        </w:rPr>
        <w:t>Blakehill</w:t>
      </w:r>
      <w:proofErr w:type="spellEnd"/>
      <w:r>
        <w:rPr>
          <w:rFonts w:ascii="Calibri" w:eastAsia="Calibri" w:hAnsi="Calibri" w:cs="Calibri"/>
          <w:color w:val="000000"/>
        </w:rPr>
        <w:t xml:space="preserve"> Primary School will actively assess the risk of pupils being drawn into terrorism.  Staff will be alert to changes in pupils’ behaviour which could indicate that they may be in need of help or protection. </w:t>
      </w:r>
    </w:p>
    <w:p w14:paraId="1603171C" w14:textId="77777777" w:rsidR="00672D67" w:rsidRDefault="00E82DE8">
      <w:pPr>
        <w:widowControl w:val="0"/>
        <w:pBdr>
          <w:top w:val="nil"/>
          <w:left w:val="nil"/>
          <w:bottom w:val="nil"/>
          <w:right w:val="nil"/>
          <w:between w:val="nil"/>
        </w:pBdr>
        <w:spacing w:before="258" w:line="229" w:lineRule="auto"/>
        <w:ind w:left="942" w:right="1589"/>
        <w:rPr>
          <w:rFonts w:ascii="Calibri" w:eastAsia="Calibri" w:hAnsi="Calibri" w:cs="Calibri"/>
          <w:color w:val="000000"/>
        </w:rPr>
      </w:pPr>
      <w:r>
        <w:rPr>
          <w:rFonts w:ascii="Calibri" w:eastAsia="Calibri" w:hAnsi="Calibri" w:cs="Calibri"/>
          <w:color w:val="000000"/>
        </w:rPr>
        <w:t>Staff will use their professional judgem</w:t>
      </w:r>
      <w:r>
        <w:rPr>
          <w:rFonts w:ascii="Calibri" w:eastAsia="Calibri" w:hAnsi="Calibri" w:cs="Calibri"/>
          <w:color w:val="000000"/>
        </w:rPr>
        <w:t xml:space="preserve">ent to identify pupils who may be at risk of radicalisation and act appropriately, which may include making a referral to the Channel programme. The school will work with the LSCB as appropriate. </w:t>
      </w:r>
    </w:p>
    <w:p w14:paraId="0F9A4CA4" w14:textId="77777777" w:rsidR="00672D67" w:rsidRDefault="00E82DE8">
      <w:pPr>
        <w:widowControl w:val="0"/>
        <w:pBdr>
          <w:top w:val="nil"/>
          <w:left w:val="nil"/>
          <w:bottom w:val="nil"/>
          <w:right w:val="nil"/>
          <w:between w:val="nil"/>
        </w:pBdr>
        <w:spacing w:before="259" w:line="228" w:lineRule="auto"/>
        <w:ind w:left="934" w:right="1455"/>
        <w:rPr>
          <w:rFonts w:ascii="Calibri" w:eastAsia="Calibri" w:hAnsi="Calibri" w:cs="Calibri"/>
          <w:color w:val="000000"/>
        </w:rPr>
      </w:pPr>
      <w:r>
        <w:rPr>
          <w:rFonts w:ascii="Calibri" w:eastAsia="Calibri" w:hAnsi="Calibri" w:cs="Calibri"/>
          <w:color w:val="000000"/>
        </w:rPr>
        <w:t>The school will ensure that they engage with parents/carers</w:t>
      </w:r>
      <w:r>
        <w:rPr>
          <w:rFonts w:ascii="Calibri" w:eastAsia="Calibri" w:hAnsi="Calibri" w:cs="Calibri"/>
          <w:color w:val="000000"/>
        </w:rPr>
        <w:t xml:space="preserve"> and families, as they are in a key position to spot signs of radicalisation. In doing so, the school will assist and advise family members who raise concerns, and provide information for support mechanisms. </w:t>
      </w:r>
    </w:p>
    <w:p w14:paraId="2D7ADD49" w14:textId="77777777" w:rsidR="00672D67" w:rsidRDefault="00E82DE8">
      <w:pPr>
        <w:widowControl w:val="0"/>
        <w:pBdr>
          <w:top w:val="nil"/>
          <w:left w:val="nil"/>
          <w:bottom w:val="nil"/>
          <w:right w:val="nil"/>
          <w:between w:val="nil"/>
        </w:pBdr>
        <w:spacing w:before="262" w:line="228" w:lineRule="auto"/>
        <w:ind w:left="938" w:right="1327" w:hanging="2"/>
        <w:rPr>
          <w:rFonts w:ascii="Calibri" w:eastAsia="Calibri" w:hAnsi="Calibri" w:cs="Calibri"/>
          <w:color w:val="000000"/>
        </w:rPr>
      </w:pPr>
      <w:r>
        <w:rPr>
          <w:rFonts w:ascii="Calibri" w:eastAsia="Calibri" w:hAnsi="Calibri" w:cs="Calibri"/>
          <w:color w:val="000000"/>
        </w:rPr>
        <w:t xml:space="preserve">Any concerns over radicalisation will be discussed with a child’s parents/carers, unless the school has reason to believe that the child would be placed at risk as a result. </w:t>
      </w:r>
    </w:p>
    <w:p w14:paraId="5D880BB7" w14:textId="77777777" w:rsidR="00672D67" w:rsidRDefault="00E82DE8">
      <w:pPr>
        <w:widowControl w:val="0"/>
        <w:pBdr>
          <w:top w:val="nil"/>
          <w:left w:val="nil"/>
          <w:bottom w:val="nil"/>
          <w:right w:val="nil"/>
          <w:between w:val="nil"/>
        </w:pBdr>
        <w:spacing w:before="257" w:line="240" w:lineRule="auto"/>
        <w:ind w:left="935"/>
        <w:rPr>
          <w:rFonts w:ascii="Calibri" w:eastAsia="Calibri" w:hAnsi="Calibri" w:cs="Calibri"/>
          <w:b/>
          <w:bCs/>
          <w:color w:val="000000"/>
          <w:sz w:val="24"/>
          <w:szCs w:val="24"/>
        </w:rPr>
      </w:pPr>
      <w:r>
        <w:rPr>
          <w:rFonts w:ascii="Calibri" w:eastAsia="Calibri" w:hAnsi="Calibri" w:cs="Calibri"/>
          <w:b/>
          <w:bCs/>
          <w:color w:val="000000"/>
          <w:sz w:val="24"/>
          <w:szCs w:val="24"/>
        </w:rPr>
        <w:t>Training</w:t>
      </w:r>
    </w:p>
    <w:p w14:paraId="47364F49" w14:textId="77777777" w:rsidR="00672D67" w:rsidRDefault="00E82DE8">
      <w:pPr>
        <w:widowControl w:val="0"/>
        <w:pBdr>
          <w:top w:val="nil"/>
          <w:left w:val="nil"/>
          <w:bottom w:val="nil"/>
          <w:right w:val="nil"/>
          <w:between w:val="nil"/>
        </w:pBdr>
        <w:spacing w:line="229" w:lineRule="auto"/>
        <w:ind w:left="934" w:right="1116"/>
        <w:rPr>
          <w:rFonts w:ascii="Calibri" w:eastAsia="Calibri" w:hAnsi="Calibri" w:cs="Calibri"/>
          <w:color w:val="000000"/>
        </w:rPr>
      </w:pPr>
      <w:r>
        <w:rPr>
          <w:rFonts w:ascii="Calibri" w:eastAsia="Calibri" w:hAnsi="Calibri" w:cs="Calibri"/>
          <w:color w:val="000000"/>
        </w:rPr>
        <w:t xml:space="preserve">The DSL will undertake Prevent awareness training to be able to provide </w:t>
      </w:r>
      <w:r>
        <w:rPr>
          <w:rFonts w:ascii="Calibri" w:eastAsia="Calibri" w:hAnsi="Calibri" w:cs="Calibri"/>
          <w:color w:val="000000"/>
        </w:rPr>
        <w:t>advice and support to other staff on how to protect children against the risk of radicalisation. The DSL will hold formal training sessions with all members of staff to ensure they are aware of the risk indicators and their duties regarding preventing radi</w:t>
      </w:r>
      <w:r>
        <w:rPr>
          <w:rFonts w:ascii="Calibri" w:eastAsia="Calibri" w:hAnsi="Calibri" w:cs="Calibri"/>
          <w:color w:val="000000"/>
        </w:rPr>
        <w:t xml:space="preserve">calisation. </w:t>
      </w:r>
    </w:p>
    <w:p w14:paraId="098C7B44" w14:textId="77777777" w:rsidR="00672D67" w:rsidRDefault="00E82DE8">
      <w:pPr>
        <w:widowControl w:val="0"/>
        <w:pBdr>
          <w:top w:val="nil"/>
          <w:left w:val="nil"/>
          <w:bottom w:val="nil"/>
          <w:right w:val="nil"/>
          <w:between w:val="nil"/>
        </w:pBdr>
        <w:spacing w:before="8" w:line="240" w:lineRule="auto"/>
        <w:ind w:left="951"/>
        <w:rPr>
          <w:rFonts w:ascii="Calibri" w:eastAsia="Calibri" w:hAnsi="Calibri" w:cs="Calibri"/>
          <w:color w:val="000000"/>
        </w:rPr>
      </w:pPr>
      <w:r>
        <w:rPr>
          <w:rFonts w:ascii="Calibri" w:eastAsia="Calibri" w:hAnsi="Calibri" w:cs="Calibri"/>
          <w:color w:val="000000"/>
        </w:rPr>
        <w:t xml:space="preserve">Risk indicators </w:t>
      </w:r>
    </w:p>
    <w:p w14:paraId="6D6187B6" w14:textId="77777777" w:rsidR="00672D67" w:rsidRDefault="00E82DE8">
      <w:pPr>
        <w:widowControl w:val="0"/>
        <w:pBdr>
          <w:top w:val="nil"/>
          <w:left w:val="nil"/>
          <w:bottom w:val="nil"/>
          <w:right w:val="nil"/>
          <w:between w:val="nil"/>
        </w:pBdr>
        <w:spacing w:before="239" w:line="240" w:lineRule="auto"/>
        <w:ind w:left="951"/>
        <w:rPr>
          <w:rFonts w:ascii="Calibri" w:eastAsia="Calibri" w:hAnsi="Calibri" w:cs="Calibri"/>
          <w:color w:val="000000"/>
          <w:u w:val="single"/>
        </w:rPr>
      </w:pPr>
      <w:r>
        <w:rPr>
          <w:rFonts w:ascii="Calibri" w:eastAsia="Calibri" w:hAnsi="Calibri" w:cs="Calibri"/>
          <w:color w:val="000000"/>
          <w:u w:val="single"/>
        </w:rPr>
        <w:t xml:space="preserve">Indicators of an identity crisis: </w:t>
      </w:r>
    </w:p>
    <w:p w14:paraId="51A0512B" w14:textId="77777777" w:rsidR="00672D67" w:rsidRDefault="00E82DE8">
      <w:pPr>
        <w:widowControl w:val="0"/>
        <w:pBdr>
          <w:top w:val="nil"/>
          <w:left w:val="nil"/>
          <w:bottom w:val="nil"/>
          <w:right w:val="nil"/>
          <w:between w:val="nil"/>
        </w:pBdr>
        <w:spacing w:before="8"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Distancing themselves from their cultural/religious heritage </w:t>
      </w:r>
    </w:p>
    <w:p w14:paraId="0E56C8CC"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Uncomfortable with their place in society </w:t>
      </w:r>
    </w:p>
    <w:p w14:paraId="3261FC59" w14:textId="77777777" w:rsidR="00672D67" w:rsidRDefault="00E82DE8">
      <w:pPr>
        <w:widowControl w:val="0"/>
        <w:pBdr>
          <w:top w:val="nil"/>
          <w:left w:val="nil"/>
          <w:bottom w:val="nil"/>
          <w:right w:val="nil"/>
          <w:between w:val="nil"/>
        </w:pBdr>
        <w:spacing w:before="248" w:line="240" w:lineRule="auto"/>
        <w:ind w:left="951"/>
        <w:rPr>
          <w:rFonts w:ascii="Calibri" w:eastAsia="Calibri" w:hAnsi="Calibri" w:cs="Calibri"/>
          <w:color w:val="000000"/>
          <w:u w:val="single"/>
        </w:rPr>
      </w:pPr>
      <w:r>
        <w:rPr>
          <w:rFonts w:ascii="Calibri" w:eastAsia="Calibri" w:hAnsi="Calibri" w:cs="Calibri"/>
          <w:color w:val="000000"/>
          <w:u w:val="single"/>
        </w:rPr>
        <w:lastRenderedPageBreak/>
        <w:t xml:space="preserve">Indicators of a personal crisis: </w:t>
      </w:r>
    </w:p>
    <w:p w14:paraId="741AABAF" w14:textId="77777777" w:rsidR="00672D67" w:rsidRDefault="00E82DE8">
      <w:pPr>
        <w:widowControl w:val="0"/>
        <w:pBdr>
          <w:top w:val="nil"/>
          <w:left w:val="nil"/>
          <w:bottom w:val="nil"/>
          <w:right w:val="nil"/>
          <w:between w:val="nil"/>
        </w:pBdr>
        <w:spacing w:before="8"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Family tensions </w:t>
      </w:r>
    </w:p>
    <w:p w14:paraId="3E39521C"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A sense of isolation </w:t>
      </w:r>
    </w:p>
    <w:p w14:paraId="380FC7A0"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Low self-esteem </w:t>
      </w:r>
    </w:p>
    <w:p w14:paraId="506A1B97"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Disassociation from existing friendship groups </w:t>
      </w:r>
    </w:p>
    <w:p w14:paraId="11B1613A" w14:textId="77777777" w:rsidR="00672D67" w:rsidRDefault="00E82DE8">
      <w:pPr>
        <w:widowControl w:val="0"/>
        <w:pBdr>
          <w:top w:val="nil"/>
          <w:left w:val="nil"/>
          <w:bottom w:val="nil"/>
          <w:right w:val="nil"/>
          <w:between w:val="nil"/>
        </w:pBdr>
        <w:spacing w:before="14"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Searching for answers to questions about identify, faith and belonging </w:t>
      </w:r>
    </w:p>
    <w:p w14:paraId="5CEB9ABA" w14:textId="77777777" w:rsidR="00672D67" w:rsidRDefault="00E82DE8">
      <w:pPr>
        <w:widowControl w:val="0"/>
        <w:pBdr>
          <w:top w:val="nil"/>
          <w:left w:val="nil"/>
          <w:bottom w:val="nil"/>
          <w:right w:val="nil"/>
          <w:between w:val="nil"/>
        </w:pBdr>
        <w:spacing w:before="243" w:line="240" w:lineRule="auto"/>
        <w:ind w:left="951"/>
        <w:rPr>
          <w:rFonts w:ascii="Calibri" w:eastAsia="Calibri" w:hAnsi="Calibri" w:cs="Calibri"/>
          <w:color w:val="000000"/>
          <w:u w:val="single"/>
        </w:rPr>
      </w:pPr>
      <w:r>
        <w:rPr>
          <w:rFonts w:ascii="Calibri" w:eastAsia="Calibri" w:hAnsi="Calibri" w:cs="Calibri"/>
          <w:color w:val="000000"/>
          <w:u w:val="single"/>
        </w:rPr>
        <w:t xml:space="preserve">Indicators of vulnerability through personal circumstances: </w:t>
      </w:r>
    </w:p>
    <w:p w14:paraId="559BB54D" w14:textId="77777777" w:rsidR="00672D67" w:rsidRDefault="00E82DE8">
      <w:pPr>
        <w:widowControl w:val="0"/>
        <w:pBdr>
          <w:top w:val="nil"/>
          <w:left w:val="nil"/>
          <w:bottom w:val="nil"/>
          <w:right w:val="nil"/>
          <w:between w:val="nil"/>
        </w:pBdr>
        <w:spacing w:before="6"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Migration </w:t>
      </w:r>
    </w:p>
    <w:p w14:paraId="51871BBF" w14:textId="77777777" w:rsidR="00672D67" w:rsidRDefault="00E82DE8">
      <w:pPr>
        <w:widowControl w:val="0"/>
        <w:pBdr>
          <w:top w:val="nil"/>
          <w:left w:val="nil"/>
          <w:bottom w:val="nil"/>
          <w:right w:val="nil"/>
          <w:between w:val="nil"/>
        </w:pBdr>
        <w:spacing w:before="13"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Local community tensions </w:t>
      </w:r>
    </w:p>
    <w:p w14:paraId="474040E2" w14:textId="77777777" w:rsidR="00672D67" w:rsidRDefault="00E82DE8">
      <w:pPr>
        <w:widowControl w:val="0"/>
        <w:pBdr>
          <w:top w:val="nil"/>
          <w:left w:val="nil"/>
          <w:bottom w:val="nil"/>
          <w:right w:val="nil"/>
          <w:between w:val="nil"/>
        </w:pBdr>
        <w:spacing w:before="8"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Events affecting their country or region of origin </w:t>
      </w:r>
    </w:p>
    <w:p w14:paraId="0705F76B" w14:textId="77777777" w:rsidR="00672D67" w:rsidRDefault="00E82DE8">
      <w:pPr>
        <w:widowControl w:val="0"/>
        <w:pBdr>
          <w:top w:val="nil"/>
          <w:left w:val="nil"/>
          <w:bottom w:val="nil"/>
          <w:right w:val="nil"/>
          <w:between w:val="nil"/>
        </w:pBdr>
        <w:spacing w:before="8"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Alienation from UK values </w:t>
      </w:r>
    </w:p>
    <w:p w14:paraId="0AF18B22" w14:textId="77777777" w:rsidR="00672D67" w:rsidRDefault="00E82DE8">
      <w:pPr>
        <w:widowControl w:val="0"/>
        <w:pBdr>
          <w:top w:val="nil"/>
          <w:left w:val="nil"/>
          <w:bottom w:val="nil"/>
          <w:right w:val="nil"/>
          <w:between w:val="nil"/>
        </w:pBdr>
        <w:spacing w:before="13"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A sense of grievance triggered by personal experience of racism or discrimination </w:t>
      </w:r>
    </w:p>
    <w:p w14:paraId="6F7340DC" w14:textId="77777777" w:rsidR="00672D67" w:rsidRDefault="00E82DE8">
      <w:pPr>
        <w:widowControl w:val="0"/>
        <w:pBdr>
          <w:top w:val="nil"/>
          <w:left w:val="nil"/>
          <w:bottom w:val="nil"/>
          <w:right w:val="nil"/>
          <w:between w:val="nil"/>
        </w:pBdr>
        <w:spacing w:before="251" w:line="240" w:lineRule="auto"/>
        <w:ind w:left="951"/>
        <w:rPr>
          <w:rFonts w:ascii="Calibri" w:eastAsia="Calibri" w:hAnsi="Calibri" w:cs="Calibri"/>
          <w:color w:val="000000"/>
          <w:u w:val="single"/>
        </w:rPr>
      </w:pPr>
      <w:r>
        <w:rPr>
          <w:rFonts w:ascii="Calibri" w:eastAsia="Calibri" w:hAnsi="Calibri" w:cs="Calibri"/>
          <w:color w:val="000000"/>
          <w:u w:val="single"/>
        </w:rPr>
        <w:t xml:space="preserve">Indicators of vulnerability through unmet aspirations: </w:t>
      </w:r>
    </w:p>
    <w:p w14:paraId="338C29E4" w14:textId="77777777" w:rsidR="00672D67" w:rsidRDefault="00E82DE8">
      <w:pPr>
        <w:widowControl w:val="0"/>
        <w:pBdr>
          <w:top w:val="nil"/>
          <w:left w:val="nil"/>
          <w:bottom w:val="nil"/>
          <w:right w:val="nil"/>
          <w:between w:val="nil"/>
        </w:pBdr>
        <w:spacing w:before="3"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Perceptions of injustice </w:t>
      </w:r>
    </w:p>
    <w:p w14:paraId="232FCDF2"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Feelings of failure </w:t>
      </w:r>
    </w:p>
    <w:p w14:paraId="7BFC86A4" w14:textId="77777777" w:rsidR="00672D67" w:rsidRDefault="00E82DE8">
      <w:pPr>
        <w:widowControl w:val="0"/>
        <w:pBdr>
          <w:top w:val="nil"/>
          <w:left w:val="nil"/>
          <w:bottom w:val="nil"/>
          <w:right w:val="nil"/>
          <w:between w:val="nil"/>
        </w:pBdr>
        <w:spacing w:before="13"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Rejection of civic life </w:t>
      </w:r>
    </w:p>
    <w:p w14:paraId="21C63798" w14:textId="77777777" w:rsidR="00672D67" w:rsidRDefault="00E82DE8">
      <w:pPr>
        <w:widowControl w:val="0"/>
        <w:pBdr>
          <w:top w:val="nil"/>
          <w:left w:val="nil"/>
          <w:bottom w:val="nil"/>
          <w:right w:val="nil"/>
          <w:between w:val="nil"/>
        </w:pBdr>
        <w:spacing w:before="249" w:line="240" w:lineRule="auto"/>
        <w:ind w:left="951"/>
        <w:rPr>
          <w:rFonts w:ascii="Calibri" w:eastAsia="Calibri" w:hAnsi="Calibri" w:cs="Calibri"/>
          <w:color w:val="000000"/>
          <w:u w:val="single"/>
        </w:rPr>
      </w:pPr>
      <w:r>
        <w:rPr>
          <w:rFonts w:ascii="Calibri" w:eastAsia="Calibri" w:hAnsi="Calibri" w:cs="Calibri"/>
          <w:color w:val="000000"/>
          <w:u w:val="single"/>
        </w:rPr>
        <w:t xml:space="preserve">Indicators of vulnerability through criminality: </w:t>
      </w:r>
    </w:p>
    <w:p w14:paraId="4C4F78FE" w14:textId="77777777" w:rsidR="00672D67" w:rsidRDefault="00E82DE8">
      <w:pPr>
        <w:widowControl w:val="0"/>
        <w:pBdr>
          <w:top w:val="nil"/>
          <w:left w:val="nil"/>
          <w:bottom w:val="nil"/>
          <w:right w:val="nil"/>
          <w:between w:val="nil"/>
        </w:pBdr>
        <w:spacing w:before="6"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Experiences of dealing with the police </w:t>
      </w:r>
    </w:p>
    <w:p w14:paraId="1FE179A6" w14:textId="77777777" w:rsidR="00672D67" w:rsidRDefault="00E82DE8">
      <w:pPr>
        <w:widowControl w:val="0"/>
        <w:pBdr>
          <w:top w:val="nil"/>
          <w:left w:val="nil"/>
          <w:bottom w:val="nil"/>
          <w:right w:val="nil"/>
          <w:between w:val="nil"/>
        </w:pBdr>
        <w:spacing w:before="13"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Involvement with criminal groups </w:t>
      </w:r>
    </w:p>
    <w:p w14:paraId="280492D3" w14:textId="77777777" w:rsidR="00672D67" w:rsidRDefault="00E82DE8">
      <w:pPr>
        <w:widowControl w:val="0"/>
        <w:pBdr>
          <w:top w:val="nil"/>
          <w:left w:val="nil"/>
          <w:bottom w:val="nil"/>
          <w:right w:val="nil"/>
          <w:between w:val="nil"/>
        </w:pBdr>
        <w:spacing w:before="243" w:line="240" w:lineRule="auto"/>
        <w:ind w:left="946"/>
        <w:rPr>
          <w:rFonts w:ascii="Calibri" w:eastAsia="Calibri" w:hAnsi="Calibri" w:cs="Calibri"/>
          <w:b/>
          <w:bCs/>
          <w:color w:val="000000"/>
        </w:rPr>
      </w:pPr>
      <w:r>
        <w:rPr>
          <w:rFonts w:ascii="Calibri" w:eastAsia="Calibri" w:hAnsi="Calibri" w:cs="Calibri"/>
          <w:b/>
          <w:bCs/>
          <w:color w:val="000000"/>
        </w:rPr>
        <w:t xml:space="preserve">Making a judgement </w:t>
      </w:r>
    </w:p>
    <w:p w14:paraId="528160FF" w14:textId="77777777" w:rsidR="00672D67" w:rsidRDefault="00E82DE8">
      <w:pPr>
        <w:widowControl w:val="0"/>
        <w:numPr>
          <w:ilvl w:val="1"/>
          <w:numId w:val="4"/>
        </w:numPr>
        <w:pBdr>
          <w:top w:val="nil"/>
          <w:left w:val="nil"/>
          <w:bottom w:val="nil"/>
          <w:right w:val="nil"/>
          <w:between w:val="nil"/>
        </w:pBdr>
        <w:spacing w:before="265" w:line="241" w:lineRule="auto"/>
        <w:ind w:right="2408"/>
        <w:rPr>
          <w:color w:val="000000"/>
        </w:rPr>
      </w:pPr>
      <w:r>
        <w:rPr>
          <w:rFonts w:ascii="Calibri" w:eastAsia="Calibri" w:hAnsi="Calibri" w:cs="Calibri"/>
          <w:color w:val="000000"/>
        </w:rPr>
        <w:t xml:space="preserve"> When making a judgement, staff will ask themselves the following questions: ∙ Does the pupil have access to extremist influences? </w:t>
      </w:r>
    </w:p>
    <w:p w14:paraId="48730741" w14:textId="77777777" w:rsidR="00672D67" w:rsidRDefault="00E82DE8">
      <w:pPr>
        <w:widowControl w:val="0"/>
        <w:numPr>
          <w:ilvl w:val="1"/>
          <w:numId w:val="4"/>
        </w:numPr>
        <w:pBdr>
          <w:top w:val="nil"/>
          <w:left w:val="nil"/>
          <w:bottom w:val="nil"/>
          <w:right w:val="nil"/>
          <w:between w:val="nil"/>
        </w:pBdr>
        <w:spacing w:line="224" w:lineRule="auto"/>
        <w:ind w:right="1325"/>
        <w:rPr>
          <w:color w:val="000000"/>
        </w:rPr>
      </w:pPr>
      <w:r>
        <w:rPr>
          <w:rFonts w:ascii="Calibri" w:eastAsia="Calibri" w:hAnsi="Calibri" w:cs="Calibri"/>
          <w:color w:val="000000"/>
        </w:rPr>
        <w:t xml:space="preserve"> Does the pupil access the internet for the purposes of extremist activities (</w:t>
      </w:r>
      <w:proofErr w:type="gramStart"/>
      <w:r>
        <w:rPr>
          <w:rFonts w:ascii="Calibri" w:eastAsia="Calibri" w:hAnsi="Calibri" w:cs="Calibri"/>
          <w:color w:val="000000"/>
        </w:rPr>
        <w:t>e.g.</w:t>
      </w:r>
      <w:proofErr w:type="gramEnd"/>
      <w:r>
        <w:rPr>
          <w:rFonts w:ascii="Calibri" w:eastAsia="Calibri" w:hAnsi="Calibri" w:cs="Calibri"/>
          <w:color w:val="000000"/>
        </w:rPr>
        <w:t xml:space="preserve"> using closed network groups, accessing or</w:t>
      </w:r>
      <w:r>
        <w:rPr>
          <w:rFonts w:ascii="Calibri" w:eastAsia="Calibri" w:hAnsi="Calibri" w:cs="Calibri"/>
          <w:color w:val="000000"/>
        </w:rPr>
        <w:t xml:space="preserve"> distributing extremist material, contacting covertly using Skype)? </w:t>
      </w:r>
    </w:p>
    <w:p w14:paraId="7FEA22AC" w14:textId="77777777" w:rsidR="00672D67" w:rsidRDefault="00E82DE8">
      <w:pPr>
        <w:widowControl w:val="0"/>
        <w:numPr>
          <w:ilvl w:val="1"/>
          <w:numId w:val="4"/>
        </w:numPr>
        <w:pBdr>
          <w:top w:val="nil"/>
          <w:left w:val="nil"/>
          <w:bottom w:val="nil"/>
          <w:right w:val="nil"/>
          <w:between w:val="nil"/>
        </w:pBdr>
        <w:spacing w:line="225" w:lineRule="auto"/>
        <w:ind w:right="1797"/>
        <w:rPr>
          <w:color w:val="000000"/>
        </w:rPr>
      </w:pPr>
      <w:r>
        <w:rPr>
          <w:rFonts w:ascii="Calibri" w:eastAsia="Calibri" w:hAnsi="Calibri" w:cs="Calibri"/>
          <w:color w:val="000000"/>
        </w:rPr>
        <w:t xml:space="preserve"> Is there a reason to believe that the pupil has been, or is likely to be, involved with extremist organisations? </w:t>
      </w:r>
    </w:p>
    <w:p w14:paraId="54412D6C" w14:textId="77777777" w:rsidR="00672D67" w:rsidRDefault="00E82DE8">
      <w:pPr>
        <w:widowControl w:val="0"/>
        <w:numPr>
          <w:ilvl w:val="1"/>
          <w:numId w:val="4"/>
        </w:numPr>
        <w:pBdr>
          <w:top w:val="nil"/>
          <w:left w:val="nil"/>
          <w:bottom w:val="nil"/>
          <w:right w:val="nil"/>
          <w:between w:val="nil"/>
        </w:pBdr>
        <w:spacing w:line="224" w:lineRule="auto"/>
        <w:ind w:right="1367"/>
        <w:rPr>
          <w:color w:val="000000"/>
        </w:rPr>
      </w:pPr>
      <w:r>
        <w:rPr>
          <w:rFonts w:ascii="Calibri" w:eastAsia="Calibri" w:hAnsi="Calibri" w:cs="Calibri"/>
          <w:color w:val="000000"/>
        </w:rPr>
        <w:t xml:space="preserve"> Is the pupil known to have possessed, or be actively seeking, extremist literature/other media likely to incite racial or religious hatred? </w:t>
      </w:r>
    </w:p>
    <w:p w14:paraId="63787BB2" w14:textId="77777777" w:rsidR="00672D67" w:rsidRDefault="00E82DE8">
      <w:pPr>
        <w:widowControl w:val="0"/>
        <w:numPr>
          <w:ilvl w:val="1"/>
          <w:numId w:val="4"/>
        </w:numPr>
        <w:pBdr>
          <w:top w:val="nil"/>
          <w:left w:val="nil"/>
          <w:bottom w:val="nil"/>
          <w:right w:val="nil"/>
          <w:between w:val="nil"/>
        </w:pBdr>
        <w:spacing w:line="240" w:lineRule="auto"/>
        <w:rPr>
          <w:color w:val="000000"/>
        </w:rPr>
      </w:pPr>
      <w:r>
        <w:rPr>
          <w:rFonts w:ascii="Calibri" w:eastAsia="Calibri" w:hAnsi="Calibri" w:cs="Calibri"/>
          <w:color w:val="000000"/>
        </w:rPr>
        <w:t xml:space="preserve"> Does the pupil sympathise with or support illegal/illicit groups? </w:t>
      </w:r>
    </w:p>
    <w:p w14:paraId="202E5859" w14:textId="77777777" w:rsidR="00672D67" w:rsidRDefault="00E82DE8">
      <w:pPr>
        <w:widowControl w:val="0"/>
        <w:numPr>
          <w:ilvl w:val="1"/>
          <w:numId w:val="4"/>
        </w:numPr>
        <w:pBdr>
          <w:top w:val="nil"/>
          <w:left w:val="nil"/>
          <w:bottom w:val="nil"/>
          <w:right w:val="nil"/>
          <w:between w:val="nil"/>
        </w:pBdr>
        <w:spacing w:line="240" w:lineRule="auto"/>
        <w:rPr>
          <w:color w:val="000000"/>
        </w:rPr>
      </w:pPr>
      <w:r>
        <w:rPr>
          <w:rFonts w:ascii="Calibri" w:eastAsia="Calibri" w:hAnsi="Calibri" w:cs="Calibri"/>
          <w:color w:val="000000"/>
        </w:rPr>
        <w:t xml:space="preserve"> Does the pupil support </w:t>
      </w:r>
      <w:proofErr w:type="gramStart"/>
      <w:r>
        <w:rPr>
          <w:rFonts w:ascii="Calibri" w:eastAsia="Calibri" w:hAnsi="Calibri" w:cs="Calibri"/>
          <w:color w:val="000000"/>
        </w:rPr>
        <w:t>groups</w:t>
      </w:r>
      <w:proofErr w:type="gramEnd"/>
      <w:r>
        <w:rPr>
          <w:rFonts w:ascii="Calibri" w:eastAsia="Calibri" w:hAnsi="Calibri" w:cs="Calibri"/>
          <w:color w:val="000000"/>
        </w:rPr>
        <w:t xml:space="preserve"> with links to extremist activity? </w:t>
      </w:r>
    </w:p>
    <w:p w14:paraId="2D000B66" w14:textId="77777777" w:rsidR="00672D67" w:rsidRDefault="00E82DE8">
      <w:pPr>
        <w:widowControl w:val="0"/>
        <w:numPr>
          <w:ilvl w:val="1"/>
          <w:numId w:val="4"/>
        </w:numPr>
        <w:pBdr>
          <w:top w:val="nil"/>
          <w:left w:val="nil"/>
          <w:bottom w:val="nil"/>
          <w:right w:val="nil"/>
          <w:between w:val="nil"/>
        </w:pBdr>
        <w:spacing w:line="239" w:lineRule="auto"/>
        <w:ind w:right="1207"/>
        <w:rPr>
          <w:color w:val="000000"/>
        </w:rPr>
      </w:pPr>
      <w:r>
        <w:rPr>
          <w:rFonts w:ascii="Calibri" w:eastAsia="Calibri" w:hAnsi="Calibri" w:cs="Calibri"/>
          <w:color w:val="000000"/>
        </w:rPr>
        <w:t xml:space="preserve"> Has the pupil encountered peer, social, family or faith group rejection?</w:t>
      </w:r>
    </w:p>
    <w:p w14:paraId="75C22350" w14:textId="77777777" w:rsidR="00672D67" w:rsidRDefault="00E82DE8">
      <w:pPr>
        <w:widowControl w:val="0"/>
        <w:numPr>
          <w:ilvl w:val="1"/>
          <w:numId w:val="4"/>
        </w:numPr>
        <w:pBdr>
          <w:top w:val="nil"/>
          <w:left w:val="nil"/>
          <w:bottom w:val="nil"/>
          <w:right w:val="nil"/>
          <w:between w:val="nil"/>
        </w:pBdr>
        <w:spacing w:line="239" w:lineRule="auto"/>
        <w:ind w:right="1207"/>
        <w:rPr>
          <w:color w:val="000000"/>
        </w:rPr>
      </w:pPr>
      <w:r>
        <w:rPr>
          <w:rFonts w:ascii="Calibri" w:eastAsia="Calibri" w:hAnsi="Calibri" w:cs="Calibri"/>
          <w:color w:val="000000"/>
        </w:rPr>
        <w:t xml:space="preserve"> Is there evidence of extremist ideological, political or religious influence on the pupil? </w:t>
      </w:r>
    </w:p>
    <w:p w14:paraId="33D1BD68" w14:textId="77777777" w:rsidR="00672D67" w:rsidRDefault="00E82DE8">
      <w:pPr>
        <w:widowControl w:val="0"/>
        <w:numPr>
          <w:ilvl w:val="1"/>
          <w:numId w:val="4"/>
        </w:numPr>
        <w:pBdr>
          <w:top w:val="nil"/>
          <w:left w:val="nil"/>
          <w:bottom w:val="nil"/>
          <w:right w:val="nil"/>
          <w:between w:val="nil"/>
        </w:pBdr>
        <w:spacing w:line="239" w:lineRule="auto"/>
        <w:ind w:right="1207"/>
        <w:rPr>
          <w:color w:val="000000"/>
        </w:rPr>
      </w:pPr>
      <w:r>
        <w:rPr>
          <w:rFonts w:ascii="Calibri" w:eastAsia="Calibri" w:hAnsi="Calibri" w:cs="Calibri"/>
          <w:color w:val="000000"/>
        </w:rPr>
        <w:t xml:space="preserve"> Have international events in areas of conflict and civil unrest had a noticeable impact on the pupil? </w:t>
      </w:r>
    </w:p>
    <w:p w14:paraId="105C16AD" w14:textId="77777777" w:rsidR="00672D67" w:rsidRDefault="00E82DE8">
      <w:pPr>
        <w:widowControl w:val="0"/>
        <w:numPr>
          <w:ilvl w:val="1"/>
          <w:numId w:val="4"/>
        </w:numPr>
        <w:pBdr>
          <w:top w:val="nil"/>
          <w:left w:val="nil"/>
          <w:bottom w:val="nil"/>
          <w:right w:val="nil"/>
          <w:between w:val="nil"/>
        </w:pBdr>
        <w:spacing w:line="225" w:lineRule="auto"/>
        <w:ind w:right="1188"/>
        <w:rPr>
          <w:color w:val="000000"/>
        </w:rPr>
      </w:pPr>
      <w:r>
        <w:rPr>
          <w:rFonts w:ascii="Calibri" w:eastAsia="Calibri" w:hAnsi="Calibri" w:cs="Calibri"/>
          <w:color w:val="000000"/>
        </w:rPr>
        <w:t xml:space="preserve"> Has there been a significant shift in the pupil’s outward appearance that suggests a new social, political or religious influence?</w:t>
      </w:r>
    </w:p>
    <w:p w14:paraId="37DEA0CC" w14:textId="77777777" w:rsidR="00672D67" w:rsidRDefault="00E82DE8">
      <w:pPr>
        <w:widowControl w:val="0"/>
        <w:numPr>
          <w:ilvl w:val="1"/>
          <w:numId w:val="4"/>
        </w:numPr>
        <w:pBdr>
          <w:top w:val="nil"/>
          <w:left w:val="nil"/>
          <w:bottom w:val="nil"/>
          <w:right w:val="nil"/>
          <w:between w:val="nil"/>
        </w:pBdr>
        <w:spacing w:line="228" w:lineRule="auto"/>
        <w:ind w:right="1836"/>
        <w:rPr>
          <w:color w:val="000000"/>
        </w:rPr>
      </w:pPr>
      <w:r>
        <w:rPr>
          <w:rFonts w:ascii="Calibri" w:eastAsia="Calibri" w:hAnsi="Calibri" w:cs="Calibri"/>
          <w:color w:val="000000"/>
        </w:rPr>
        <w:t xml:space="preserve"> Has the pupil come </w:t>
      </w:r>
      <w:r>
        <w:rPr>
          <w:rFonts w:ascii="Calibri" w:eastAsia="Calibri" w:hAnsi="Calibri" w:cs="Calibri"/>
          <w:color w:val="000000"/>
        </w:rPr>
        <w:t xml:space="preserve">into conflict with family over religious beliefs, lifestyle or dress choices? </w:t>
      </w:r>
    </w:p>
    <w:p w14:paraId="72CB838E" w14:textId="77777777" w:rsidR="00672D67" w:rsidRDefault="00E82DE8">
      <w:pPr>
        <w:widowControl w:val="0"/>
        <w:numPr>
          <w:ilvl w:val="1"/>
          <w:numId w:val="4"/>
        </w:numPr>
        <w:pBdr>
          <w:top w:val="nil"/>
          <w:left w:val="nil"/>
          <w:bottom w:val="nil"/>
          <w:right w:val="nil"/>
          <w:between w:val="nil"/>
        </w:pBdr>
        <w:spacing w:line="242" w:lineRule="auto"/>
        <w:ind w:right="1525"/>
        <w:rPr>
          <w:color w:val="000000"/>
        </w:rPr>
      </w:pPr>
      <w:r>
        <w:rPr>
          <w:rFonts w:ascii="Calibri" w:eastAsia="Calibri" w:hAnsi="Calibri" w:cs="Calibri"/>
          <w:color w:val="000000"/>
        </w:rPr>
        <w:t xml:space="preserve"> Does the pupil vocally support terrorist attacks; either verbally or in their written work?</w:t>
      </w:r>
    </w:p>
    <w:p w14:paraId="0482C970" w14:textId="77777777" w:rsidR="00672D67" w:rsidRDefault="00E82DE8">
      <w:pPr>
        <w:widowControl w:val="0"/>
        <w:numPr>
          <w:ilvl w:val="1"/>
          <w:numId w:val="4"/>
        </w:numPr>
        <w:pBdr>
          <w:top w:val="nil"/>
          <w:left w:val="nil"/>
          <w:bottom w:val="nil"/>
          <w:right w:val="nil"/>
          <w:between w:val="nil"/>
        </w:pBdr>
        <w:spacing w:line="242" w:lineRule="auto"/>
        <w:ind w:right="1525"/>
        <w:rPr>
          <w:color w:val="000000"/>
        </w:rPr>
      </w:pPr>
      <w:r>
        <w:rPr>
          <w:rFonts w:ascii="Calibri" w:eastAsia="Calibri" w:hAnsi="Calibri" w:cs="Calibri"/>
          <w:color w:val="000000"/>
        </w:rPr>
        <w:t xml:space="preserve"> Has the pupil witnessed or been the victim of racial or religious hate crime?</w:t>
      </w:r>
    </w:p>
    <w:p w14:paraId="28768210" w14:textId="77777777" w:rsidR="00672D67" w:rsidRDefault="00E82DE8">
      <w:pPr>
        <w:widowControl w:val="0"/>
        <w:numPr>
          <w:ilvl w:val="1"/>
          <w:numId w:val="4"/>
        </w:numPr>
        <w:pBdr>
          <w:top w:val="nil"/>
          <w:left w:val="nil"/>
          <w:bottom w:val="nil"/>
          <w:right w:val="nil"/>
          <w:between w:val="nil"/>
        </w:pBdr>
        <w:spacing w:line="242" w:lineRule="auto"/>
        <w:ind w:right="1525"/>
        <w:rPr>
          <w:color w:val="000000"/>
        </w:rPr>
      </w:pPr>
      <w:r>
        <w:rPr>
          <w:rFonts w:ascii="Calibri" w:eastAsia="Calibri" w:hAnsi="Calibri" w:cs="Calibri"/>
          <w:color w:val="000000"/>
        </w:rPr>
        <w:t xml:space="preserve">Is there a pattern of regular or extended travel within the UK? </w:t>
      </w:r>
    </w:p>
    <w:p w14:paraId="65687860" w14:textId="77777777" w:rsidR="00672D67" w:rsidRDefault="00E82DE8">
      <w:pPr>
        <w:widowControl w:val="0"/>
        <w:numPr>
          <w:ilvl w:val="1"/>
          <w:numId w:val="4"/>
        </w:numPr>
        <w:pBdr>
          <w:top w:val="nil"/>
          <w:left w:val="nil"/>
          <w:bottom w:val="nil"/>
          <w:right w:val="nil"/>
          <w:between w:val="nil"/>
        </w:pBdr>
        <w:spacing w:line="241" w:lineRule="auto"/>
        <w:ind w:right="2340"/>
        <w:rPr>
          <w:color w:val="000000"/>
        </w:rPr>
      </w:pPr>
      <w:r>
        <w:rPr>
          <w:rFonts w:ascii="Calibri" w:eastAsia="Calibri" w:hAnsi="Calibri" w:cs="Calibri"/>
          <w:color w:val="000000"/>
        </w:rPr>
        <w:t>Has the pupil trave</w:t>
      </w:r>
      <w:r>
        <w:rPr>
          <w:rFonts w:ascii="Calibri" w:eastAsia="Calibri" w:hAnsi="Calibri" w:cs="Calibri"/>
          <w:color w:val="000000"/>
        </w:rPr>
        <w:t xml:space="preserve">lled for extended periods of time to international locations? ∙ Has the pupil employed any methods to disguise their identity? </w:t>
      </w:r>
    </w:p>
    <w:p w14:paraId="73DEEF89" w14:textId="77777777" w:rsidR="00672D67" w:rsidRDefault="00E82DE8">
      <w:pPr>
        <w:widowControl w:val="0"/>
        <w:numPr>
          <w:ilvl w:val="1"/>
          <w:numId w:val="4"/>
        </w:numPr>
        <w:pBdr>
          <w:top w:val="nil"/>
          <w:left w:val="nil"/>
          <w:bottom w:val="nil"/>
          <w:right w:val="nil"/>
          <w:between w:val="nil"/>
        </w:pBdr>
        <w:spacing w:line="225" w:lineRule="auto"/>
        <w:ind w:right="1853"/>
        <w:rPr>
          <w:color w:val="000000"/>
        </w:rPr>
      </w:pPr>
      <w:r>
        <w:rPr>
          <w:rFonts w:ascii="Calibri" w:eastAsia="Calibri" w:hAnsi="Calibri" w:cs="Calibri"/>
          <w:color w:val="000000"/>
        </w:rPr>
        <w:t xml:space="preserve">Does the pupil have experience of poverty, disadvantage, discrimination or social exclusion? </w:t>
      </w:r>
    </w:p>
    <w:p w14:paraId="4A9853DA" w14:textId="77777777" w:rsidR="00672D67" w:rsidRDefault="00E82DE8">
      <w:pPr>
        <w:widowControl w:val="0"/>
        <w:numPr>
          <w:ilvl w:val="1"/>
          <w:numId w:val="4"/>
        </w:numPr>
        <w:pBdr>
          <w:top w:val="nil"/>
          <w:left w:val="nil"/>
          <w:bottom w:val="nil"/>
          <w:right w:val="nil"/>
          <w:between w:val="nil"/>
        </w:pBdr>
        <w:spacing w:line="242" w:lineRule="auto"/>
        <w:ind w:right="3288"/>
        <w:rPr>
          <w:color w:val="000000"/>
        </w:rPr>
      </w:pPr>
      <w:r>
        <w:rPr>
          <w:rFonts w:ascii="Calibri" w:eastAsia="Calibri" w:hAnsi="Calibri" w:cs="Calibri"/>
          <w:color w:val="000000"/>
        </w:rPr>
        <w:t>Does the pupil display a lack of affinity or understanding for others?</w:t>
      </w:r>
    </w:p>
    <w:p w14:paraId="50D5C06A" w14:textId="77777777" w:rsidR="00672D67" w:rsidRDefault="00E82DE8">
      <w:pPr>
        <w:widowControl w:val="0"/>
        <w:numPr>
          <w:ilvl w:val="1"/>
          <w:numId w:val="4"/>
        </w:numPr>
        <w:pBdr>
          <w:top w:val="nil"/>
          <w:left w:val="nil"/>
          <w:bottom w:val="nil"/>
          <w:right w:val="nil"/>
          <w:between w:val="nil"/>
        </w:pBdr>
        <w:spacing w:line="242" w:lineRule="auto"/>
        <w:ind w:right="3288"/>
        <w:rPr>
          <w:color w:val="000000"/>
        </w:rPr>
      </w:pPr>
      <w:r>
        <w:rPr>
          <w:rFonts w:ascii="Calibri" w:eastAsia="Calibri" w:hAnsi="Calibri" w:cs="Calibri"/>
          <w:color w:val="000000"/>
        </w:rPr>
        <w:t xml:space="preserve"> Is the pupil the victim of social isolation? </w:t>
      </w:r>
    </w:p>
    <w:p w14:paraId="334383C4" w14:textId="77777777" w:rsidR="00672D67" w:rsidRDefault="00E82DE8">
      <w:pPr>
        <w:widowControl w:val="0"/>
        <w:numPr>
          <w:ilvl w:val="1"/>
          <w:numId w:val="4"/>
        </w:numPr>
        <w:pBdr>
          <w:top w:val="nil"/>
          <w:left w:val="nil"/>
          <w:bottom w:val="nil"/>
          <w:right w:val="nil"/>
          <w:between w:val="nil"/>
        </w:pBdr>
        <w:spacing w:line="235" w:lineRule="auto"/>
        <w:ind w:right="1503"/>
        <w:rPr>
          <w:color w:val="000000"/>
        </w:rPr>
      </w:pPr>
      <w:r>
        <w:rPr>
          <w:rFonts w:ascii="Calibri" w:eastAsia="Calibri" w:hAnsi="Calibri" w:cs="Calibri"/>
          <w:color w:val="000000"/>
        </w:rPr>
        <w:t>Does the pupil demonstrate a simplistic or flawed understanding of religion or politics?</w:t>
      </w:r>
    </w:p>
    <w:p w14:paraId="4022C733" w14:textId="77777777" w:rsidR="00672D67" w:rsidRDefault="00E82DE8">
      <w:pPr>
        <w:widowControl w:val="0"/>
        <w:numPr>
          <w:ilvl w:val="1"/>
          <w:numId w:val="4"/>
        </w:numPr>
        <w:pBdr>
          <w:top w:val="nil"/>
          <w:left w:val="nil"/>
          <w:bottom w:val="nil"/>
          <w:right w:val="nil"/>
          <w:between w:val="nil"/>
        </w:pBdr>
        <w:spacing w:line="235" w:lineRule="auto"/>
        <w:ind w:right="1503"/>
        <w:rPr>
          <w:color w:val="000000"/>
        </w:rPr>
      </w:pPr>
      <w:r>
        <w:rPr>
          <w:rFonts w:ascii="Calibri" w:eastAsia="Calibri" w:hAnsi="Calibri" w:cs="Calibri"/>
          <w:color w:val="000000"/>
        </w:rPr>
        <w:t>Is the pupil a foreign national or refugee, or aw</w:t>
      </w:r>
      <w:r>
        <w:rPr>
          <w:rFonts w:ascii="Calibri" w:eastAsia="Calibri" w:hAnsi="Calibri" w:cs="Calibri"/>
          <w:color w:val="000000"/>
        </w:rPr>
        <w:t xml:space="preserve">aiting a decision on their/their family’s immigration status? </w:t>
      </w:r>
    </w:p>
    <w:p w14:paraId="1140D6EE" w14:textId="77777777" w:rsidR="00672D67" w:rsidRDefault="00E82DE8">
      <w:pPr>
        <w:widowControl w:val="0"/>
        <w:numPr>
          <w:ilvl w:val="1"/>
          <w:numId w:val="4"/>
        </w:numPr>
        <w:pBdr>
          <w:top w:val="nil"/>
          <w:left w:val="nil"/>
          <w:bottom w:val="nil"/>
          <w:right w:val="nil"/>
          <w:between w:val="nil"/>
        </w:pBdr>
        <w:spacing w:line="237" w:lineRule="auto"/>
        <w:ind w:right="1322"/>
        <w:rPr>
          <w:color w:val="000000"/>
        </w:rPr>
      </w:pPr>
      <w:r>
        <w:rPr>
          <w:rFonts w:ascii="Calibri" w:eastAsia="Calibri" w:hAnsi="Calibri" w:cs="Calibri"/>
          <w:color w:val="000000"/>
        </w:rPr>
        <w:t xml:space="preserve"> Does the pupil have insecure, conflicted or absent family relationships?</w:t>
      </w:r>
    </w:p>
    <w:p w14:paraId="7F823569" w14:textId="77777777" w:rsidR="00672D67" w:rsidRDefault="00E82DE8">
      <w:pPr>
        <w:widowControl w:val="0"/>
        <w:numPr>
          <w:ilvl w:val="1"/>
          <w:numId w:val="4"/>
        </w:numPr>
        <w:pBdr>
          <w:top w:val="nil"/>
          <w:left w:val="nil"/>
          <w:bottom w:val="nil"/>
          <w:right w:val="nil"/>
          <w:between w:val="nil"/>
        </w:pBdr>
        <w:spacing w:line="237" w:lineRule="auto"/>
        <w:ind w:right="1322"/>
        <w:rPr>
          <w:color w:val="000000"/>
        </w:rPr>
      </w:pPr>
      <w:r>
        <w:rPr>
          <w:rFonts w:ascii="Calibri" w:eastAsia="Calibri" w:hAnsi="Calibri" w:cs="Calibri"/>
          <w:color w:val="000000"/>
        </w:rPr>
        <w:lastRenderedPageBreak/>
        <w:t xml:space="preserve">Has the pupil experienced any trauma in their lives, particularly trauma associated with war or sectarian conflict? </w:t>
      </w:r>
    </w:p>
    <w:p w14:paraId="4147EBE4" w14:textId="77777777" w:rsidR="00672D67" w:rsidRDefault="00E82DE8">
      <w:pPr>
        <w:widowControl w:val="0"/>
        <w:numPr>
          <w:ilvl w:val="1"/>
          <w:numId w:val="4"/>
        </w:numPr>
        <w:pBdr>
          <w:top w:val="nil"/>
          <w:left w:val="nil"/>
          <w:bottom w:val="nil"/>
          <w:right w:val="nil"/>
          <w:between w:val="nil"/>
        </w:pBdr>
        <w:spacing w:line="223" w:lineRule="auto"/>
        <w:ind w:right="1333"/>
        <w:rPr>
          <w:color w:val="000000"/>
        </w:rPr>
      </w:pPr>
      <w:r>
        <w:rPr>
          <w:rFonts w:ascii="Calibri" w:eastAsia="Calibri" w:hAnsi="Calibri" w:cs="Calibri"/>
          <w:color w:val="000000"/>
        </w:rPr>
        <w:t xml:space="preserve">Is there evidence that a significant adult or other person in the pupil’s life has extremist views or sympathies? </w:t>
      </w:r>
    </w:p>
    <w:p w14:paraId="7F314F48" w14:textId="77777777" w:rsidR="00672D67" w:rsidRDefault="00E82DE8">
      <w:pPr>
        <w:widowControl w:val="0"/>
        <w:pBdr>
          <w:top w:val="nil"/>
          <w:left w:val="nil"/>
          <w:bottom w:val="nil"/>
          <w:right w:val="nil"/>
          <w:between w:val="nil"/>
        </w:pBdr>
        <w:spacing w:before="256" w:line="240" w:lineRule="auto"/>
        <w:ind w:left="941"/>
        <w:rPr>
          <w:rFonts w:ascii="Calibri" w:eastAsia="Calibri" w:hAnsi="Calibri" w:cs="Calibri"/>
          <w:b/>
          <w:bCs/>
          <w:color w:val="000000"/>
        </w:rPr>
      </w:pPr>
      <w:r>
        <w:rPr>
          <w:rFonts w:ascii="Calibri" w:eastAsia="Calibri" w:hAnsi="Calibri" w:cs="Calibri"/>
          <w:b/>
          <w:bCs/>
          <w:color w:val="000000"/>
        </w:rPr>
        <w:t xml:space="preserve">Critical indicators include where the pupil is: </w:t>
      </w:r>
    </w:p>
    <w:p w14:paraId="21BB8BF9" w14:textId="77777777" w:rsidR="00672D67" w:rsidRDefault="00E82DE8">
      <w:pPr>
        <w:widowControl w:val="0"/>
        <w:numPr>
          <w:ilvl w:val="0"/>
          <w:numId w:val="5"/>
        </w:numPr>
        <w:pBdr>
          <w:top w:val="nil"/>
          <w:left w:val="nil"/>
          <w:bottom w:val="nil"/>
          <w:right w:val="nil"/>
          <w:between w:val="nil"/>
        </w:pBdr>
        <w:spacing w:before="265" w:line="240" w:lineRule="auto"/>
        <w:rPr>
          <w:color w:val="000000"/>
        </w:rPr>
      </w:pPr>
      <w:r>
        <w:rPr>
          <w:rFonts w:ascii="Calibri" w:eastAsia="Calibri" w:hAnsi="Calibri" w:cs="Calibri"/>
          <w:color w:val="000000"/>
        </w:rPr>
        <w:t xml:space="preserve"> In contact with extremist recruiters. </w:t>
      </w:r>
    </w:p>
    <w:p w14:paraId="32F58B07" w14:textId="77777777" w:rsidR="00672D67" w:rsidRDefault="00E82DE8">
      <w:pPr>
        <w:widowControl w:val="0"/>
        <w:numPr>
          <w:ilvl w:val="0"/>
          <w:numId w:val="5"/>
        </w:numPr>
        <w:pBdr>
          <w:top w:val="nil"/>
          <w:left w:val="nil"/>
          <w:bottom w:val="nil"/>
          <w:right w:val="nil"/>
          <w:between w:val="nil"/>
        </w:pBdr>
        <w:spacing w:line="240" w:lineRule="auto"/>
        <w:rPr>
          <w:color w:val="000000"/>
        </w:rPr>
      </w:pPr>
      <w:r>
        <w:rPr>
          <w:rFonts w:ascii="Calibri" w:eastAsia="Calibri" w:hAnsi="Calibri" w:cs="Calibri"/>
          <w:color w:val="000000"/>
        </w:rPr>
        <w:t xml:space="preserve"> Articulating support for extremist causes or leader</w:t>
      </w:r>
      <w:r>
        <w:rPr>
          <w:rFonts w:ascii="Calibri" w:eastAsia="Calibri" w:hAnsi="Calibri" w:cs="Calibri"/>
          <w:color w:val="000000"/>
        </w:rPr>
        <w:t xml:space="preserve">s. </w:t>
      </w:r>
    </w:p>
    <w:p w14:paraId="10E34E88" w14:textId="77777777" w:rsidR="00672D67" w:rsidRDefault="00E82DE8">
      <w:pPr>
        <w:widowControl w:val="0"/>
        <w:numPr>
          <w:ilvl w:val="0"/>
          <w:numId w:val="5"/>
        </w:numPr>
        <w:pBdr>
          <w:top w:val="nil"/>
          <w:left w:val="nil"/>
          <w:bottom w:val="nil"/>
          <w:right w:val="nil"/>
          <w:between w:val="nil"/>
        </w:pBdr>
        <w:spacing w:line="240" w:lineRule="auto"/>
        <w:rPr>
          <w:color w:val="000000"/>
        </w:rPr>
      </w:pPr>
      <w:r>
        <w:rPr>
          <w:rFonts w:ascii="Calibri" w:eastAsia="Calibri" w:hAnsi="Calibri" w:cs="Calibri"/>
          <w:color w:val="000000"/>
        </w:rPr>
        <w:t xml:space="preserve"> Accessing extremist websites. </w:t>
      </w:r>
    </w:p>
    <w:p w14:paraId="7B4879B7" w14:textId="77777777" w:rsidR="00672D67" w:rsidRDefault="00E82DE8">
      <w:pPr>
        <w:widowControl w:val="0"/>
        <w:numPr>
          <w:ilvl w:val="0"/>
          <w:numId w:val="5"/>
        </w:numPr>
        <w:pBdr>
          <w:top w:val="nil"/>
          <w:left w:val="nil"/>
          <w:bottom w:val="nil"/>
          <w:right w:val="nil"/>
          <w:between w:val="nil"/>
        </w:pBdr>
        <w:spacing w:line="240" w:lineRule="auto"/>
        <w:rPr>
          <w:color w:val="000000"/>
        </w:rPr>
      </w:pPr>
      <w:r>
        <w:rPr>
          <w:rFonts w:ascii="Calibri" w:eastAsia="Calibri" w:hAnsi="Calibri" w:cs="Calibri"/>
          <w:color w:val="000000"/>
        </w:rPr>
        <w:t xml:space="preserve"> Possessing extremist literature. </w:t>
      </w:r>
    </w:p>
    <w:p w14:paraId="2672582B" w14:textId="77777777" w:rsidR="00672D67" w:rsidRDefault="00E82DE8">
      <w:pPr>
        <w:widowControl w:val="0"/>
        <w:numPr>
          <w:ilvl w:val="0"/>
          <w:numId w:val="5"/>
        </w:numPr>
        <w:pBdr>
          <w:top w:val="nil"/>
          <w:left w:val="nil"/>
          <w:bottom w:val="nil"/>
          <w:right w:val="nil"/>
          <w:between w:val="nil"/>
        </w:pBdr>
        <w:spacing w:line="242" w:lineRule="auto"/>
        <w:ind w:right="1840"/>
        <w:rPr>
          <w:color w:val="000000"/>
        </w:rPr>
      </w:pPr>
      <w:r>
        <w:rPr>
          <w:rFonts w:ascii="Calibri" w:eastAsia="Calibri" w:hAnsi="Calibri" w:cs="Calibri"/>
          <w:color w:val="000000"/>
        </w:rPr>
        <w:t xml:space="preserve"> Using extremist narratives and a global ideology to explain personal disadvantage</w:t>
      </w:r>
    </w:p>
    <w:p w14:paraId="0BAD38AD" w14:textId="77777777" w:rsidR="00672D67" w:rsidRDefault="00E82DE8">
      <w:pPr>
        <w:widowControl w:val="0"/>
        <w:numPr>
          <w:ilvl w:val="0"/>
          <w:numId w:val="5"/>
        </w:numPr>
        <w:pBdr>
          <w:top w:val="nil"/>
          <w:left w:val="nil"/>
          <w:bottom w:val="nil"/>
          <w:right w:val="nil"/>
          <w:between w:val="nil"/>
        </w:pBdr>
        <w:spacing w:line="242" w:lineRule="auto"/>
        <w:ind w:right="1840"/>
        <w:rPr>
          <w:color w:val="000000"/>
        </w:rPr>
      </w:pPr>
      <w:r>
        <w:rPr>
          <w:rFonts w:ascii="Calibri" w:eastAsia="Calibri" w:hAnsi="Calibri" w:cs="Calibri"/>
          <w:color w:val="000000"/>
        </w:rPr>
        <w:t xml:space="preserve">Justifying the use of violence to solve societal issues. </w:t>
      </w:r>
    </w:p>
    <w:p w14:paraId="0F63EA2A" w14:textId="77777777" w:rsidR="00672D67" w:rsidRDefault="00E82DE8">
      <w:pPr>
        <w:widowControl w:val="0"/>
        <w:numPr>
          <w:ilvl w:val="0"/>
          <w:numId w:val="5"/>
        </w:numPr>
        <w:pBdr>
          <w:top w:val="nil"/>
          <w:left w:val="nil"/>
          <w:bottom w:val="nil"/>
          <w:right w:val="nil"/>
          <w:between w:val="nil"/>
        </w:pBdr>
        <w:spacing w:line="240" w:lineRule="auto"/>
        <w:rPr>
          <w:color w:val="000000"/>
        </w:rPr>
      </w:pPr>
      <w:r>
        <w:rPr>
          <w:rFonts w:ascii="Calibri" w:eastAsia="Calibri" w:hAnsi="Calibri" w:cs="Calibri"/>
          <w:color w:val="000000"/>
        </w:rPr>
        <w:t xml:space="preserve"> Joining extremist organisations. </w:t>
      </w:r>
    </w:p>
    <w:p w14:paraId="071B1245" w14:textId="77777777" w:rsidR="00672D67" w:rsidRDefault="00E82DE8">
      <w:pPr>
        <w:widowControl w:val="0"/>
        <w:numPr>
          <w:ilvl w:val="0"/>
          <w:numId w:val="5"/>
        </w:numPr>
        <w:pBdr>
          <w:top w:val="nil"/>
          <w:left w:val="nil"/>
          <w:bottom w:val="nil"/>
          <w:right w:val="nil"/>
          <w:between w:val="nil"/>
        </w:pBdr>
        <w:spacing w:line="240" w:lineRule="auto"/>
        <w:rPr>
          <w:color w:val="000000"/>
        </w:rPr>
      </w:pPr>
      <w:r>
        <w:rPr>
          <w:rFonts w:ascii="Calibri" w:eastAsia="Calibri" w:hAnsi="Calibri" w:cs="Calibri"/>
          <w:color w:val="000000"/>
        </w:rPr>
        <w:t xml:space="preserve"> Making significant changes to their appearance and/or behaviour. </w:t>
      </w:r>
    </w:p>
    <w:p w14:paraId="34989FB5" w14:textId="77777777" w:rsidR="00672D67" w:rsidRDefault="00E82DE8">
      <w:pPr>
        <w:widowControl w:val="0"/>
        <w:pBdr>
          <w:top w:val="nil"/>
          <w:left w:val="nil"/>
          <w:bottom w:val="nil"/>
          <w:right w:val="nil"/>
          <w:between w:val="nil"/>
        </w:pBdr>
        <w:spacing w:before="248" w:line="230" w:lineRule="auto"/>
        <w:ind w:left="948" w:right="1637" w:hanging="12"/>
        <w:rPr>
          <w:rFonts w:ascii="Calibri" w:eastAsia="Calibri" w:hAnsi="Calibri" w:cs="Calibri"/>
          <w:color w:val="000000"/>
        </w:rPr>
      </w:pPr>
      <w:r>
        <w:rPr>
          <w:rFonts w:ascii="Calibri" w:eastAsia="Calibri" w:hAnsi="Calibri" w:cs="Calibri"/>
          <w:color w:val="000000"/>
        </w:rPr>
        <w:t>Any member of staff who identifies such concerns, as a result of observed behaviour or reports o</w:t>
      </w:r>
      <w:r>
        <w:rPr>
          <w:rFonts w:ascii="Calibri" w:eastAsia="Calibri" w:hAnsi="Calibri" w:cs="Calibri"/>
          <w:color w:val="000000"/>
        </w:rPr>
        <w:t xml:space="preserve">f conversations, will report these to the DSL. </w:t>
      </w:r>
    </w:p>
    <w:p w14:paraId="5E33B6E6" w14:textId="77777777" w:rsidR="00672D67" w:rsidRDefault="00E82DE8">
      <w:pPr>
        <w:widowControl w:val="0"/>
        <w:pBdr>
          <w:top w:val="nil"/>
          <w:left w:val="nil"/>
          <w:bottom w:val="nil"/>
          <w:right w:val="nil"/>
          <w:between w:val="nil"/>
        </w:pBdr>
        <w:spacing w:before="257" w:line="229" w:lineRule="auto"/>
        <w:ind w:left="948" w:right="1164" w:hanging="12"/>
        <w:rPr>
          <w:rFonts w:ascii="Calibri" w:eastAsia="Calibri" w:hAnsi="Calibri" w:cs="Calibri"/>
          <w:color w:val="000000"/>
        </w:rPr>
      </w:pPr>
      <w:r>
        <w:rPr>
          <w:rFonts w:ascii="Calibri" w:eastAsia="Calibri" w:hAnsi="Calibri" w:cs="Calibri"/>
          <w:color w:val="000000"/>
        </w:rPr>
        <w:t>The DSL will consider whether a situation may be so serious that an emergency response is required. In this situation, a 999 call will be made; however, concerns are most likely to require a police investigation as part of the Channel programme, in the fir</w:t>
      </w:r>
      <w:r>
        <w:rPr>
          <w:rFonts w:ascii="Calibri" w:eastAsia="Calibri" w:hAnsi="Calibri" w:cs="Calibri"/>
          <w:color w:val="000000"/>
        </w:rPr>
        <w:t xml:space="preserve">st instance. </w:t>
      </w:r>
    </w:p>
    <w:p w14:paraId="00FC6EB9" w14:textId="77777777" w:rsidR="00672D67" w:rsidRDefault="00E82DE8">
      <w:pPr>
        <w:widowControl w:val="0"/>
        <w:pBdr>
          <w:top w:val="nil"/>
          <w:left w:val="nil"/>
          <w:bottom w:val="nil"/>
          <w:right w:val="nil"/>
          <w:between w:val="nil"/>
        </w:pBdr>
        <w:spacing w:before="251" w:line="240" w:lineRule="auto"/>
        <w:ind w:left="941"/>
        <w:rPr>
          <w:rFonts w:ascii="Calibri" w:eastAsia="Calibri" w:hAnsi="Calibri" w:cs="Calibri"/>
          <w:b/>
          <w:bCs/>
          <w:color w:val="000000"/>
        </w:rPr>
      </w:pPr>
      <w:r>
        <w:rPr>
          <w:rFonts w:ascii="Calibri" w:eastAsia="Calibri" w:hAnsi="Calibri" w:cs="Calibri"/>
          <w:b/>
          <w:bCs/>
          <w:color w:val="000000"/>
        </w:rPr>
        <w:t xml:space="preserve">Channel programme </w:t>
      </w:r>
    </w:p>
    <w:p w14:paraId="6F306886" w14:textId="77777777" w:rsidR="00672D67" w:rsidRDefault="00E82DE8">
      <w:pPr>
        <w:widowControl w:val="0"/>
        <w:pBdr>
          <w:top w:val="nil"/>
          <w:left w:val="nil"/>
          <w:bottom w:val="nil"/>
          <w:right w:val="nil"/>
          <w:between w:val="nil"/>
        </w:pBdr>
        <w:spacing w:before="255" w:line="228" w:lineRule="auto"/>
        <w:ind w:left="934" w:right="1332" w:firstLine="7"/>
        <w:rPr>
          <w:rFonts w:ascii="Calibri" w:eastAsia="Calibri" w:hAnsi="Calibri" w:cs="Calibri"/>
          <w:color w:val="000000"/>
        </w:rPr>
      </w:pPr>
      <w:r>
        <w:rPr>
          <w:rFonts w:ascii="Calibri" w:eastAsia="Calibri" w:hAnsi="Calibri" w:cs="Calibri"/>
          <w:color w:val="000000"/>
        </w:rPr>
        <w:t xml:space="preserve">Safeguarding children is a key role for both the school and the LA, which is implemented through the use of the Channel programme. This service shall be used where a vulnerable pupil is at risk of being involved in terrorist activities. </w:t>
      </w:r>
    </w:p>
    <w:p w14:paraId="2F26DB29" w14:textId="77777777" w:rsidR="00672D67" w:rsidRDefault="00E82DE8">
      <w:pPr>
        <w:widowControl w:val="0"/>
        <w:pBdr>
          <w:top w:val="nil"/>
          <w:left w:val="nil"/>
          <w:bottom w:val="nil"/>
          <w:right w:val="nil"/>
          <w:between w:val="nil"/>
        </w:pBdr>
        <w:spacing w:before="262" w:line="228" w:lineRule="auto"/>
        <w:ind w:left="934" w:right="1284" w:firstLine="17"/>
        <w:rPr>
          <w:rFonts w:ascii="Calibri" w:eastAsia="Calibri" w:hAnsi="Calibri" w:cs="Calibri"/>
          <w:color w:val="000000"/>
        </w:rPr>
      </w:pPr>
      <w:r>
        <w:rPr>
          <w:rFonts w:ascii="Calibri" w:eastAsia="Calibri" w:hAnsi="Calibri" w:cs="Calibri"/>
          <w:color w:val="000000"/>
        </w:rPr>
        <w:t xml:space="preserve">In cases where the school believes a pupil is potentially at serious risk of being radicalised, the Headteacher or DSL will contact the Channel programme. </w:t>
      </w:r>
    </w:p>
    <w:p w14:paraId="00B28A4B" w14:textId="77777777" w:rsidR="00672D67" w:rsidRDefault="00E82DE8">
      <w:pPr>
        <w:widowControl w:val="0"/>
        <w:pBdr>
          <w:top w:val="nil"/>
          <w:left w:val="nil"/>
          <w:bottom w:val="nil"/>
          <w:right w:val="nil"/>
          <w:between w:val="nil"/>
        </w:pBdr>
        <w:spacing w:before="259" w:line="240" w:lineRule="auto"/>
        <w:ind w:left="934"/>
        <w:rPr>
          <w:rFonts w:ascii="Calibri" w:eastAsia="Calibri" w:hAnsi="Calibri" w:cs="Calibri"/>
          <w:color w:val="000000"/>
        </w:rPr>
      </w:pPr>
      <w:r>
        <w:rPr>
          <w:rFonts w:ascii="Calibri" w:eastAsia="Calibri" w:hAnsi="Calibri" w:cs="Calibri"/>
          <w:color w:val="000000"/>
        </w:rPr>
        <w:t xml:space="preserve">The DSL will also support any staff making referrals to the Channel programme. </w:t>
      </w:r>
    </w:p>
    <w:p w14:paraId="5C6FFCEB" w14:textId="77777777" w:rsidR="00672D67" w:rsidRDefault="00E82DE8">
      <w:pPr>
        <w:widowControl w:val="0"/>
        <w:pBdr>
          <w:top w:val="nil"/>
          <w:left w:val="nil"/>
          <w:bottom w:val="nil"/>
          <w:right w:val="nil"/>
          <w:between w:val="nil"/>
        </w:pBdr>
        <w:spacing w:before="248" w:line="228" w:lineRule="auto"/>
        <w:ind w:left="934" w:right="1083"/>
        <w:rPr>
          <w:rFonts w:ascii="Calibri" w:eastAsia="Calibri" w:hAnsi="Calibri" w:cs="Calibri"/>
          <w:color w:val="000000"/>
        </w:rPr>
      </w:pPr>
      <w:r>
        <w:rPr>
          <w:rFonts w:ascii="Calibri" w:eastAsia="Calibri" w:hAnsi="Calibri" w:cs="Calibri"/>
          <w:color w:val="000000"/>
        </w:rPr>
        <w:t>The Channel programm</w:t>
      </w:r>
      <w:r>
        <w:rPr>
          <w:rFonts w:ascii="Calibri" w:eastAsia="Calibri" w:hAnsi="Calibri" w:cs="Calibri"/>
          <w:color w:val="000000"/>
        </w:rPr>
        <w:t>e ensures that vulnerable children and adults of any faith, ethnicity or background, receive support before their vulnerabilities are exploited by those that would want them to embrace terrorism, and before they become involved in criminal terrorist relate</w:t>
      </w:r>
      <w:r>
        <w:rPr>
          <w:rFonts w:ascii="Calibri" w:eastAsia="Calibri" w:hAnsi="Calibri" w:cs="Calibri"/>
          <w:color w:val="000000"/>
        </w:rPr>
        <w:t>d activity.</w:t>
      </w:r>
    </w:p>
    <w:p w14:paraId="4F469A83" w14:textId="77777777" w:rsidR="00672D67" w:rsidRDefault="00E82DE8">
      <w:pPr>
        <w:widowControl w:val="0"/>
        <w:pBdr>
          <w:top w:val="nil"/>
          <w:left w:val="nil"/>
          <w:bottom w:val="nil"/>
          <w:right w:val="nil"/>
          <w:between w:val="nil"/>
        </w:pBdr>
        <w:spacing w:line="228" w:lineRule="auto"/>
        <w:ind w:left="934" w:right="1260"/>
        <w:rPr>
          <w:rFonts w:ascii="Calibri" w:eastAsia="Calibri" w:hAnsi="Calibri" w:cs="Calibri"/>
          <w:color w:val="000000"/>
        </w:rPr>
      </w:pPr>
      <w:r>
        <w:rPr>
          <w:rFonts w:ascii="Calibri" w:eastAsia="Calibri" w:hAnsi="Calibri" w:cs="Calibri"/>
          <w:color w:val="000000"/>
        </w:rPr>
        <w:t xml:space="preserve">The programme identifies individuals at risk, assesses the extent of that risk, and develops the most appropriate support plan for the individuals concerned, with multi-agency cooperation and support from </w:t>
      </w:r>
      <w:proofErr w:type="spellStart"/>
      <w:r>
        <w:rPr>
          <w:rFonts w:ascii="Calibri" w:eastAsia="Calibri" w:hAnsi="Calibri" w:cs="Calibri"/>
          <w:color w:val="000000"/>
        </w:rPr>
        <w:t>Blakehill</w:t>
      </w:r>
      <w:proofErr w:type="spellEnd"/>
      <w:r>
        <w:rPr>
          <w:rFonts w:ascii="Calibri" w:eastAsia="Calibri" w:hAnsi="Calibri" w:cs="Calibri"/>
          <w:color w:val="000000"/>
        </w:rPr>
        <w:t xml:space="preserve"> Primary School. </w:t>
      </w:r>
    </w:p>
    <w:p w14:paraId="62A28268" w14:textId="77777777" w:rsidR="00672D67" w:rsidRDefault="00E82DE8">
      <w:pPr>
        <w:widowControl w:val="0"/>
        <w:pBdr>
          <w:top w:val="nil"/>
          <w:left w:val="nil"/>
          <w:bottom w:val="nil"/>
          <w:right w:val="nil"/>
          <w:between w:val="nil"/>
        </w:pBdr>
        <w:spacing w:before="10" w:line="228" w:lineRule="auto"/>
        <w:ind w:left="946" w:right="1435" w:hanging="10"/>
        <w:rPr>
          <w:rFonts w:ascii="Calibri" w:eastAsia="Calibri" w:hAnsi="Calibri" w:cs="Calibri"/>
          <w:color w:val="000000"/>
        </w:rPr>
      </w:pPr>
      <w:r>
        <w:rPr>
          <w:rFonts w:ascii="Calibri" w:eastAsia="Calibri" w:hAnsi="Calibri" w:cs="Calibri"/>
          <w:color w:val="000000"/>
        </w:rPr>
        <w:t>The delivery of the Chan</w:t>
      </w:r>
      <w:r>
        <w:rPr>
          <w:rFonts w:ascii="Calibri" w:eastAsia="Calibri" w:hAnsi="Calibri" w:cs="Calibri"/>
          <w:color w:val="000000"/>
        </w:rPr>
        <w:t>nel programme may often overlap with the implementation of the LA’s or school’s wider safeguarding duty, especially where vulnerabilities have been identified that require intervention from social services, or where the individual is already known to socia</w:t>
      </w:r>
      <w:r>
        <w:rPr>
          <w:rFonts w:ascii="Calibri" w:eastAsia="Calibri" w:hAnsi="Calibri" w:cs="Calibri"/>
          <w:color w:val="000000"/>
        </w:rPr>
        <w:t xml:space="preserve">l services. </w:t>
      </w:r>
    </w:p>
    <w:p w14:paraId="0F71C26D" w14:textId="77777777" w:rsidR="00672D67" w:rsidRDefault="00E82DE8">
      <w:pPr>
        <w:widowControl w:val="0"/>
        <w:pBdr>
          <w:top w:val="nil"/>
          <w:left w:val="nil"/>
          <w:bottom w:val="nil"/>
          <w:right w:val="nil"/>
          <w:between w:val="nil"/>
        </w:pBdr>
        <w:spacing w:before="249" w:line="240" w:lineRule="auto"/>
        <w:ind w:left="948"/>
        <w:rPr>
          <w:rFonts w:ascii="Calibri" w:eastAsia="Calibri" w:hAnsi="Calibri" w:cs="Calibri"/>
          <w:b/>
          <w:bCs/>
          <w:color w:val="000000"/>
        </w:rPr>
      </w:pPr>
      <w:r>
        <w:rPr>
          <w:rFonts w:ascii="Calibri" w:eastAsia="Calibri" w:hAnsi="Calibri" w:cs="Calibri"/>
          <w:b/>
          <w:bCs/>
          <w:color w:val="000000"/>
        </w:rPr>
        <w:t xml:space="preserve">Building children’s resilience </w:t>
      </w:r>
    </w:p>
    <w:p w14:paraId="1A3C7FA1" w14:textId="77777777" w:rsidR="00672D67" w:rsidRDefault="00E82DE8">
      <w:pPr>
        <w:widowControl w:val="0"/>
        <w:pBdr>
          <w:top w:val="nil"/>
          <w:left w:val="nil"/>
          <w:bottom w:val="nil"/>
          <w:right w:val="nil"/>
          <w:between w:val="nil"/>
        </w:pBdr>
        <w:spacing w:before="267" w:line="240" w:lineRule="auto"/>
        <w:ind w:left="943"/>
        <w:rPr>
          <w:rFonts w:ascii="Calibri" w:eastAsia="Calibri" w:hAnsi="Calibri" w:cs="Calibri"/>
          <w:color w:val="000000"/>
        </w:rPr>
      </w:pPr>
      <w:r>
        <w:rPr>
          <w:rFonts w:ascii="Calibri" w:eastAsia="Calibri" w:hAnsi="Calibri" w:cs="Calibri"/>
          <w:color w:val="000000"/>
        </w:rPr>
        <w:t xml:space="preserve"> </w:t>
      </w:r>
      <w:proofErr w:type="spellStart"/>
      <w:r>
        <w:rPr>
          <w:rFonts w:ascii="Calibri" w:eastAsia="Calibri" w:hAnsi="Calibri" w:cs="Calibri"/>
          <w:color w:val="000000"/>
        </w:rPr>
        <w:t>Blakehill</w:t>
      </w:r>
      <w:proofErr w:type="spellEnd"/>
      <w:r>
        <w:rPr>
          <w:rFonts w:ascii="Calibri" w:eastAsia="Calibri" w:hAnsi="Calibri" w:cs="Calibri"/>
          <w:color w:val="000000"/>
        </w:rPr>
        <w:t xml:space="preserve"> Primary School will: </w:t>
      </w:r>
    </w:p>
    <w:p w14:paraId="1DF90787" w14:textId="77777777" w:rsidR="00672D67" w:rsidRDefault="00E82DE8">
      <w:pPr>
        <w:widowControl w:val="0"/>
        <w:numPr>
          <w:ilvl w:val="1"/>
          <w:numId w:val="6"/>
        </w:numPr>
        <w:pBdr>
          <w:top w:val="nil"/>
          <w:left w:val="nil"/>
          <w:bottom w:val="nil"/>
          <w:right w:val="nil"/>
          <w:between w:val="nil"/>
        </w:pBdr>
        <w:spacing w:before="11" w:line="240" w:lineRule="auto"/>
        <w:rPr>
          <w:color w:val="000000"/>
        </w:rPr>
      </w:pPr>
      <w:r>
        <w:rPr>
          <w:rFonts w:ascii="Calibri" w:eastAsia="Calibri" w:hAnsi="Calibri" w:cs="Calibri"/>
          <w:color w:val="000000"/>
        </w:rPr>
        <w:t xml:space="preserve"> Provide a safe environment for debating controversial issues. </w:t>
      </w:r>
    </w:p>
    <w:p w14:paraId="75A276D1" w14:textId="77777777" w:rsidR="00672D67" w:rsidRDefault="00E82DE8">
      <w:pPr>
        <w:widowControl w:val="0"/>
        <w:numPr>
          <w:ilvl w:val="1"/>
          <w:numId w:val="6"/>
        </w:numPr>
        <w:pBdr>
          <w:top w:val="nil"/>
          <w:left w:val="nil"/>
          <w:bottom w:val="nil"/>
          <w:right w:val="nil"/>
          <w:between w:val="nil"/>
        </w:pBdr>
        <w:spacing w:line="225" w:lineRule="auto"/>
        <w:ind w:right="1150"/>
        <w:rPr>
          <w:color w:val="000000"/>
        </w:rPr>
      </w:pPr>
      <w:r>
        <w:rPr>
          <w:rFonts w:ascii="Calibri" w:eastAsia="Calibri" w:hAnsi="Calibri" w:cs="Calibri"/>
          <w:color w:val="000000"/>
        </w:rPr>
        <w:t xml:space="preserve"> Promote fundamental British values, alongside pupils’ spiritual, moral, social and cultural development. </w:t>
      </w:r>
    </w:p>
    <w:p w14:paraId="74B539A4" w14:textId="77777777" w:rsidR="00672D67" w:rsidRDefault="00E82DE8">
      <w:pPr>
        <w:widowControl w:val="0"/>
        <w:numPr>
          <w:ilvl w:val="1"/>
          <w:numId w:val="6"/>
        </w:numPr>
        <w:pBdr>
          <w:top w:val="nil"/>
          <w:left w:val="nil"/>
          <w:bottom w:val="nil"/>
          <w:right w:val="nil"/>
          <w:between w:val="nil"/>
        </w:pBdr>
        <w:spacing w:line="240" w:lineRule="auto"/>
        <w:rPr>
          <w:color w:val="000000"/>
        </w:rPr>
      </w:pPr>
      <w:r>
        <w:rPr>
          <w:rFonts w:ascii="Calibri" w:eastAsia="Calibri" w:hAnsi="Calibri" w:cs="Calibri"/>
          <w:color w:val="000000"/>
        </w:rPr>
        <w:t xml:space="preserve"> Allow pupils time to explore sensitive and controversial issues. </w:t>
      </w:r>
    </w:p>
    <w:p w14:paraId="67714362" w14:textId="77777777" w:rsidR="00672D67" w:rsidRDefault="00E82DE8">
      <w:pPr>
        <w:widowControl w:val="0"/>
        <w:numPr>
          <w:ilvl w:val="1"/>
          <w:numId w:val="6"/>
        </w:numPr>
        <w:pBdr>
          <w:top w:val="nil"/>
          <w:left w:val="nil"/>
          <w:bottom w:val="nil"/>
          <w:right w:val="nil"/>
          <w:between w:val="nil"/>
        </w:pBdr>
        <w:spacing w:line="227" w:lineRule="auto"/>
        <w:ind w:right="1136"/>
        <w:rPr>
          <w:color w:val="000000"/>
        </w:rPr>
      </w:pPr>
      <w:r>
        <w:rPr>
          <w:rFonts w:ascii="Calibri" w:eastAsia="Calibri" w:hAnsi="Calibri" w:cs="Calibri"/>
          <w:color w:val="000000"/>
        </w:rPr>
        <w:t xml:space="preserve"> Provide pupils with the knowledge and skills to understand and manage potentially difficult situations, recognise risk, make safe choices and recognise where pressure from others threatens their personal safety and wellbeing. </w:t>
      </w:r>
    </w:p>
    <w:p w14:paraId="7F32FBB6" w14:textId="77777777" w:rsidR="00672D67" w:rsidRDefault="00E82DE8">
      <w:pPr>
        <w:widowControl w:val="0"/>
        <w:numPr>
          <w:ilvl w:val="1"/>
          <w:numId w:val="6"/>
        </w:numPr>
        <w:pBdr>
          <w:top w:val="nil"/>
          <w:left w:val="nil"/>
          <w:bottom w:val="nil"/>
          <w:right w:val="nil"/>
          <w:between w:val="nil"/>
        </w:pBdr>
        <w:spacing w:line="225" w:lineRule="auto"/>
        <w:ind w:right="1217"/>
        <w:rPr>
          <w:color w:val="000000"/>
        </w:rPr>
      </w:pPr>
      <w:r>
        <w:rPr>
          <w:rFonts w:ascii="Calibri" w:eastAsia="Calibri" w:hAnsi="Calibri" w:cs="Calibri"/>
          <w:color w:val="000000"/>
        </w:rPr>
        <w:t xml:space="preserve"> Equip pupils to explore pol</w:t>
      </w:r>
      <w:r>
        <w:rPr>
          <w:rFonts w:ascii="Calibri" w:eastAsia="Calibri" w:hAnsi="Calibri" w:cs="Calibri"/>
          <w:color w:val="000000"/>
        </w:rPr>
        <w:t xml:space="preserve">itical and social issues critically, weigh evidence, debate, and make reasoned arguments. </w:t>
      </w:r>
    </w:p>
    <w:p w14:paraId="61EF71A5" w14:textId="77777777" w:rsidR="00672D67" w:rsidRDefault="00E82DE8">
      <w:pPr>
        <w:widowControl w:val="0"/>
        <w:numPr>
          <w:ilvl w:val="1"/>
          <w:numId w:val="6"/>
        </w:numPr>
        <w:pBdr>
          <w:top w:val="nil"/>
          <w:left w:val="nil"/>
          <w:bottom w:val="nil"/>
          <w:right w:val="nil"/>
          <w:between w:val="nil"/>
        </w:pBdr>
        <w:spacing w:line="235" w:lineRule="auto"/>
        <w:ind w:right="1251"/>
        <w:rPr>
          <w:color w:val="000000"/>
        </w:rPr>
      </w:pPr>
      <w:r>
        <w:rPr>
          <w:rFonts w:ascii="Calibri" w:eastAsia="Calibri" w:hAnsi="Calibri" w:cs="Calibri"/>
          <w:color w:val="000000"/>
        </w:rPr>
        <w:t xml:space="preserve"> Teach pupils about how democracy, government and law making/enforcement occur. </w:t>
      </w:r>
    </w:p>
    <w:p w14:paraId="39E7C2F3" w14:textId="77777777" w:rsidR="00672D67" w:rsidRDefault="00E82DE8">
      <w:pPr>
        <w:widowControl w:val="0"/>
        <w:numPr>
          <w:ilvl w:val="1"/>
          <w:numId w:val="6"/>
        </w:numPr>
        <w:pBdr>
          <w:top w:val="nil"/>
          <w:left w:val="nil"/>
          <w:bottom w:val="nil"/>
          <w:right w:val="nil"/>
          <w:between w:val="nil"/>
        </w:pBdr>
        <w:spacing w:line="235" w:lineRule="auto"/>
        <w:ind w:right="1251"/>
        <w:rPr>
          <w:color w:val="000000"/>
        </w:rPr>
      </w:pPr>
      <w:r>
        <w:rPr>
          <w:rFonts w:ascii="Calibri" w:eastAsia="Calibri" w:hAnsi="Calibri" w:cs="Calibri"/>
          <w:color w:val="000000"/>
        </w:rPr>
        <w:lastRenderedPageBreak/>
        <w:t xml:space="preserve"> Teach pupils about mutual respect and understanding for the diverse national, regio</w:t>
      </w:r>
      <w:r>
        <w:rPr>
          <w:rFonts w:ascii="Calibri" w:eastAsia="Calibri" w:hAnsi="Calibri" w:cs="Calibri"/>
          <w:color w:val="000000"/>
        </w:rPr>
        <w:t xml:space="preserve">nal, religious and ethnic identities of the UK. </w:t>
      </w:r>
    </w:p>
    <w:p w14:paraId="0B2EAF5C" w14:textId="77777777" w:rsidR="00672D67" w:rsidRDefault="00E82DE8">
      <w:pPr>
        <w:widowControl w:val="0"/>
        <w:pBdr>
          <w:top w:val="nil"/>
          <w:left w:val="nil"/>
          <w:bottom w:val="nil"/>
          <w:right w:val="nil"/>
          <w:between w:val="nil"/>
        </w:pBdr>
        <w:spacing w:before="245" w:line="240" w:lineRule="auto"/>
        <w:ind w:left="948"/>
        <w:rPr>
          <w:rFonts w:ascii="Calibri" w:eastAsia="Calibri" w:hAnsi="Calibri" w:cs="Calibri"/>
          <w:b/>
          <w:bCs/>
          <w:color w:val="000000"/>
        </w:rPr>
      </w:pPr>
      <w:r>
        <w:rPr>
          <w:rFonts w:ascii="Calibri" w:eastAsia="Calibri" w:hAnsi="Calibri" w:cs="Calibri"/>
          <w:b/>
          <w:bCs/>
          <w:color w:val="000000"/>
        </w:rPr>
        <w:t xml:space="preserve">Resources </w:t>
      </w:r>
    </w:p>
    <w:p w14:paraId="190A100D" w14:textId="77777777" w:rsidR="00672D67" w:rsidRDefault="00E82DE8">
      <w:pPr>
        <w:widowControl w:val="0"/>
        <w:pBdr>
          <w:top w:val="nil"/>
          <w:left w:val="nil"/>
          <w:bottom w:val="nil"/>
          <w:right w:val="nil"/>
          <w:between w:val="nil"/>
        </w:pBdr>
        <w:spacing w:before="251" w:line="240" w:lineRule="auto"/>
        <w:ind w:left="948"/>
        <w:rPr>
          <w:rFonts w:ascii="Calibri" w:eastAsia="Calibri" w:hAnsi="Calibri" w:cs="Calibri"/>
          <w:color w:val="000000"/>
        </w:rPr>
      </w:pPr>
      <w:proofErr w:type="spellStart"/>
      <w:r>
        <w:rPr>
          <w:rFonts w:ascii="Calibri" w:eastAsia="Calibri" w:hAnsi="Calibri" w:cs="Calibri"/>
          <w:color w:val="000000"/>
        </w:rPr>
        <w:t>Blakehill</w:t>
      </w:r>
      <w:proofErr w:type="spellEnd"/>
      <w:r>
        <w:rPr>
          <w:rFonts w:ascii="Calibri" w:eastAsia="Calibri" w:hAnsi="Calibri" w:cs="Calibri"/>
          <w:color w:val="000000"/>
        </w:rPr>
        <w:t xml:space="preserve"> Primary School will utilise the following resources: </w:t>
      </w:r>
    </w:p>
    <w:p w14:paraId="32167BF8" w14:textId="77777777" w:rsidR="00672D67" w:rsidRDefault="00E82DE8">
      <w:pPr>
        <w:widowControl w:val="0"/>
        <w:pBdr>
          <w:top w:val="nil"/>
          <w:left w:val="nil"/>
          <w:bottom w:val="nil"/>
          <w:right w:val="nil"/>
          <w:between w:val="nil"/>
        </w:pBdr>
        <w:spacing w:before="8"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LSCB </w:t>
      </w:r>
    </w:p>
    <w:p w14:paraId="239EAA3E" w14:textId="77777777" w:rsidR="00672D67" w:rsidRDefault="00E82DE8">
      <w:pPr>
        <w:widowControl w:val="0"/>
        <w:pBdr>
          <w:top w:val="nil"/>
          <w:left w:val="nil"/>
          <w:bottom w:val="nil"/>
          <w:right w:val="nil"/>
          <w:between w:val="nil"/>
        </w:pBdr>
        <w:spacing w:before="8"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Local police (contacted via 101 for non-emergencies) </w:t>
      </w:r>
    </w:p>
    <w:p w14:paraId="18F5DB80"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DfE’s dedicated helpline (020 7340 7264) </w:t>
      </w:r>
    </w:p>
    <w:p w14:paraId="2AF28236"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Channel awareness programme </w:t>
      </w:r>
    </w:p>
    <w:p w14:paraId="347A1AC0"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Educate Against Hate website </w:t>
      </w:r>
    </w:p>
    <w:p w14:paraId="4B60F604" w14:textId="77777777" w:rsidR="00672D67" w:rsidRDefault="00E82DE8">
      <w:pPr>
        <w:widowControl w:val="0"/>
        <w:pBdr>
          <w:top w:val="nil"/>
          <w:left w:val="nil"/>
          <w:bottom w:val="nil"/>
          <w:right w:val="nil"/>
          <w:between w:val="nil"/>
        </w:pBdr>
        <w:spacing w:before="251" w:line="240" w:lineRule="auto"/>
        <w:ind w:left="936"/>
        <w:rPr>
          <w:rFonts w:ascii="Calibri" w:eastAsia="Calibri" w:hAnsi="Calibri" w:cs="Calibri"/>
          <w:b/>
          <w:bCs/>
          <w:color w:val="000000"/>
          <w:sz w:val="24"/>
          <w:szCs w:val="24"/>
        </w:rPr>
      </w:pPr>
      <w:r>
        <w:rPr>
          <w:rFonts w:ascii="Calibri" w:eastAsia="Calibri" w:hAnsi="Calibri" w:cs="Calibri"/>
          <w:b/>
          <w:bCs/>
          <w:color w:val="000000"/>
          <w:sz w:val="24"/>
          <w:szCs w:val="24"/>
        </w:rPr>
        <w:t xml:space="preserve">A child absent or missing from education </w:t>
      </w:r>
    </w:p>
    <w:p w14:paraId="61CACF1E" w14:textId="77777777" w:rsidR="00672D67" w:rsidRDefault="00E82DE8">
      <w:pPr>
        <w:widowControl w:val="0"/>
        <w:pBdr>
          <w:top w:val="nil"/>
          <w:left w:val="nil"/>
          <w:bottom w:val="nil"/>
          <w:right w:val="nil"/>
          <w:between w:val="nil"/>
        </w:pBdr>
        <w:spacing w:before="252" w:line="228" w:lineRule="auto"/>
        <w:ind w:left="934" w:right="1311"/>
        <w:jc w:val="both"/>
        <w:rPr>
          <w:rFonts w:ascii="Calibri" w:eastAsia="Calibri" w:hAnsi="Calibri" w:cs="Calibri"/>
          <w:color w:val="000000"/>
        </w:rPr>
      </w:pPr>
      <w:r>
        <w:rPr>
          <w:rFonts w:ascii="Calibri" w:eastAsia="Calibri" w:hAnsi="Calibri" w:cs="Calibri"/>
          <w:color w:val="000000"/>
        </w:rPr>
        <w:t xml:space="preserve">A child going missing from school is a potential indicator of abuse or neglect and, as such, these children are increasingly at risk of being victims of sexual abuse, sexual exploitation, harm, child criminal exploitation or radicalisation. </w:t>
      </w:r>
    </w:p>
    <w:p w14:paraId="3C789FAB" w14:textId="77777777" w:rsidR="00672D67" w:rsidRDefault="00E82DE8">
      <w:pPr>
        <w:widowControl w:val="0"/>
        <w:pBdr>
          <w:top w:val="nil"/>
          <w:left w:val="nil"/>
          <w:bottom w:val="nil"/>
          <w:right w:val="nil"/>
          <w:between w:val="nil"/>
        </w:pBdr>
        <w:spacing w:before="259" w:line="228" w:lineRule="auto"/>
        <w:ind w:left="939" w:right="1476" w:firstLine="2"/>
        <w:rPr>
          <w:rFonts w:ascii="Calibri" w:eastAsia="Calibri" w:hAnsi="Calibri" w:cs="Calibri"/>
          <w:color w:val="000000"/>
        </w:rPr>
      </w:pPr>
      <w:r>
        <w:rPr>
          <w:rFonts w:ascii="Calibri" w:eastAsia="Calibri" w:hAnsi="Calibri" w:cs="Calibri"/>
          <w:color w:val="000000"/>
        </w:rPr>
        <w:t xml:space="preserve">Staff will monitor pupils that go missing from the school, particularly on repeat occasions, and report them to the DSL following normal safeguarding procedures. </w:t>
      </w:r>
    </w:p>
    <w:p w14:paraId="7A9240EE" w14:textId="77777777" w:rsidR="00672D67" w:rsidRDefault="00E82DE8">
      <w:pPr>
        <w:widowControl w:val="0"/>
        <w:pBdr>
          <w:top w:val="nil"/>
          <w:left w:val="nil"/>
          <w:bottom w:val="nil"/>
          <w:right w:val="nil"/>
          <w:between w:val="nil"/>
        </w:pBdr>
        <w:spacing w:before="259" w:line="229" w:lineRule="auto"/>
        <w:ind w:left="946" w:right="1345"/>
        <w:rPr>
          <w:rFonts w:ascii="Calibri" w:eastAsia="Calibri" w:hAnsi="Calibri" w:cs="Calibri"/>
          <w:color w:val="000000"/>
        </w:rPr>
      </w:pPr>
      <w:proofErr w:type="spellStart"/>
      <w:r>
        <w:rPr>
          <w:rFonts w:ascii="Calibri" w:eastAsia="Calibri" w:hAnsi="Calibri" w:cs="Calibri"/>
          <w:color w:val="000000"/>
        </w:rPr>
        <w:t>Blakehill</w:t>
      </w:r>
      <w:proofErr w:type="spellEnd"/>
      <w:r>
        <w:rPr>
          <w:rFonts w:ascii="Calibri" w:eastAsia="Calibri" w:hAnsi="Calibri" w:cs="Calibri"/>
          <w:color w:val="000000"/>
        </w:rPr>
        <w:t xml:space="preserve"> Primary School will inform the LA of any pupil who fails to attend regularly, or ha</w:t>
      </w:r>
      <w:r>
        <w:rPr>
          <w:rFonts w:ascii="Calibri" w:eastAsia="Calibri" w:hAnsi="Calibri" w:cs="Calibri"/>
          <w:color w:val="000000"/>
        </w:rPr>
        <w:t xml:space="preserve">s been absent without the school’s permission for a continuous period of 10 school days or more. </w:t>
      </w:r>
    </w:p>
    <w:p w14:paraId="57D1D42F" w14:textId="77777777" w:rsidR="00672D67" w:rsidRDefault="00E82DE8">
      <w:pPr>
        <w:widowControl w:val="0"/>
        <w:pBdr>
          <w:top w:val="nil"/>
          <w:left w:val="nil"/>
          <w:bottom w:val="nil"/>
          <w:right w:val="nil"/>
          <w:between w:val="nil"/>
        </w:pBdr>
        <w:spacing w:before="259" w:line="229" w:lineRule="auto"/>
        <w:ind w:left="946" w:right="1345"/>
        <w:rPr>
          <w:rFonts w:ascii="Calibri" w:eastAsia="Calibri" w:hAnsi="Calibri" w:cs="Calibri"/>
        </w:rPr>
      </w:pPr>
      <w:r>
        <w:rPr>
          <w:rFonts w:ascii="Calibri" w:eastAsia="Calibri" w:hAnsi="Calibri" w:cs="Calibri"/>
        </w:rPr>
        <w:t>In outlining the signs that children may be at risk of harm, the guidance updates ‘deliberately missing education’ to read ‘unexplainable and/or persistent ab</w:t>
      </w:r>
      <w:r>
        <w:rPr>
          <w:rFonts w:ascii="Calibri" w:eastAsia="Calibri" w:hAnsi="Calibri" w:cs="Calibri"/>
        </w:rPr>
        <w:t>sences from education.’</w:t>
      </w:r>
    </w:p>
    <w:p w14:paraId="27C5F44E" w14:textId="77777777" w:rsidR="00672D67" w:rsidRDefault="00E82DE8">
      <w:pPr>
        <w:widowControl w:val="0"/>
        <w:pBdr>
          <w:top w:val="nil"/>
          <w:left w:val="nil"/>
          <w:bottom w:val="nil"/>
          <w:right w:val="nil"/>
          <w:between w:val="nil"/>
        </w:pBdr>
        <w:spacing w:before="259" w:line="229" w:lineRule="auto"/>
        <w:ind w:left="946" w:right="1345"/>
        <w:rPr>
          <w:rFonts w:ascii="Calibri" w:eastAsia="Calibri" w:hAnsi="Calibri" w:cs="Calibri"/>
          <w:i/>
          <w:iCs/>
        </w:rPr>
      </w:pPr>
      <w:r>
        <w:rPr>
          <w:rFonts w:ascii="Calibri" w:eastAsia="Calibri" w:hAnsi="Calibri" w:cs="Calibri"/>
          <w:i/>
          <w:iCs/>
        </w:rPr>
        <w:t>The KCSIE 2025 updated guidance makes clear that the DfE’s Working together to improve school attendance is now statutory guidance.</w:t>
      </w:r>
    </w:p>
    <w:p w14:paraId="703A1705" w14:textId="77777777" w:rsidR="00672D67" w:rsidRDefault="00E82DE8">
      <w:pPr>
        <w:widowControl w:val="0"/>
        <w:pBdr>
          <w:top w:val="nil"/>
          <w:left w:val="nil"/>
          <w:bottom w:val="nil"/>
          <w:right w:val="nil"/>
          <w:between w:val="nil"/>
        </w:pBdr>
        <w:spacing w:before="251" w:line="240" w:lineRule="auto"/>
        <w:ind w:left="936"/>
        <w:rPr>
          <w:rFonts w:ascii="Calibri" w:eastAsia="Calibri" w:hAnsi="Calibri" w:cs="Calibri"/>
          <w:b/>
          <w:bCs/>
        </w:rPr>
      </w:pPr>
      <w:r>
        <w:rPr>
          <w:rFonts w:ascii="Calibri" w:eastAsia="Calibri" w:hAnsi="Calibri" w:cs="Calibri"/>
          <w:b/>
          <w:bCs/>
        </w:rPr>
        <w:t xml:space="preserve">Admissions register </w:t>
      </w:r>
    </w:p>
    <w:p w14:paraId="7F920DFA" w14:textId="77777777" w:rsidR="00672D67" w:rsidRDefault="00E82DE8">
      <w:pPr>
        <w:widowControl w:val="0"/>
        <w:pBdr>
          <w:top w:val="nil"/>
          <w:left w:val="nil"/>
          <w:bottom w:val="nil"/>
          <w:right w:val="nil"/>
          <w:between w:val="nil"/>
        </w:pBdr>
        <w:spacing w:before="253" w:line="230" w:lineRule="auto"/>
        <w:ind w:left="944" w:right="1332" w:firstLine="5"/>
        <w:rPr>
          <w:rFonts w:ascii="Calibri" w:eastAsia="Calibri" w:hAnsi="Calibri" w:cs="Calibri"/>
          <w:color w:val="000000"/>
        </w:rPr>
      </w:pPr>
      <w:r>
        <w:rPr>
          <w:rFonts w:ascii="Calibri" w:eastAsia="Calibri" w:hAnsi="Calibri" w:cs="Calibri"/>
          <w:color w:val="000000"/>
        </w:rPr>
        <w:t xml:space="preserve">Pupils are placed on the admissions register at the beginning of the first day that is agreed by the school, or when the school has been notified that the pupil will first be attending. </w:t>
      </w:r>
    </w:p>
    <w:p w14:paraId="212F3711" w14:textId="77777777" w:rsidR="00672D67" w:rsidRDefault="00E82DE8">
      <w:pPr>
        <w:widowControl w:val="0"/>
        <w:pBdr>
          <w:top w:val="nil"/>
          <w:left w:val="nil"/>
          <w:bottom w:val="nil"/>
          <w:right w:val="nil"/>
          <w:between w:val="nil"/>
        </w:pBdr>
        <w:spacing w:before="511" w:line="230" w:lineRule="auto"/>
        <w:ind w:left="939" w:right="2021" w:hanging="4"/>
        <w:rPr>
          <w:rFonts w:ascii="Calibri" w:eastAsia="Calibri" w:hAnsi="Calibri" w:cs="Calibri"/>
          <w:color w:val="000000"/>
        </w:rPr>
      </w:pPr>
      <w:r>
        <w:rPr>
          <w:rFonts w:ascii="Calibri" w:eastAsia="Calibri" w:hAnsi="Calibri" w:cs="Calibri"/>
          <w:color w:val="000000"/>
        </w:rPr>
        <w:t>The school will notify the LA within five days of when a pupil’s name</w:t>
      </w:r>
      <w:r>
        <w:rPr>
          <w:rFonts w:ascii="Calibri" w:eastAsia="Calibri" w:hAnsi="Calibri" w:cs="Calibri"/>
          <w:color w:val="000000"/>
        </w:rPr>
        <w:t xml:space="preserve"> is added to the admissions register.</w:t>
      </w:r>
    </w:p>
    <w:p w14:paraId="2B605BC5" w14:textId="77777777" w:rsidR="00672D67" w:rsidRDefault="00E82DE8">
      <w:pPr>
        <w:widowControl w:val="0"/>
        <w:pBdr>
          <w:top w:val="nil"/>
          <w:left w:val="nil"/>
          <w:bottom w:val="nil"/>
          <w:right w:val="nil"/>
          <w:between w:val="nil"/>
        </w:pBdr>
        <w:spacing w:line="228" w:lineRule="auto"/>
        <w:ind w:left="934" w:right="1555"/>
        <w:rPr>
          <w:rFonts w:ascii="Calibri" w:eastAsia="Calibri" w:hAnsi="Calibri" w:cs="Calibri"/>
          <w:color w:val="000000"/>
        </w:rPr>
      </w:pPr>
      <w:r>
        <w:rPr>
          <w:rFonts w:ascii="Calibri" w:eastAsia="Calibri" w:hAnsi="Calibri" w:cs="Calibri"/>
          <w:color w:val="000000"/>
        </w:rPr>
        <w:t xml:space="preserve">The school will ensure that the admissions register is kept up-to-date and accurate at all times, and will inform parents/carers when any changes occur. </w:t>
      </w:r>
    </w:p>
    <w:p w14:paraId="2AAD712E" w14:textId="77777777" w:rsidR="00672D67" w:rsidRDefault="00E82DE8">
      <w:pPr>
        <w:widowControl w:val="0"/>
        <w:pBdr>
          <w:top w:val="nil"/>
          <w:left w:val="nil"/>
          <w:bottom w:val="nil"/>
          <w:right w:val="nil"/>
          <w:between w:val="nil"/>
        </w:pBdr>
        <w:spacing w:before="7" w:line="230" w:lineRule="auto"/>
        <w:ind w:left="948" w:right="1277" w:hanging="5"/>
        <w:rPr>
          <w:rFonts w:ascii="Calibri" w:eastAsia="Calibri" w:hAnsi="Calibri" w:cs="Calibri"/>
          <w:color w:val="000000"/>
        </w:rPr>
      </w:pPr>
      <w:r>
        <w:rPr>
          <w:rFonts w:ascii="Calibri" w:eastAsia="Calibri" w:hAnsi="Calibri" w:cs="Calibri"/>
          <w:color w:val="000000"/>
        </w:rPr>
        <w:t xml:space="preserve">Staff will monitor pupils who do not attend the school on the agreed date, and will notify the LA at the earliest opportunity. </w:t>
      </w:r>
    </w:p>
    <w:p w14:paraId="5ADBB8AB" w14:textId="77777777" w:rsidR="00672D67" w:rsidRDefault="00E82DE8">
      <w:pPr>
        <w:widowControl w:val="0"/>
        <w:pBdr>
          <w:top w:val="nil"/>
          <w:left w:val="nil"/>
          <w:bottom w:val="nil"/>
          <w:right w:val="nil"/>
          <w:between w:val="nil"/>
        </w:pBdr>
        <w:spacing w:before="252" w:line="230" w:lineRule="auto"/>
        <w:ind w:left="934" w:right="1294" w:firstLine="17"/>
        <w:rPr>
          <w:rFonts w:ascii="Calibri" w:eastAsia="Calibri" w:hAnsi="Calibri" w:cs="Calibri"/>
          <w:color w:val="000000"/>
        </w:rPr>
      </w:pPr>
      <w:r>
        <w:rPr>
          <w:rFonts w:ascii="Calibri" w:eastAsia="Calibri" w:hAnsi="Calibri" w:cs="Calibri"/>
          <w:color w:val="000000"/>
        </w:rPr>
        <w:t>If a parent/carer notifies the school that their child will live at a different address, the school will record the following in</w:t>
      </w:r>
      <w:r>
        <w:rPr>
          <w:rFonts w:ascii="Calibri" w:eastAsia="Calibri" w:hAnsi="Calibri" w:cs="Calibri"/>
          <w:color w:val="000000"/>
        </w:rPr>
        <w:t xml:space="preserve">formation on the admissions register: </w:t>
      </w:r>
    </w:p>
    <w:p w14:paraId="3A48527C" w14:textId="77777777" w:rsidR="00672D67" w:rsidRDefault="00E82DE8">
      <w:pPr>
        <w:widowControl w:val="0"/>
        <w:pBdr>
          <w:top w:val="nil"/>
          <w:left w:val="nil"/>
          <w:bottom w:val="nil"/>
          <w:right w:val="nil"/>
          <w:between w:val="nil"/>
        </w:pBdr>
        <w:spacing w:before="12"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full name of the parent/carer with whom the pupil will live </w:t>
      </w:r>
    </w:p>
    <w:p w14:paraId="03913B23"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new address </w:t>
      </w:r>
    </w:p>
    <w:p w14:paraId="75966A41" w14:textId="77777777" w:rsidR="00672D67" w:rsidRDefault="00E82DE8">
      <w:pPr>
        <w:widowControl w:val="0"/>
        <w:pBdr>
          <w:top w:val="nil"/>
          <w:left w:val="nil"/>
          <w:bottom w:val="nil"/>
          <w:right w:val="nil"/>
          <w:between w:val="nil"/>
        </w:pBdr>
        <w:spacing w:before="13"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date from when the pupil will live at this address </w:t>
      </w:r>
    </w:p>
    <w:p w14:paraId="267736D3" w14:textId="77777777" w:rsidR="00672D67" w:rsidRDefault="00E82DE8">
      <w:pPr>
        <w:widowControl w:val="0"/>
        <w:pBdr>
          <w:top w:val="nil"/>
          <w:left w:val="nil"/>
          <w:bottom w:val="nil"/>
          <w:right w:val="nil"/>
          <w:between w:val="nil"/>
        </w:pBdr>
        <w:spacing w:before="253" w:line="229" w:lineRule="auto"/>
        <w:ind w:left="939" w:right="1387" w:firstLine="12"/>
        <w:rPr>
          <w:rFonts w:ascii="Calibri" w:eastAsia="Calibri" w:hAnsi="Calibri" w:cs="Calibri"/>
          <w:color w:val="000000"/>
        </w:rPr>
      </w:pPr>
      <w:r>
        <w:rPr>
          <w:rFonts w:ascii="Calibri" w:eastAsia="Calibri" w:hAnsi="Calibri" w:cs="Calibri"/>
          <w:color w:val="000000"/>
        </w:rPr>
        <w:t xml:space="preserve">If a parent/carer notifies the school that their child will be attending a different school, or is already registered a different school, the following information will be recorded on the admissions register: </w:t>
      </w:r>
    </w:p>
    <w:p w14:paraId="467F1631" w14:textId="77777777" w:rsidR="00672D67" w:rsidRDefault="00E82DE8">
      <w:pPr>
        <w:widowControl w:val="0"/>
        <w:pBdr>
          <w:top w:val="nil"/>
          <w:left w:val="nil"/>
          <w:bottom w:val="nil"/>
          <w:right w:val="nil"/>
          <w:between w:val="nil"/>
        </w:pBdr>
        <w:spacing w:before="16"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name of the new school </w:t>
      </w:r>
    </w:p>
    <w:p w14:paraId="148331F7"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The date on which the pupil first attended, or is due to attend, that school </w:t>
      </w:r>
    </w:p>
    <w:p w14:paraId="0820943F" w14:textId="77777777" w:rsidR="00672D67" w:rsidRDefault="00E82DE8">
      <w:pPr>
        <w:widowControl w:val="0"/>
        <w:pBdr>
          <w:top w:val="nil"/>
          <w:left w:val="nil"/>
          <w:bottom w:val="nil"/>
          <w:right w:val="nil"/>
          <w:between w:val="nil"/>
        </w:pBdr>
        <w:spacing w:before="251" w:line="228" w:lineRule="auto"/>
        <w:ind w:left="934" w:right="1176"/>
        <w:rPr>
          <w:rFonts w:ascii="Calibri" w:eastAsia="Calibri" w:hAnsi="Calibri" w:cs="Calibri"/>
          <w:color w:val="000000"/>
        </w:rPr>
      </w:pPr>
      <w:r>
        <w:rPr>
          <w:rFonts w:ascii="Calibri" w:eastAsia="Calibri" w:hAnsi="Calibri" w:cs="Calibri"/>
          <w:color w:val="000000"/>
        </w:rPr>
        <w:t xml:space="preserve">Where a pupil moves to a new school, the school will use the internet system school2school to securely transfer pupils’ data. </w:t>
      </w:r>
    </w:p>
    <w:p w14:paraId="64E3DB40" w14:textId="77777777" w:rsidR="00672D67" w:rsidRDefault="00E82DE8">
      <w:pPr>
        <w:widowControl w:val="0"/>
        <w:pBdr>
          <w:top w:val="nil"/>
          <w:left w:val="nil"/>
          <w:bottom w:val="nil"/>
          <w:right w:val="nil"/>
          <w:between w:val="nil"/>
        </w:pBdr>
        <w:spacing w:before="259" w:line="229" w:lineRule="auto"/>
        <w:ind w:left="939" w:right="1325" w:firstLine="12"/>
        <w:rPr>
          <w:rFonts w:ascii="Calibri" w:eastAsia="Calibri" w:hAnsi="Calibri" w:cs="Calibri"/>
          <w:color w:val="000000"/>
        </w:rPr>
      </w:pPr>
      <w:r>
        <w:rPr>
          <w:rFonts w:ascii="Calibri" w:eastAsia="Calibri" w:hAnsi="Calibri" w:cs="Calibri"/>
          <w:color w:val="000000"/>
        </w:rPr>
        <w:lastRenderedPageBreak/>
        <w:t>In order to ensure accurate data is collected to allow effective safeguarding, the school will inform the LA of any pupil who is going to be deleted from the admission register, in accordance with the Education (Pupil Registration) (England) Regulations 20</w:t>
      </w:r>
      <w:r>
        <w:rPr>
          <w:rFonts w:ascii="Calibri" w:eastAsia="Calibri" w:hAnsi="Calibri" w:cs="Calibri"/>
          <w:color w:val="000000"/>
        </w:rPr>
        <w:t xml:space="preserve">06 (as amended), where they: </w:t>
      </w:r>
    </w:p>
    <w:p w14:paraId="145F0018" w14:textId="5176D5F4" w:rsidR="00672D67" w:rsidRPr="00E82DE8" w:rsidRDefault="00E82DE8" w:rsidP="00E82DE8">
      <w:pPr>
        <w:pStyle w:val="ListParagraph"/>
        <w:numPr>
          <w:ilvl w:val="0"/>
          <w:numId w:val="17"/>
        </w:numPr>
        <w:rPr>
          <w:rFonts w:asciiTheme="majorHAnsi" w:hAnsiTheme="majorHAnsi" w:cstheme="majorHAnsi"/>
        </w:rPr>
      </w:pPr>
      <w:r w:rsidRPr="00E82DE8">
        <w:rPr>
          <w:rFonts w:asciiTheme="majorHAnsi" w:hAnsiTheme="majorHAnsi" w:cstheme="majorHAnsi"/>
        </w:rPr>
        <w:t xml:space="preserve"> Have been taken out of the school by their parents/carers, and are being educated outside the national education system, </w:t>
      </w:r>
      <w:proofErr w:type="gramStart"/>
      <w:r w:rsidRPr="00E82DE8">
        <w:rPr>
          <w:rFonts w:asciiTheme="majorHAnsi" w:hAnsiTheme="majorHAnsi" w:cstheme="majorHAnsi"/>
        </w:rPr>
        <w:t>e.g.</w:t>
      </w:r>
      <w:proofErr w:type="gramEnd"/>
      <w:r w:rsidRPr="00E82DE8">
        <w:rPr>
          <w:rFonts w:asciiTheme="majorHAnsi" w:hAnsiTheme="majorHAnsi" w:cstheme="majorHAnsi"/>
        </w:rPr>
        <w:t xml:space="preserve"> home education. </w:t>
      </w:r>
    </w:p>
    <w:p w14:paraId="1B934408" w14:textId="56FAE4E1" w:rsidR="00672D67" w:rsidRPr="00E82DE8" w:rsidRDefault="00E82DE8" w:rsidP="00E82DE8">
      <w:pPr>
        <w:pStyle w:val="ListParagraph"/>
        <w:numPr>
          <w:ilvl w:val="0"/>
          <w:numId w:val="17"/>
        </w:numPr>
        <w:rPr>
          <w:rFonts w:asciiTheme="majorHAnsi" w:hAnsiTheme="majorHAnsi" w:cstheme="majorHAnsi"/>
        </w:rPr>
      </w:pPr>
      <w:r w:rsidRPr="00E82DE8">
        <w:rPr>
          <w:rFonts w:asciiTheme="majorHAnsi" w:hAnsiTheme="majorHAnsi" w:cstheme="majorHAnsi"/>
        </w:rPr>
        <w:t xml:space="preserve"> Have ceased to attend the school, and no longer live within a reasonable distan</w:t>
      </w:r>
      <w:r w:rsidRPr="00E82DE8">
        <w:rPr>
          <w:rFonts w:asciiTheme="majorHAnsi" w:hAnsiTheme="majorHAnsi" w:cstheme="majorHAnsi"/>
        </w:rPr>
        <w:t xml:space="preserve">ce of the premises. </w:t>
      </w:r>
    </w:p>
    <w:p w14:paraId="7BA599EE" w14:textId="722B7383" w:rsidR="00672D67" w:rsidRPr="00E82DE8" w:rsidRDefault="00E82DE8" w:rsidP="00E82DE8">
      <w:pPr>
        <w:pStyle w:val="ListParagraph"/>
        <w:numPr>
          <w:ilvl w:val="0"/>
          <w:numId w:val="17"/>
        </w:numPr>
        <w:rPr>
          <w:rFonts w:asciiTheme="majorHAnsi" w:hAnsiTheme="majorHAnsi" w:cstheme="majorHAnsi"/>
        </w:rPr>
      </w:pPr>
      <w:r w:rsidRPr="00E82DE8">
        <w:rPr>
          <w:rFonts w:asciiTheme="majorHAnsi" w:hAnsiTheme="majorHAnsi" w:cstheme="majorHAnsi"/>
        </w:rPr>
        <w:t xml:space="preserve"> Have been certified by the school’s medical officer as unlikely to be in a fit state of health to attend, before ceasing to be of compulsory school age, and neither he/she nor his/her parent/carer has indicated the intention to continue to attend the sch</w:t>
      </w:r>
      <w:r w:rsidRPr="00E82DE8">
        <w:rPr>
          <w:rFonts w:asciiTheme="majorHAnsi" w:hAnsiTheme="majorHAnsi" w:cstheme="majorHAnsi"/>
        </w:rPr>
        <w:t xml:space="preserve">ool after ceasing to be of compulsory school age. </w:t>
      </w:r>
    </w:p>
    <w:p w14:paraId="1B0F340D" w14:textId="07FB5863" w:rsidR="00672D67" w:rsidRPr="00E82DE8" w:rsidRDefault="00E82DE8" w:rsidP="00E82DE8">
      <w:pPr>
        <w:pStyle w:val="ListParagraph"/>
        <w:numPr>
          <w:ilvl w:val="0"/>
          <w:numId w:val="17"/>
        </w:numPr>
        <w:rPr>
          <w:rFonts w:asciiTheme="majorHAnsi" w:hAnsiTheme="majorHAnsi" w:cstheme="majorHAnsi"/>
        </w:rPr>
      </w:pPr>
      <w:r w:rsidRPr="00E82DE8">
        <w:rPr>
          <w:rFonts w:asciiTheme="majorHAnsi" w:hAnsiTheme="majorHAnsi" w:cstheme="majorHAnsi"/>
        </w:rPr>
        <w:t xml:space="preserve"> Have been in custody for a period of more than four months due to a final court order and the school does not reasonably believe they will be returning to the school at the end of that period. </w:t>
      </w:r>
    </w:p>
    <w:p w14:paraId="314CA27A" w14:textId="507A81BD" w:rsidR="00672D67" w:rsidRDefault="00E82DE8" w:rsidP="00E82DE8">
      <w:pPr>
        <w:pStyle w:val="ListParagraph"/>
        <w:numPr>
          <w:ilvl w:val="0"/>
          <w:numId w:val="17"/>
        </w:numPr>
      </w:pPr>
      <w:r w:rsidRPr="00E82DE8">
        <w:rPr>
          <w:rFonts w:asciiTheme="majorHAnsi" w:hAnsiTheme="majorHAnsi" w:cstheme="majorHAnsi"/>
        </w:rPr>
        <w:t xml:space="preserve"> Have be</w:t>
      </w:r>
      <w:r w:rsidRPr="00E82DE8">
        <w:rPr>
          <w:rFonts w:asciiTheme="majorHAnsi" w:hAnsiTheme="majorHAnsi" w:cstheme="majorHAnsi"/>
        </w:rPr>
        <w:t>en permanently excluded</w:t>
      </w:r>
      <w:r>
        <w:t xml:space="preserve">. </w:t>
      </w:r>
    </w:p>
    <w:p w14:paraId="6401EE4C" w14:textId="77777777" w:rsidR="00672D67" w:rsidRDefault="00E82DE8">
      <w:pPr>
        <w:widowControl w:val="0"/>
        <w:pBdr>
          <w:top w:val="nil"/>
          <w:left w:val="nil"/>
          <w:bottom w:val="nil"/>
          <w:right w:val="nil"/>
          <w:between w:val="nil"/>
        </w:pBdr>
        <w:spacing w:before="253" w:line="229" w:lineRule="auto"/>
        <w:ind w:left="934" w:right="1150"/>
        <w:rPr>
          <w:rFonts w:ascii="Calibri" w:eastAsia="Calibri" w:hAnsi="Calibri" w:cs="Calibri"/>
          <w:color w:val="000000"/>
        </w:rPr>
      </w:pPr>
      <w:r>
        <w:rPr>
          <w:rFonts w:ascii="Calibri" w:eastAsia="Calibri" w:hAnsi="Calibri" w:cs="Calibri"/>
          <w:color w:val="000000"/>
        </w:rPr>
        <w:t>T</w:t>
      </w:r>
      <w:r>
        <w:rPr>
          <w:rFonts w:ascii="Calibri" w:eastAsia="Calibri" w:hAnsi="Calibri" w:cs="Calibri"/>
          <w:color w:val="000000"/>
        </w:rPr>
        <w:t xml:space="preserve">he school will also remove a pupil from the admissions register where the school and LA has been unable to establish the pupil’s whereabouts after making reasonable enquiries into their attendance. </w:t>
      </w:r>
    </w:p>
    <w:p w14:paraId="391FBA7E" w14:textId="77777777" w:rsidR="00672D67" w:rsidRDefault="00E82DE8">
      <w:pPr>
        <w:widowControl w:val="0"/>
        <w:pBdr>
          <w:top w:val="nil"/>
          <w:left w:val="nil"/>
          <w:bottom w:val="nil"/>
          <w:right w:val="nil"/>
          <w:between w:val="nil"/>
        </w:pBdr>
        <w:spacing w:before="261" w:line="230" w:lineRule="auto"/>
        <w:ind w:left="934" w:right="1341" w:firstLine="17"/>
        <w:rPr>
          <w:rFonts w:ascii="Calibri" w:eastAsia="Calibri" w:hAnsi="Calibri" w:cs="Calibri"/>
          <w:color w:val="000000"/>
        </w:rPr>
      </w:pPr>
      <w:r>
        <w:rPr>
          <w:rFonts w:ascii="Calibri" w:eastAsia="Calibri" w:hAnsi="Calibri" w:cs="Calibri"/>
          <w:color w:val="000000"/>
        </w:rPr>
        <w:t>If a pupil is to be removed from the admissions register</w:t>
      </w:r>
      <w:r>
        <w:rPr>
          <w:rFonts w:ascii="Calibri" w:eastAsia="Calibri" w:hAnsi="Calibri" w:cs="Calibri"/>
          <w:color w:val="000000"/>
        </w:rPr>
        <w:t xml:space="preserve">, the school will provide the LA with the following information: </w:t>
      </w:r>
    </w:p>
    <w:p w14:paraId="1142484C" w14:textId="4A8368DF" w:rsidR="00672D67" w:rsidRPr="00E82DE8" w:rsidRDefault="00E82DE8" w:rsidP="00E82DE8">
      <w:pPr>
        <w:pStyle w:val="ListParagraph"/>
        <w:numPr>
          <w:ilvl w:val="0"/>
          <w:numId w:val="18"/>
        </w:numPr>
        <w:rPr>
          <w:rFonts w:asciiTheme="majorHAnsi" w:hAnsiTheme="majorHAnsi" w:cstheme="majorHAnsi"/>
        </w:rPr>
      </w:pPr>
      <w:r w:rsidRPr="00E82DE8">
        <w:rPr>
          <w:rFonts w:asciiTheme="majorHAnsi" w:hAnsiTheme="majorHAnsi" w:cstheme="majorHAnsi"/>
        </w:rPr>
        <w:t xml:space="preserve"> The full name of the pupil </w:t>
      </w:r>
    </w:p>
    <w:p w14:paraId="36DC3AE4" w14:textId="2E5B0FED" w:rsidR="00672D67" w:rsidRPr="00E82DE8" w:rsidRDefault="00E82DE8" w:rsidP="00E82DE8">
      <w:pPr>
        <w:pStyle w:val="ListParagraph"/>
        <w:numPr>
          <w:ilvl w:val="0"/>
          <w:numId w:val="18"/>
        </w:numPr>
        <w:rPr>
          <w:rFonts w:asciiTheme="majorHAnsi" w:hAnsiTheme="majorHAnsi" w:cstheme="majorHAnsi"/>
        </w:rPr>
      </w:pPr>
      <w:r w:rsidRPr="00E82DE8">
        <w:rPr>
          <w:rFonts w:asciiTheme="majorHAnsi" w:hAnsiTheme="majorHAnsi" w:cstheme="majorHAnsi"/>
        </w:rPr>
        <w:t xml:space="preserve"> The full name and address of any parent/carer with whom the pupil lives ∙ At least one telephone number of the parent/carer with whom the pupil lives ∙ The full name and address of the parent/carer with whom the pupil is going to live, and the date that </w:t>
      </w:r>
      <w:r w:rsidRPr="00E82DE8">
        <w:rPr>
          <w:rFonts w:asciiTheme="majorHAnsi" w:hAnsiTheme="majorHAnsi" w:cstheme="majorHAnsi"/>
        </w:rPr>
        <w:t xml:space="preserve">the pupil will start living there, if applicable </w:t>
      </w:r>
    </w:p>
    <w:p w14:paraId="39CC07E8" w14:textId="767EB390" w:rsidR="00672D67" w:rsidRPr="00E82DE8" w:rsidRDefault="00E82DE8" w:rsidP="00E82DE8">
      <w:pPr>
        <w:pStyle w:val="ListParagraph"/>
        <w:numPr>
          <w:ilvl w:val="0"/>
          <w:numId w:val="18"/>
        </w:numPr>
        <w:rPr>
          <w:rFonts w:asciiTheme="majorHAnsi" w:hAnsiTheme="majorHAnsi" w:cstheme="majorHAnsi"/>
        </w:rPr>
      </w:pPr>
      <w:r w:rsidRPr="00E82DE8">
        <w:rPr>
          <w:rFonts w:asciiTheme="majorHAnsi" w:hAnsiTheme="majorHAnsi" w:cstheme="majorHAnsi"/>
        </w:rPr>
        <w:t xml:space="preserve"> The name of the pupil’s new school and the pupil’s expected start date there, if applicable </w:t>
      </w:r>
    </w:p>
    <w:p w14:paraId="63582945" w14:textId="75BB8B8D" w:rsidR="00672D67" w:rsidRPr="00E82DE8" w:rsidRDefault="00E82DE8" w:rsidP="00E82DE8">
      <w:pPr>
        <w:pStyle w:val="ListParagraph"/>
        <w:numPr>
          <w:ilvl w:val="0"/>
          <w:numId w:val="18"/>
        </w:numPr>
        <w:rPr>
          <w:rFonts w:asciiTheme="majorHAnsi" w:hAnsiTheme="majorHAnsi" w:cstheme="majorHAnsi"/>
        </w:rPr>
      </w:pPr>
      <w:r w:rsidRPr="00E82DE8">
        <w:rPr>
          <w:rFonts w:asciiTheme="majorHAnsi" w:hAnsiTheme="majorHAnsi" w:cstheme="majorHAnsi"/>
        </w:rPr>
        <w:t xml:space="preserve"> The grounds for removal from the admissions register under regulation 8 of the Education (Pupil Registration)</w:t>
      </w:r>
      <w:r w:rsidRPr="00E82DE8">
        <w:rPr>
          <w:rFonts w:asciiTheme="majorHAnsi" w:hAnsiTheme="majorHAnsi" w:cstheme="majorHAnsi"/>
        </w:rPr>
        <w:t xml:space="preserve"> (England) Regulations 2006 (as amended)</w:t>
      </w:r>
    </w:p>
    <w:p w14:paraId="48341BAD" w14:textId="77777777" w:rsidR="00672D67" w:rsidRDefault="00E82DE8">
      <w:pPr>
        <w:widowControl w:val="0"/>
        <w:pBdr>
          <w:top w:val="nil"/>
          <w:left w:val="nil"/>
          <w:bottom w:val="nil"/>
          <w:right w:val="nil"/>
          <w:between w:val="nil"/>
        </w:pBdr>
        <w:spacing w:line="228" w:lineRule="auto"/>
        <w:ind w:left="934" w:right="1215"/>
        <w:rPr>
          <w:rFonts w:ascii="Calibri" w:eastAsia="Calibri" w:hAnsi="Calibri" w:cs="Calibri"/>
          <w:color w:val="000000"/>
        </w:rPr>
      </w:pPr>
      <w:r>
        <w:rPr>
          <w:rFonts w:ascii="Calibri" w:eastAsia="Calibri" w:hAnsi="Calibri" w:cs="Calibri"/>
          <w:color w:val="000000"/>
        </w:rPr>
        <w:t>T</w:t>
      </w:r>
      <w:r>
        <w:rPr>
          <w:rFonts w:ascii="Calibri" w:eastAsia="Calibri" w:hAnsi="Calibri" w:cs="Calibri"/>
          <w:color w:val="000000"/>
        </w:rPr>
        <w:t xml:space="preserve">he school will work with the LA to establish methods of making returns for pupils back into the school. </w:t>
      </w:r>
    </w:p>
    <w:p w14:paraId="12168D00" w14:textId="77777777" w:rsidR="00672D67" w:rsidRDefault="00E82DE8">
      <w:pPr>
        <w:widowControl w:val="0"/>
        <w:pBdr>
          <w:top w:val="nil"/>
          <w:left w:val="nil"/>
          <w:bottom w:val="nil"/>
          <w:right w:val="nil"/>
          <w:between w:val="nil"/>
        </w:pBdr>
        <w:spacing w:before="7" w:line="230" w:lineRule="auto"/>
        <w:ind w:left="946" w:right="1918" w:hanging="10"/>
        <w:rPr>
          <w:rFonts w:ascii="Calibri" w:eastAsia="Calibri" w:hAnsi="Calibri" w:cs="Calibri"/>
          <w:color w:val="000000"/>
        </w:rPr>
      </w:pPr>
      <w:r>
        <w:rPr>
          <w:rFonts w:ascii="Calibri" w:eastAsia="Calibri" w:hAnsi="Calibri" w:cs="Calibri"/>
          <w:color w:val="000000"/>
        </w:rPr>
        <w:t xml:space="preserve">The school will highlight to the LA where they have been unable to obtain necessary information from parents/carers, </w:t>
      </w:r>
      <w:proofErr w:type="gramStart"/>
      <w:r>
        <w:rPr>
          <w:rFonts w:ascii="Calibri" w:eastAsia="Calibri" w:hAnsi="Calibri" w:cs="Calibri"/>
          <w:color w:val="000000"/>
        </w:rPr>
        <w:t>e.g.</w:t>
      </w:r>
      <w:proofErr w:type="gramEnd"/>
      <w:r>
        <w:rPr>
          <w:rFonts w:ascii="Calibri" w:eastAsia="Calibri" w:hAnsi="Calibri" w:cs="Calibri"/>
          <w:color w:val="000000"/>
        </w:rPr>
        <w:t xml:space="preserve"> where an address is unknown. </w:t>
      </w:r>
    </w:p>
    <w:p w14:paraId="062BE19D" w14:textId="77777777" w:rsidR="00672D67" w:rsidRDefault="00E82DE8">
      <w:pPr>
        <w:widowControl w:val="0"/>
        <w:pBdr>
          <w:top w:val="nil"/>
          <w:left w:val="nil"/>
          <w:bottom w:val="nil"/>
          <w:right w:val="nil"/>
          <w:between w:val="nil"/>
        </w:pBdr>
        <w:spacing w:before="252" w:line="230" w:lineRule="auto"/>
        <w:ind w:left="938" w:right="2009" w:hanging="2"/>
        <w:rPr>
          <w:rFonts w:ascii="Calibri" w:eastAsia="Calibri" w:hAnsi="Calibri" w:cs="Calibri"/>
          <w:color w:val="000000"/>
        </w:rPr>
      </w:pPr>
      <w:r>
        <w:rPr>
          <w:rFonts w:ascii="Calibri" w:eastAsia="Calibri" w:hAnsi="Calibri" w:cs="Calibri"/>
          <w:color w:val="000000"/>
        </w:rPr>
        <w:t>The school will also highlight any other necessary, contextual information, including safeguarding conce</w:t>
      </w:r>
      <w:r>
        <w:rPr>
          <w:rFonts w:ascii="Calibri" w:eastAsia="Calibri" w:hAnsi="Calibri" w:cs="Calibri"/>
          <w:color w:val="000000"/>
        </w:rPr>
        <w:t xml:space="preserve">rns. </w:t>
      </w:r>
    </w:p>
    <w:p w14:paraId="5C7B08BE" w14:textId="77777777" w:rsidR="00672D67" w:rsidRDefault="00E82DE8">
      <w:pPr>
        <w:widowControl w:val="0"/>
        <w:pBdr>
          <w:top w:val="nil"/>
          <w:left w:val="nil"/>
          <w:bottom w:val="nil"/>
          <w:right w:val="nil"/>
          <w:between w:val="nil"/>
        </w:pBdr>
        <w:spacing w:before="260" w:line="240" w:lineRule="auto"/>
        <w:ind w:left="949"/>
        <w:rPr>
          <w:rFonts w:ascii="Calibri" w:eastAsia="Calibri" w:hAnsi="Calibri" w:cs="Calibri"/>
          <w:b/>
          <w:bCs/>
          <w:color w:val="000000"/>
          <w:sz w:val="24"/>
          <w:szCs w:val="24"/>
        </w:rPr>
      </w:pPr>
      <w:r>
        <w:rPr>
          <w:rFonts w:ascii="Calibri" w:eastAsia="Calibri" w:hAnsi="Calibri" w:cs="Calibri"/>
          <w:b/>
          <w:bCs/>
          <w:color w:val="000000"/>
          <w:sz w:val="24"/>
          <w:szCs w:val="24"/>
        </w:rPr>
        <w:t xml:space="preserve">Pupils with special educational needs and disabilities (SEND) </w:t>
      </w:r>
    </w:p>
    <w:p w14:paraId="770B5084" w14:textId="77777777" w:rsidR="00672D67" w:rsidRDefault="00E82DE8">
      <w:pPr>
        <w:widowControl w:val="0"/>
        <w:pBdr>
          <w:top w:val="nil"/>
          <w:left w:val="nil"/>
          <w:bottom w:val="nil"/>
          <w:right w:val="nil"/>
          <w:between w:val="nil"/>
        </w:pBdr>
        <w:spacing w:before="247" w:line="228" w:lineRule="auto"/>
        <w:ind w:left="939" w:right="1207" w:hanging="4"/>
        <w:jc w:val="both"/>
        <w:rPr>
          <w:rFonts w:ascii="Calibri" w:eastAsia="Calibri" w:hAnsi="Calibri" w:cs="Calibri"/>
          <w:color w:val="000000"/>
        </w:rPr>
      </w:pPr>
      <w:r>
        <w:rPr>
          <w:rFonts w:ascii="Calibri" w:eastAsia="Calibri" w:hAnsi="Calibri" w:cs="Calibri"/>
          <w:color w:val="000000"/>
        </w:rPr>
        <w:t xml:space="preserve">The school recognises that pupils with SEND can face additional safeguarding challenges, and understands that further barriers may exist when determining abuse and neglect in this group of pupils. </w:t>
      </w:r>
    </w:p>
    <w:p w14:paraId="081CBC96" w14:textId="77777777" w:rsidR="00672D67" w:rsidRDefault="00E82DE8">
      <w:pPr>
        <w:widowControl w:val="0"/>
        <w:pBdr>
          <w:top w:val="nil"/>
          <w:left w:val="nil"/>
          <w:bottom w:val="nil"/>
          <w:right w:val="nil"/>
          <w:between w:val="nil"/>
        </w:pBdr>
        <w:spacing w:before="264" w:line="240" w:lineRule="auto"/>
        <w:ind w:left="942"/>
        <w:rPr>
          <w:rFonts w:ascii="Calibri" w:eastAsia="Calibri" w:hAnsi="Calibri" w:cs="Calibri"/>
          <w:color w:val="000000"/>
        </w:rPr>
      </w:pPr>
      <w:r>
        <w:rPr>
          <w:rFonts w:ascii="Calibri" w:eastAsia="Calibri" w:hAnsi="Calibri" w:cs="Calibri"/>
          <w:color w:val="000000"/>
        </w:rPr>
        <w:t xml:space="preserve">Staff will be aware of the following: </w:t>
      </w:r>
    </w:p>
    <w:p w14:paraId="517B77DF" w14:textId="6A73AB4D" w:rsidR="00672D67" w:rsidRPr="00E82DE8" w:rsidRDefault="00E82DE8" w:rsidP="00E82DE8">
      <w:pPr>
        <w:pStyle w:val="ListParagraph"/>
        <w:numPr>
          <w:ilvl w:val="0"/>
          <w:numId w:val="19"/>
        </w:numPr>
        <w:rPr>
          <w:rFonts w:asciiTheme="majorHAnsi" w:hAnsiTheme="majorHAnsi" w:cstheme="majorHAnsi"/>
        </w:rPr>
      </w:pPr>
      <w:r w:rsidRPr="00E82DE8">
        <w:rPr>
          <w:rFonts w:asciiTheme="majorHAnsi" w:hAnsiTheme="majorHAnsi" w:cstheme="majorHAnsi"/>
        </w:rPr>
        <w:t xml:space="preserve"> Certain indicators of abuse such as behaviour, mood and injury may relate to the pupil’s disability without further exploration </w:t>
      </w:r>
    </w:p>
    <w:p w14:paraId="08B27464" w14:textId="727F88CE" w:rsidR="00672D67" w:rsidRPr="00E82DE8" w:rsidRDefault="00E82DE8" w:rsidP="00E82DE8">
      <w:pPr>
        <w:pStyle w:val="ListParagraph"/>
        <w:numPr>
          <w:ilvl w:val="0"/>
          <w:numId w:val="19"/>
        </w:numPr>
        <w:rPr>
          <w:rFonts w:asciiTheme="majorHAnsi" w:hAnsiTheme="majorHAnsi" w:cstheme="majorHAnsi"/>
        </w:rPr>
      </w:pPr>
      <w:r w:rsidRPr="00E82DE8">
        <w:rPr>
          <w:rFonts w:asciiTheme="majorHAnsi" w:hAnsiTheme="majorHAnsi" w:cstheme="majorHAnsi"/>
        </w:rPr>
        <w:t xml:space="preserve"> Pupils with SEND can be disproportionally impacted by things like bullying, without outwardly showing any signs </w:t>
      </w:r>
    </w:p>
    <w:p w14:paraId="4127D3A7" w14:textId="21B02CE4" w:rsidR="00672D67" w:rsidRPr="00E82DE8" w:rsidRDefault="00E82DE8" w:rsidP="00E82DE8">
      <w:pPr>
        <w:pStyle w:val="ListParagraph"/>
        <w:numPr>
          <w:ilvl w:val="0"/>
          <w:numId w:val="19"/>
        </w:numPr>
        <w:rPr>
          <w:rFonts w:asciiTheme="majorHAnsi" w:hAnsiTheme="majorHAnsi" w:cstheme="majorHAnsi"/>
        </w:rPr>
      </w:pPr>
      <w:r w:rsidRPr="00E82DE8">
        <w:rPr>
          <w:rFonts w:asciiTheme="majorHAnsi" w:hAnsiTheme="majorHAnsi" w:cstheme="majorHAnsi"/>
        </w:rPr>
        <w:t xml:space="preserve"> Communic</w:t>
      </w:r>
      <w:r w:rsidRPr="00E82DE8">
        <w:rPr>
          <w:rFonts w:asciiTheme="majorHAnsi" w:hAnsiTheme="majorHAnsi" w:cstheme="majorHAnsi"/>
        </w:rPr>
        <w:t xml:space="preserve">ation barriers may exist, as well as difficulties in overcoming these barriers </w:t>
      </w:r>
    </w:p>
    <w:p w14:paraId="2FEF97C5" w14:textId="77777777" w:rsidR="00672D67" w:rsidRDefault="00E82DE8">
      <w:pPr>
        <w:widowControl w:val="0"/>
        <w:pBdr>
          <w:top w:val="nil"/>
          <w:left w:val="nil"/>
          <w:bottom w:val="nil"/>
          <w:right w:val="nil"/>
          <w:between w:val="nil"/>
        </w:pBdr>
        <w:spacing w:before="246" w:line="228" w:lineRule="auto"/>
        <w:ind w:left="939" w:right="1515" w:hanging="4"/>
        <w:rPr>
          <w:rFonts w:ascii="Calibri" w:eastAsia="Calibri" w:hAnsi="Calibri" w:cs="Calibri"/>
          <w:color w:val="000000"/>
        </w:rPr>
      </w:pPr>
      <w:r>
        <w:rPr>
          <w:rFonts w:ascii="Calibri" w:eastAsia="Calibri" w:hAnsi="Calibri" w:cs="Calibri"/>
          <w:color w:val="000000"/>
        </w:rPr>
        <w:t>W</w:t>
      </w:r>
      <w:r>
        <w:rPr>
          <w:rFonts w:ascii="Calibri" w:eastAsia="Calibri" w:hAnsi="Calibri" w:cs="Calibri"/>
          <w:color w:val="000000"/>
        </w:rPr>
        <w:t xml:space="preserve">hen reporting concerns or making referrals for pupils with SEND, the above factors will always be taken into consideration. </w:t>
      </w:r>
    </w:p>
    <w:p w14:paraId="159E1BD6" w14:textId="77777777" w:rsidR="00672D67" w:rsidRDefault="00E82DE8">
      <w:pPr>
        <w:widowControl w:val="0"/>
        <w:pBdr>
          <w:top w:val="nil"/>
          <w:left w:val="nil"/>
          <w:bottom w:val="nil"/>
          <w:right w:val="nil"/>
          <w:between w:val="nil"/>
        </w:pBdr>
        <w:spacing w:before="257" w:line="240" w:lineRule="auto"/>
        <w:ind w:left="942"/>
        <w:rPr>
          <w:rFonts w:ascii="Calibri" w:eastAsia="Calibri" w:hAnsi="Calibri" w:cs="Calibri"/>
          <w:b/>
          <w:bCs/>
          <w:color w:val="000000"/>
          <w:sz w:val="24"/>
          <w:szCs w:val="24"/>
        </w:rPr>
      </w:pPr>
      <w:r>
        <w:rPr>
          <w:rFonts w:ascii="Calibri" w:eastAsia="Calibri" w:hAnsi="Calibri" w:cs="Calibri"/>
          <w:b/>
          <w:bCs/>
          <w:color w:val="000000"/>
          <w:sz w:val="24"/>
          <w:szCs w:val="24"/>
        </w:rPr>
        <w:t xml:space="preserve">Concerns about a pupil </w:t>
      </w:r>
    </w:p>
    <w:p w14:paraId="6D9EAE37" w14:textId="77777777" w:rsidR="00672D67" w:rsidRDefault="00E82DE8">
      <w:pPr>
        <w:widowControl w:val="0"/>
        <w:pBdr>
          <w:top w:val="nil"/>
          <w:left w:val="nil"/>
          <w:bottom w:val="nil"/>
          <w:right w:val="nil"/>
          <w:between w:val="nil"/>
        </w:pBdr>
        <w:spacing w:before="252" w:line="228" w:lineRule="auto"/>
        <w:ind w:left="939" w:right="1306"/>
        <w:rPr>
          <w:rFonts w:ascii="Calibri" w:eastAsia="Calibri" w:hAnsi="Calibri" w:cs="Calibri"/>
          <w:color w:val="000000"/>
        </w:rPr>
      </w:pPr>
      <w:r>
        <w:rPr>
          <w:rFonts w:ascii="Calibri" w:eastAsia="Calibri" w:hAnsi="Calibri" w:cs="Calibri"/>
          <w:color w:val="000000"/>
        </w:rPr>
        <w:t xml:space="preserve">Concerns about a pupil do not include those in immediate danger and so must be handled differently. </w:t>
      </w:r>
    </w:p>
    <w:p w14:paraId="7B8E6D23" w14:textId="77777777" w:rsidR="00672D67" w:rsidRDefault="00E82DE8">
      <w:pPr>
        <w:widowControl w:val="0"/>
        <w:pBdr>
          <w:top w:val="nil"/>
          <w:left w:val="nil"/>
          <w:bottom w:val="nil"/>
          <w:right w:val="nil"/>
          <w:between w:val="nil"/>
        </w:pBdr>
        <w:spacing w:before="260" w:line="228" w:lineRule="auto"/>
        <w:ind w:left="946" w:right="1714" w:firstLine="5"/>
        <w:rPr>
          <w:rFonts w:ascii="Calibri" w:eastAsia="Calibri" w:hAnsi="Calibri" w:cs="Calibri"/>
          <w:color w:val="000000"/>
        </w:rPr>
      </w:pPr>
      <w:r>
        <w:rPr>
          <w:rFonts w:ascii="Calibri" w:eastAsia="Calibri" w:hAnsi="Calibri" w:cs="Calibri"/>
          <w:color w:val="000000"/>
        </w:rPr>
        <w:lastRenderedPageBreak/>
        <w:t xml:space="preserve">If a staff member has any concerns about a pupil, they will raise this with the DSL or, if necessary, refer the case to specialist or early help services. </w:t>
      </w:r>
    </w:p>
    <w:p w14:paraId="21FDCCFB" w14:textId="77777777" w:rsidR="00672D67" w:rsidRDefault="00E82DE8">
      <w:pPr>
        <w:widowControl w:val="0"/>
        <w:pBdr>
          <w:top w:val="nil"/>
          <w:left w:val="nil"/>
          <w:bottom w:val="nil"/>
          <w:right w:val="nil"/>
          <w:between w:val="nil"/>
        </w:pBdr>
        <w:spacing w:before="260" w:line="228" w:lineRule="auto"/>
        <w:ind w:left="946" w:right="1714" w:firstLine="5"/>
        <w:rPr>
          <w:rFonts w:ascii="Calibri" w:eastAsia="Calibri" w:hAnsi="Calibri" w:cs="Calibri"/>
        </w:rPr>
      </w:pPr>
      <w:r>
        <w:rPr>
          <w:rFonts w:ascii="Calibri" w:eastAsia="Calibri" w:hAnsi="Calibri" w:cs="Calibri"/>
        </w:rPr>
        <w:t>The guidance on ‘Early help’ has also been amended in line with Working together. The update adds th</w:t>
      </w:r>
      <w:r>
        <w:rPr>
          <w:rFonts w:ascii="Calibri" w:eastAsia="Calibri" w:hAnsi="Calibri" w:cs="Calibri"/>
        </w:rPr>
        <w:t>at professionals should be alert to the need for early help for a child who:</w:t>
      </w:r>
    </w:p>
    <w:p w14:paraId="20AD7700" w14:textId="77777777" w:rsidR="00672D67" w:rsidRDefault="00E82DE8">
      <w:pPr>
        <w:widowControl w:val="0"/>
        <w:pBdr>
          <w:top w:val="nil"/>
          <w:left w:val="nil"/>
          <w:bottom w:val="nil"/>
          <w:right w:val="nil"/>
          <w:between w:val="nil"/>
        </w:pBdr>
        <w:spacing w:before="260" w:line="228" w:lineRule="auto"/>
        <w:ind w:left="946" w:right="1714" w:firstLine="5"/>
        <w:rPr>
          <w:rFonts w:ascii="Calibri" w:eastAsia="Calibri" w:hAnsi="Calibri" w:cs="Calibri"/>
        </w:rPr>
      </w:pPr>
      <w:r>
        <w:rPr>
          <w:rFonts w:ascii="Calibri" w:eastAsia="Calibri" w:hAnsi="Calibri" w:cs="Calibri"/>
        </w:rPr>
        <w:t xml:space="preserve"> • is frequently missing/goes missing from education, home or care</w:t>
      </w:r>
    </w:p>
    <w:p w14:paraId="39BB0F38" w14:textId="77777777" w:rsidR="00672D67" w:rsidRDefault="00E82DE8">
      <w:pPr>
        <w:widowControl w:val="0"/>
        <w:pBdr>
          <w:top w:val="nil"/>
          <w:left w:val="nil"/>
          <w:bottom w:val="nil"/>
          <w:right w:val="nil"/>
          <w:between w:val="nil"/>
        </w:pBdr>
        <w:spacing w:before="260" w:line="228" w:lineRule="auto"/>
        <w:ind w:left="946" w:right="1714" w:firstLine="5"/>
        <w:rPr>
          <w:rFonts w:ascii="Calibri" w:eastAsia="Calibri" w:hAnsi="Calibri" w:cs="Calibri"/>
        </w:rPr>
      </w:pPr>
      <w:r>
        <w:rPr>
          <w:rFonts w:ascii="Calibri" w:eastAsia="Calibri" w:hAnsi="Calibri" w:cs="Calibri"/>
        </w:rPr>
        <w:t xml:space="preserve"> • has experienced multiple suspensions, is at risk of being permanently excluded from schools, colleges and in </w:t>
      </w:r>
      <w:r>
        <w:rPr>
          <w:rFonts w:ascii="Calibri" w:eastAsia="Calibri" w:hAnsi="Calibri" w:cs="Calibri"/>
        </w:rPr>
        <w:t>alternative provision or a pupil referral unit</w:t>
      </w:r>
    </w:p>
    <w:p w14:paraId="5843B77A" w14:textId="77777777" w:rsidR="00672D67" w:rsidRDefault="00E82DE8">
      <w:pPr>
        <w:widowControl w:val="0"/>
        <w:pBdr>
          <w:top w:val="nil"/>
          <w:left w:val="nil"/>
          <w:bottom w:val="nil"/>
          <w:right w:val="nil"/>
          <w:between w:val="nil"/>
        </w:pBdr>
        <w:spacing w:before="260" w:line="228" w:lineRule="auto"/>
        <w:ind w:left="946" w:right="1714" w:firstLine="5"/>
        <w:rPr>
          <w:rFonts w:ascii="Calibri" w:eastAsia="Calibri" w:hAnsi="Calibri" w:cs="Calibri"/>
        </w:rPr>
      </w:pPr>
      <w:r>
        <w:rPr>
          <w:rFonts w:ascii="Calibri" w:eastAsia="Calibri" w:hAnsi="Calibri" w:cs="Calibri"/>
        </w:rPr>
        <w:t>• has a parent or carer in custody or is affected by parental offending.</w:t>
      </w:r>
    </w:p>
    <w:p w14:paraId="38E29EE2" w14:textId="77777777" w:rsidR="00672D67" w:rsidRDefault="00672D67">
      <w:pPr>
        <w:widowControl w:val="0"/>
        <w:pBdr>
          <w:top w:val="nil"/>
          <w:left w:val="nil"/>
          <w:bottom w:val="nil"/>
          <w:right w:val="nil"/>
          <w:between w:val="nil"/>
        </w:pBdr>
        <w:spacing w:before="260" w:line="228" w:lineRule="auto"/>
        <w:ind w:left="946" w:right="1714" w:firstLine="5"/>
        <w:rPr>
          <w:rFonts w:ascii="Calibri" w:eastAsia="Calibri" w:hAnsi="Calibri" w:cs="Calibri"/>
          <w:color w:val="000000"/>
        </w:rPr>
      </w:pPr>
    </w:p>
    <w:p w14:paraId="68F61C97" w14:textId="77777777" w:rsidR="00672D67" w:rsidRDefault="00E82DE8">
      <w:pPr>
        <w:widowControl w:val="0"/>
        <w:pBdr>
          <w:top w:val="nil"/>
          <w:left w:val="nil"/>
          <w:bottom w:val="nil"/>
          <w:right w:val="nil"/>
          <w:between w:val="nil"/>
        </w:pBdr>
        <w:spacing w:before="259" w:line="228" w:lineRule="auto"/>
        <w:ind w:left="938" w:right="1126" w:firstLine="12"/>
        <w:rPr>
          <w:rFonts w:ascii="Calibri" w:eastAsia="Calibri" w:hAnsi="Calibri" w:cs="Calibri"/>
          <w:color w:val="000000"/>
        </w:rPr>
      </w:pPr>
      <w:r>
        <w:rPr>
          <w:rFonts w:ascii="Calibri" w:eastAsia="Calibri" w:hAnsi="Calibri" w:cs="Calibri"/>
          <w:color w:val="000000"/>
        </w:rPr>
        <w:t xml:space="preserve">If a referral is made about a child by anyone other than the DSL, the DSL will be informed as soon as possible. </w:t>
      </w:r>
    </w:p>
    <w:p w14:paraId="44B3BA8D" w14:textId="77777777" w:rsidR="00672D67" w:rsidRDefault="00E82DE8">
      <w:pPr>
        <w:widowControl w:val="0"/>
        <w:pBdr>
          <w:top w:val="nil"/>
          <w:left w:val="nil"/>
          <w:bottom w:val="nil"/>
          <w:right w:val="nil"/>
          <w:between w:val="nil"/>
        </w:pBdr>
        <w:spacing w:before="259" w:line="228" w:lineRule="auto"/>
        <w:ind w:left="948" w:right="1189" w:hanging="12"/>
        <w:rPr>
          <w:rFonts w:ascii="Calibri" w:eastAsia="Calibri" w:hAnsi="Calibri" w:cs="Calibri"/>
          <w:color w:val="000000"/>
        </w:rPr>
      </w:pPr>
      <w:r>
        <w:rPr>
          <w:rFonts w:ascii="Calibri" w:eastAsia="Calibri" w:hAnsi="Calibri" w:cs="Calibri"/>
          <w:color w:val="000000"/>
        </w:rPr>
        <w:t xml:space="preserve">The LA will make a decision regarding what action is required within one working day of the referral being made, and will notify the referrer. </w:t>
      </w:r>
    </w:p>
    <w:p w14:paraId="3E088A11" w14:textId="77777777" w:rsidR="00672D67" w:rsidRDefault="00E82DE8">
      <w:pPr>
        <w:widowControl w:val="0"/>
        <w:pBdr>
          <w:top w:val="nil"/>
          <w:left w:val="nil"/>
          <w:bottom w:val="nil"/>
          <w:right w:val="nil"/>
          <w:between w:val="nil"/>
        </w:pBdr>
        <w:spacing w:before="262" w:line="228" w:lineRule="auto"/>
        <w:ind w:left="948" w:right="1994" w:hanging="5"/>
        <w:rPr>
          <w:rFonts w:ascii="Calibri" w:eastAsia="Calibri" w:hAnsi="Calibri" w:cs="Calibri"/>
          <w:color w:val="000000"/>
        </w:rPr>
      </w:pPr>
      <w:r>
        <w:rPr>
          <w:rFonts w:ascii="Calibri" w:eastAsia="Calibri" w:hAnsi="Calibri" w:cs="Calibri"/>
          <w:color w:val="000000"/>
        </w:rPr>
        <w:t>Staff are required to monitor a referral if they do not receive information from the LA regarding what action is</w:t>
      </w:r>
      <w:r>
        <w:rPr>
          <w:rFonts w:ascii="Calibri" w:eastAsia="Calibri" w:hAnsi="Calibri" w:cs="Calibri"/>
          <w:color w:val="000000"/>
        </w:rPr>
        <w:t xml:space="preserve"> necessary for the pupil. </w:t>
      </w:r>
    </w:p>
    <w:p w14:paraId="68A575A8" w14:textId="77777777" w:rsidR="00672D67" w:rsidRDefault="00E82DE8">
      <w:pPr>
        <w:widowControl w:val="0"/>
        <w:pBdr>
          <w:top w:val="nil"/>
          <w:left w:val="nil"/>
          <w:bottom w:val="nil"/>
          <w:right w:val="nil"/>
          <w:between w:val="nil"/>
        </w:pBdr>
        <w:spacing w:before="259" w:line="229" w:lineRule="auto"/>
        <w:ind w:left="940" w:right="1642" w:firstLine="10"/>
        <w:rPr>
          <w:rFonts w:ascii="Calibri" w:eastAsia="Calibri" w:hAnsi="Calibri" w:cs="Calibri"/>
          <w:color w:val="000000"/>
        </w:rPr>
      </w:pPr>
      <w:r>
        <w:rPr>
          <w:rFonts w:ascii="Calibri" w:eastAsia="Calibri" w:hAnsi="Calibri" w:cs="Calibri"/>
          <w:color w:val="000000"/>
        </w:rPr>
        <w:t xml:space="preserve">If the situation does not improve after a referral, the DSL will ask for reconsideration to ensure that their concerns have been addressed and that the situation improves for the pupil. </w:t>
      </w:r>
    </w:p>
    <w:p w14:paraId="2E9F92D0" w14:textId="77777777" w:rsidR="00672D67" w:rsidRDefault="00E82DE8">
      <w:pPr>
        <w:widowControl w:val="0"/>
        <w:pBdr>
          <w:top w:val="nil"/>
          <w:left w:val="nil"/>
          <w:bottom w:val="nil"/>
          <w:right w:val="nil"/>
          <w:between w:val="nil"/>
        </w:pBdr>
        <w:spacing w:before="255" w:line="230" w:lineRule="auto"/>
        <w:ind w:left="939" w:right="1076" w:firstLine="12"/>
        <w:rPr>
          <w:rFonts w:ascii="Calibri" w:eastAsia="Calibri" w:hAnsi="Calibri" w:cs="Calibri"/>
          <w:color w:val="000000"/>
        </w:rPr>
      </w:pPr>
      <w:r>
        <w:rPr>
          <w:rFonts w:ascii="Calibri" w:eastAsia="Calibri" w:hAnsi="Calibri" w:cs="Calibri"/>
          <w:color w:val="000000"/>
        </w:rPr>
        <w:t xml:space="preserve">If early help is appropriate, the case will be kept under constant review. If the pupil’s situation does not improve, a referral will be considered. </w:t>
      </w:r>
    </w:p>
    <w:p w14:paraId="3ACFF4CD" w14:textId="77777777" w:rsidR="00672D67" w:rsidRDefault="00E82DE8">
      <w:pPr>
        <w:widowControl w:val="0"/>
        <w:pBdr>
          <w:top w:val="nil"/>
          <w:left w:val="nil"/>
          <w:bottom w:val="nil"/>
          <w:right w:val="nil"/>
          <w:between w:val="nil"/>
        </w:pBdr>
        <w:spacing w:before="257" w:line="229" w:lineRule="auto"/>
        <w:ind w:left="934" w:right="1155"/>
        <w:rPr>
          <w:rFonts w:ascii="Calibri" w:eastAsia="Calibri" w:hAnsi="Calibri" w:cs="Calibri"/>
          <w:color w:val="000000"/>
        </w:rPr>
      </w:pPr>
      <w:r>
        <w:rPr>
          <w:rFonts w:ascii="Calibri" w:eastAsia="Calibri" w:hAnsi="Calibri" w:cs="Calibri"/>
          <w:color w:val="000000"/>
        </w:rPr>
        <w:t>All concerns, discussions and decisions made, as well as the reasons for those decisions, will be recorded</w:t>
      </w:r>
      <w:r>
        <w:rPr>
          <w:rFonts w:ascii="Calibri" w:eastAsia="Calibri" w:hAnsi="Calibri" w:cs="Calibri"/>
          <w:color w:val="000000"/>
        </w:rPr>
        <w:t xml:space="preserve"> in writing by the DSL and kept securely in the school office. The school also uses CPOMS to record any concerns.</w:t>
      </w:r>
    </w:p>
    <w:p w14:paraId="56EF4200" w14:textId="77777777" w:rsidR="00672D67" w:rsidRDefault="00E82DE8">
      <w:pPr>
        <w:widowControl w:val="0"/>
        <w:pBdr>
          <w:top w:val="nil"/>
          <w:left w:val="nil"/>
          <w:bottom w:val="nil"/>
          <w:right w:val="nil"/>
          <w:between w:val="nil"/>
        </w:pBdr>
        <w:spacing w:line="230" w:lineRule="auto"/>
        <w:ind w:left="944" w:right="1150" w:firstLine="7"/>
        <w:rPr>
          <w:rFonts w:ascii="Calibri" w:eastAsia="Calibri" w:hAnsi="Calibri" w:cs="Calibri"/>
          <w:color w:val="000000"/>
        </w:rPr>
      </w:pPr>
      <w:r>
        <w:rPr>
          <w:rFonts w:ascii="Calibri" w:eastAsia="Calibri" w:hAnsi="Calibri" w:cs="Calibri"/>
          <w:color w:val="000000"/>
        </w:rPr>
        <w:t xml:space="preserve">If a pupil is in immediate danger, a referral will be made to Children’s Social Care and/or the police straight away. </w:t>
      </w:r>
    </w:p>
    <w:p w14:paraId="33C3D890" w14:textId="77777777" w:rsidR="00672D67" w:rsidRDefault="00E82DE8">
      <w:pPr>
        <w:widowControl w:val="0"/>
        <w:pBdr>
          <w:top w:val="nil"/>
          <w:left w:val="nil"/>
          <w:bottom w:val="nil"/>
          <w:right w:val="nil"/>
          <w:between w:val="nil"/>
        </w:pBdr>
        <w:spacing w:before="5" w:line="229" w:lineRule="auto"/>
        <w:ind w:left="934" w:right="1419"/>
        <w:rPr>
          <w:rFonts w:ascii="Calibri" w:eastAsia="Calibri" w:hAnsi="Calibri" w:cs="Calibri"/>
          <w:color w:val="000000"/>
        </w:rPr>
      </w:pPr>
      <w:r>
        <w:rPr>
          <w:rFonts w:ascii="Calibri" w:eastAsia="Calibri" w:hAnsi="Calibri" w:cs="Calibri"/>
          <w:color w:val="000000"/>
        </w:rPr>
        <w:t xml:space="preserve">Where there are safeguarding concerns, the school will ensure that the pupil’s wishes are always taken into account, and that there are systems available for pupils to provide feedback and express their views. </w:t>
      </w:r>
    </w:p>
    <w:p w14:paraId="7B57C8A0" w14:textId="77777777" w:rsidR="00672D67" w:rsidRDefault="00E82DE8">
      <w:pPr>
        <w:widowControl w:val="0"/>
        <w:pBdr>
          <w:top w:val="nil"/>
          <w:left w:val="nil"/>
          <w:bottom w:val="nil"/>
          <w:right w:val="nil"/>
          <w:between w:val="nil"/>
        </w:pBdr>
        <w:spacing w:before="256" w:line="228" w:lineRule="auto"/>
        <w:ind w:left="934" w:right="1145"/>
        <w:rPr>
          <w:rFonts w:ascii="Calibri" w:eastAsia="Calibri" w:hAnsi="Calibri" w:cs="Calibri"/>
          <w:color w:val="000000"/>
        </w:rPr>
      </w:pPr>
      <w:r>
        <w:rPr>
          <w:rFonts w:ascii="Calibri" w:eastAsia="Calibri" w:hAnsi="Calibri" w:cs="Calibri"/>
          <w:color w:val="000000"/>
        </w:rPr>
        <w:t xml:space="preserve">An inter-agency assessment will be undertaken where a child and their family could benefit from coordinated support from more than one agency. These assessments will identify what help the child and family require in preventing needs escalating to a point </w:t>
      </w:r>
      <w:r>
        <w:rPr>
          <w:rFonts w:ascii="Calibri" w:eastAsia="Calibri" w:hAnsi="Calibri" w:cs="Calibri"/>
          <w:color w:val="000000"/>
        </w:rPr>
        <w:t xml:space="preserve">where intervention would be needed. </w:t>
      </w:r>
    </w:p>
    <w:p w14:paraId="71B8AACB" w14:textId="77777777" w:rsidR="00672D67" w:rsidRDefault="00E82DE8">
      <w:pPr>
        <w:widowControl w:val="0"/>
        <w:pBdr>
          <w:top w:val="nil"/>
          <w:left w:val="nil"/>
          <w:bottom w:val="nil"/>
          <w:right w:val="nil"/>
          <w:between w:val="nil"/>
        </w:pBdr>
        <w:spacing w:before="258" w:line="240" w:lineRule="auto"/>
        <w:ind w:left="942"/>
        <w:rPr>
          <w:rFonts w:ascii="Calibri" w:eastAsia="Calibri" w:hAnsi="Calibri" w:cs="Calibri"/>
          <w:b/>
          <w:bCs/>
          <w:color w:val="000000"/>
          <w:sz w:val="24"/>
          <w:szCs w:val="24"/>
        </w:rPr>
      </w:pPr>
      <w:r>
        <w:rPr>
          <w:rFonts w:ascii="Calibri" w:eastAsia="Calibri" w:hAnsi="Calibri" w:cs="Calibri"/>
          <w:b/>
          <w:bCs/>
          <w:color w:val="000000"/>
          <w:sz w:val="24"/>
          <w:szCs w:val="24"/>
        </w:rPr>
        <w:t xml:space="preserve">Concerns about staff members and safeguarding practices </w:t>
      </w:r>
    </w:p>
    <w:p w14:paraId="547D1393" w14:textId="77777777" w:rsidR="00672D67" w:rsidRDefault="00E82DE8">
      <w:pPr>
        <w:widowControl w:val="0"/>
        <w:pBdr>
          <w:top w:val="nil"/>
          <w:left w:val="nil"/>
          <w:bottom w:val="nil"/>
          <w:right w:val="nil"/>
          <w:between w:val="nil"/>
        </w:pBdr>
        <w:spacing w:before="252" w:line="228" w:lineRule="auto"/>
        <w:ind w:left="934" w:right="1349" w:firstLine="17"/>
        <w:rPr>
          <w:rFonts w:ascii="Calibri" w:eastAsia="Calibri" w:hAnsi="Calibri" w:cs="Calibri"/>
          <w:color w:val="000000"/>
        </w:rPr>
      </w:pPr>
      <w:r>
        <w:rPr>
          <w:rFonts w:ascii="Calibri" w:eastAsia="Calibri" w:hAnsi="Calibri" w:cs="Calibri"/>
          <w:color w:val="000000"/>
        </w:rPr>
        <w:t xml:space="preserve">If a staff member has concerns about another member of staff, then this will be raised with the Headteacher. </w:t>
      </w:r>
    </w:p>
    <w:p w14:paraId="5D64C28C" w14:textId="77777777" w:rsidR="00672D67" w:rsidRDefault="00E82DE8">
      <w:pPr>
        <w:widowControl w:val="0"/>
        <w:pBdr>
          <w:top w:val="nil"/>
          <w:left w:val="nil"/>
          <w:bottom w:val="nil"/>
          <w:right w:val="nil"/>
          <w:between w:val="nil"/>
        </w:pBdr>
        <w:spacing w:before="260" w:line="228" w:lineRule="auto"/>
        <w:ind w:left="940" w:right="2007" w:firstLine="10"/>
        <w:rPr>
          <w:rFonts w:ascii="Calibri" w:eastAsia="Calibri" w:hAnsi="Calibri" w:cs="Calibri"/>
          <w:color w:val="000000"/>
        </w:rPr>
      </w:pPr>
      <w:r>
        <w:rPr>
          <w:rFonts w:ascii="Calibri" w:eastAsia="Calibri" w:hAnsi="Calibri" w:cs="Calibri"/>
          <w:color w:val="000000"/>
        </w:rPr>
        <w:t xml:space="preserve">If the concern is with regards to the Headteacher, this will be referred to the chair of governors. </w:t>
      </w:r>
    </w:p>
    <w:p w14:paraId="7D884E05" w14:textId="77777777" w:rsidR="00672D67" w:rsidRDefault="00E82DE8">
      <w:pPr>
        <w:widowControl w:val="0"/>
        <w:pBdr>
          <w:top w:val="nil"/>
          <w:left w:val="nil"/>
          <w:bottom w:val="nil"/>
          <w:right w:val="nil"/>
          <w:between w:val="nil"/>
        </w:pBdr>
        <w:spacing w:before="259" w:line="229" w:lineRule="auto"/>
        <w:ind w:left="934" w:right="1140"/>
        <w:rPr>
          <w:rFonts w:ascii="Calibri" w:eastAsia="Calibri" w:hAnsi="Calibri" w:cs="Calibri"/>
          <w:color w:val="000000"/>
        </w:rPr>
      </w:pPr>
      <w:r>
        <w:rPr>
          <w:rFonts w:ascii="Calibri" w:eastAsia="Calibri" w:hAnsi="Calibri" w:cs="Calibri"/>
          <w:color w:val="000000"/>
        </w:rPr>
        <w:t>Any concerns regarding the safeguarding pract</w:t>
      </w:r>
      <w:r>
        <w:rPr>
          <w:rFonts w:ascii="Calibri" w:eastAsia="Calibri" w:hAnsi="Calibri" w:cs="Calibri"/>
          <w:color w:val="000000"/>
        </w:rPr>
        <w:t xml:space="preserve">ices at </w:t>
      </w:r>
      <w:proofErr w:type="spellStart"/>
      <w:r>
        <w:rPr>
          <w:rFonts w:ascii="Calibri" w:eastAsia="Calibri" w:hAnsi="Calibri" w:cs="Calibri"/>
          <w:color w:val="000000"/>
        </w:rPr>
        <w:t>Blakehill</w:t>
      </w:r>
      <w:proofErr w:type="spellEnd"/>
      <w:r>
        <w:rPr>
          <w:rFonts w:ascii="Calibri" w:eastAsia="Calibri" w:hAnsi="Calibri" w:cs="Calibri"/>
          <w:color w:val="000000"/>
        </w:rPr>
        <w:t xml:space="preserve"> Primary School will be raised with the SLT, and the necessary whistleblowing procedures will be followed, as outlined in the </w:t>
      </w:r>
      <w:r>
        <w:rPr>
          <w:rFonts w:ascii="Calibri" w:eastAsia="Calibri" w:hAnsi="Calibri" w:cs="Calibri"/>
          <w:i/>
          <w:iCs/>
          <w:color w:val="000000"/>
        </w:rPr>
        <w:t>Whistleblowing Policy</w:t>
      </w:r>
      <w:r>
        <w:rPr>
          <w:rFonts w:ascii="Calibri" w:eastAsia="Calibri" w:hAnsi="Calibri" w:cs="Calibri"/>
          <w:color w:val="000000"/>
        </w:rPr>
        <w:t xml:space="preserve">. </w:t>
      </w:r>
    </w:p>
    <w:p w14:paraId="71261BDC" w14:textId="77777777" w:rsidR="00672D67" w:rsidRDefault="00E82DE8">
      <w:pPr>
        <w:widowControl w:val="0"/>
        <w:pBdr>
          <w:top w:val="nil"/>
          <w:left w:val="nil"/>
          <w:bottom w:val="nil"/>
          <w:right w:val="nil"/>
          <w:between w:val="nil"/>
        </w:pBdr>
        <w:spacing w:before="258" w:line="228" w:lineRule="auto"/>
        <w:ind w:left="934" w:right="1705" w:firstLine="17"/>
        <w:rPr>
          <w:rFonts w:ascii="Calibri" w:eastAsia="Calibri" w:hAnsi="Calibri" w:cs="Calibri"/>
          <w:color w:val="000000"/>
        </w:rPr>
      </w:pPr>
      <w:r>
        <w:rPr>
          <w:rFonts w:ascii="Calibri" w:eastAsia="Calibri" w:hAnsi="Calibri" w:cs="Calibri"/>
          <w:color w:val="000000"/>
        </w:rPr>
        <w:t xml:space="preserve">If a staff member feels unable to raise an issue with the SLT, they should access other whistleblowing channels such as the NSPCC whistleblowing helpline (0800 028 0285). </w:t>
      </w:r>
    </w:p>
    <w:p w14:paraId="5E07C579" w14:textId="77777777" w:rsidR="00672D67" w:rsidRDefault="00E82DE8">
      <w:pPr>
        <w:widowControl w:val="0"/>
        <w:pBdr>
          <w:top w:val="nil"/>
          <w:left w:val="nil"/>
          <w:bottom w:val="nil"/>
          <w:right w:val="nil"/>
          <w:between w:val="nil"/>
        </w:pBdr>
        <w:spacing w:before="259" w:line="228" w:lineRule="auto"/>
        <w:ind w:left="935" w:right="1325"/>
        <w:rPr>
          <w:rFonts w:ascii="Calibri" w:eastAsia="Calibri" w:hAnsi="Calibri" w:cs="Calibri"/>
          <w:color w:val="000000"/>
        </w:rPr>
      </w:pPr>
      <w:r>
        <w:rPr>
          <w:rFonts w:ascii="Calibri" w:eastAsia="Calibri" w:hAnsi="Calibri" w:cs="Calibri"/>
          <w:color w:val="000000"/>
        </w:rPr>
        <w:lastRenderedPageBreak/>
        <w:t>Any allegations of abuse made against staff members will be dealt with in accordance</w:t>
      </w:r>
      <w:r>
        <w:rPr>
          <w:rFonts w:ascii="Calibri" w:eastAsia="Calibri" w:hAnsi="Calibri" w:cs="Calibri"/>
          <w:color w:val="000000"/>
        </w:rPr>
        <w:t xml:space="preserve"> with the school’s </w:t>
      </w:r>
      <w:r>
        <w:rPr>
          <w:rFonts w:ascii="Calibri" w:eastAsia="Calibri" w:hAnsi="Calibri" w:cs="Calibri"/>
          <w:i/>
          <w:iCs/>
          <w:color w:val="000000"/>
        </w:rPr>
        <w:t>Allegations of Abuse Against Staff Policy</w:t>
      </w:r>
      <w:r>
        <w:rPr>
          <w:rFonts w:ascii="Calibri" w:eastAsia="Calibri" w:hAnsi="Calibri" w:cs="Calibri"/>
          <w:color w:val="000000"/>
        </w:rPr>
        <w:t xml:space="preserve">. </w:t>
      </w:r>
    </w:p>
    <w:p w14:paraId="6B2FAB37" w14:textId="77777777" w:rsidR="00672D67" w:rsidRDefault="00E82DE8">
      <w:pPr>
        <w:widowControl w:val="0"/>
        <w:pBdr>
          <w:top w:val="nil"/>
          <w:left w:val="nil"/>
          <w:bottom w:val="nil"/>
          <w:right w:val="nil"/>
          <w:between w:val="nil"/>
        </w:pBdr>
        <w:spacing w:before="809" w:line="240" w:lineRule="auto"/>
        <w:ind w:left="936"/>
        <w:rPr>
          <w:rFonts w:ascii="Calibri" w:eastAsia="Calibri" w:hAnsi="Calibri" w:cs="Calibri"/>
          <w:b/>
          <w:bCs/>
          <w:color w:val="000000"/>
          <w:sz w:val="24"/>
          <w:szCs w:val="24"/>
        </w:rPr>
      </w:pPr>
      <w:r>
        <w:rPr>
          <w:rFonts w:ascii="Calibri" w:eastAsia="Calibri" w:hAnsi="Calibri" w:cs="Calibri"/>
          <w:b/>
          <w:bCs/>
          <w:color w:val="000000"/>
          <w:sz w:val="24"/>
          <w:szCs w:val="24"/>
        </w:rPr>
        <w:t xml:space="preserve">Allegations of abuse against other pupils </w:t>
      </w:r>
    </w:p>
    <w:p w14:paraId="1EC84B47" w14:textId="77777777" w:rsidR="00672D67" w:rsidRDefault="00E82DE8">
      <w:pPr>
        <w:widowControl w:val="0"/>
        <w:pBdr>
          <w:top w:val="nil"/>
          <w:left w:val="nil"/>
          <w:bottom w:val="nil"/>
          <w:right w:val="nil"/>
          <w:between w:val="nil"/>
        </w:pBdr>
        <w:spacing w:before="252" w:line="228" w:lineRule="auto"/>
        <w:ind w:left="939" w:right="1349" w:hanging="4"/>
        <w:rPr>
          <w:rFonts w:ascii="Calibri" w:eastAsia="Calibri" w:hAnsi="Calibri" w:cs="Calibri"/>
          <w:color w:val="000000"/>
        </w:rPr>
      </w:pPr>
      <w:r>
        <w:rPr>
          <w:rFonts w:ascii="Calibri" w:eastAsia="Calibri" w:hAnsi="Calibri" w:cs="Calibri"/>
          <w:color w:val="000000"/>
        </w:rPr>
        <w:t xml:space="preserve">All staff will be aware that pupils are capable of abusing their peers, and will never tolerate abuse as “banter” or “part of growing up”. </w:t>
      </w:r>
    </w:p>
    <w:p w14:paraId="04FCA4A9" w14:textId="77777777" w:rsidR="00672D67" w:rsidRDefault="00E82DE8">
      <w:pPr>
        <w:widowControl w:val="0"/>
        <w:pBdr>
          <w:top w:val="nil"/>
          <w:left w:val="nil"/>
          <w:bottom w:val="nil"/>
          <w:right w:val="nil"/>
          <w:between w:val="nil"/>
        </w:pBdr>
        <w:spacing w:before="259" w:line="229" w:lineRule="auto"/>
        <w:ind w:left="940" w:right="1234" w:hanging="5"/>
        <w:rPr>
          <w:rFonts w:ascii="Calibri" w:eastAsia="Calibri" w:hAnsi="Calibri" w:cs="Calibri"/>
          <w:color w:val="000000"/>
        </w:rPr>
      </w:pPr>
      <w:r>
        <w:rPr>
          <w:rFonts w:ascii="Calibri" w:eastAsia="Calibri" w:hAnsi="Calibri" w:cs="Calibri"/>
          <w:color w:val="000000"/>
        </w:rPr>
        <w:t>The school is aware that child on child abuse can be manifested in many different ways, including sexting and gender</w:t>
      </w:r>
      <w:r>
        <w:rPr>
          <w:rFonts w:ascii="Calibri" w:eastAsia="Calibri" w:hAnsi="Calibri" w:cs="Calibri"/>
          <w:color w:val="000000"/>
        </w:rPr>
        <w:t xml:space="preserve"> issues, such as girls being sexually touched or assaulted, and boys being subjected to hazing/initiation type of violence, which aims to cause physical, emotional or psychological harm. </w:t>
      </w:r>
    </w:p>
    <w:p w14:paraId="6B458DE8" w14:textId="77777777" w:rsidR="00672D67" w:rsidRDefault="00E82DE8">
      <w:pPr>
        <w:widowControl w:val="0"/>
        <w:pBdr>
          <w:top w:val="nil"/>
          <w:left w:val="nil"/>
          <w:bottom w:val="nil"/>
          <w:right w:val="nil"/>
          <w:between w:val="nil"/>
        </w:pBdr>
        <w:spacing w:before="255" w:line="228" w:lineRule="auto"/>
        <w:ind w:left="944" w:right="1246" w:hanging="9"/>
        <w:rPr>
          <w:rFonts w:ascii="Calibri" w:eastAsia="Calibri" w:hAnsi="Calibri" w:cs="Calibri"/>
          <w:color w:val="000000"/>
        </w:rPr>
      </w:pPr>
      <w:r>
        <w:rPr>
          <w:rFonts w:ascii="Calibri" w:eastAsia="Calibri" w:hAnsi="Calibri" w:cs="Calibri"/>
          <w:color w:val="000000"/>
        </w:rPr>
        <w:t>All allegations of abuse made against other pupils and the disciplin</w:t>
      </w:r>
      <w:r>
        <w:rPr>
          <w:rFonts w:ascii="Calibri" w:eastAsia="Calibri" w:hAnsi="Calibri" w:cs="Calibri"/>
          <w:color w:val="000000"/>
        </w:rPr>
        <w:t xml:space="preserve">ary action necessary will be dealt with in accordance with the procedures outlined in the school’s Anti-Bullying Policy. </w:t>
      </w:r>
    </w:p>
    <w:p w14:paraId="6661E50E" w14:textId="77777777" w:rsidR="00672D67" w:rsidRDefault="00E82DE8">
      <w:pPr>
        <w:widowControl w:val="0"/>
        <w:pBdr>
          <w:top w:val="nil"/>
          <w:left w:val="nil"/>
          <w:bottom w:val="nil"/>
          <w:right w:val="nil"/>
          <w:between w:val="nil"/>
        </w:pBdr>
        <w:spacing w:before="260" w:line="229" w:lineRule="auto"/>
        <w:ind w:left="934" w:right="1249"/>
        <w:rPr>
          <w:rFonts w:ascii="Calibri" w:eastAsia="Calibri" w:hAnsi="Calibri" w:cs="Calibri"/>
          <w:color w:val="000000"/>
        </w:rPr>
      </w:pPr>
      <w:r>
        <w:rPr>
          <w:rFonts w:ascii="Calibri" w:eastAsia="Calibri" w:hAnsi="Calibri" w:cs="Calibri"/>
          <w:color w:val="000000"/>
        </w:rPr>
        <w:t xml:space="preserve">The DSL will be informed of any allegations of abuse against other pupils, who will record the incident in writing and decide what course of action is necessary, with the best interests of the pupil in mind at all times. </w:t>
      </w:r>
    </w:p>
    <w:p w14:paraId="549D39F4" w14:textId="77777777" w:rsidR="00672D67" w:rsidRDefault="00E82DE8">
      <w:pPr>
        <w:widowControl w:val="0"/>
        <w:pBdr>
          <w:top w:val="nil"/>
          <w:left w:val="nil"/>
          <w:bottom w:val="nil"/>
          <w:right w:val="nil"/>
          <w:between w:val="nil"/>
        </w:pBdr>
        <w:spacing w:before="261" w:line="230" w:lineRule="auto"/>
        <w:ind w:left="946" w:right="1445" w:firstLine="5"/>
        <w:rPr>
          <w:rFonts w:ascii="Calibri" w:eastAsia="Calibri" w:hAnsi="Calibri" w:cs="Calibri"/>
          <w:color w:val="000000"/>
        </w:rPr>
      </w:pPr>
      <w:r>
        <w:rPr>
          <w:rFonts w:ascii="Calibri" w:eastAsia="Calibri" w:hAnsi="Calibri" w:cs="Calibri"/>
          <w:color w:val="000000"/>
        </w:rPr>
        <w:t xml:space="preserve">If appropriate, a referral may be </w:t>
      </w:r>
      <w:r>
        <w:rPr>
          <w:rFonts w:ascii="Calibri" w:eastAsia="Calibri" w:hAnsi="Calibri" w:cs="Calibri"/>
          <w:color w:val="000000"/>
        </w:rPr>
        <w:t xml:space="preserve">made to children’s social services and, depending on the nature of the incident, the police. </w:t>
      </w:r>
    </w:p>
    <w:p w14:paraId="2EC526C0" w14:textId="77777777" w:rsidR="00672D67" w:rsidRDefault="00E82DE8">
      <w:pPr>
        <w:widowControl w:val="0"/>
        <w:pBdr>
          <w:top w:val="nil"/>
          <w:left w:val="nil"/>
          <w:bottom w:val="nil"/>
          <w:right w:val="nil"/>
          <w:between w:val="nil"/>
        </w:pBdr>
        <w:spacing w:before="252" w:line="230" w:lineRule="auto"/>
        <w:ind w:left="938" w:right="1383" w:hanging="2"/>
        <w:rPr>
          <w:rFonts w:ascii="Calibri" w:eastAsia="Calibri" w:hAnsi="Calibri" w:cs="Calibri"/>
          <w:color w:val="000000"/>
        </w:rPr>
      </w:pPr>
      <w:r>
        <w:rPr>
          <w:rFonts w:ascii="Calibri" w:eastAsia="Calibri" w:hAnsi="Calibri" w:cs="Calibri"/>
          <w:color w:val="000000"/>
        </w:rPr>
        <w:t xml:space="preserve">The DSL will decide which safeguards, if any, are necessary for the pupil, </w:t>
      </w:r>
      <w:proofErr w:type="gramStart"/>
      <w:r>
        <w:rPr>
          <w:rFonts w:ascii="Calibri" w:eastAsia="Calibri" w:hAnsi="Calibri" w:cs="Calibri"/>
          <w:color w:val="000000"/>
        </w:rPr>
        <w:t>e.g.</w:t>
      </w:r>
      <w:proofErr w:type="gramEnd"/>
      <w:r>
        <w:rPr>
          <w:rFonts w:ascii="Calibri" w:eastAsia="Calibri" w:hAnsi="Calibri" w:cs="Calibri"/>
          <w:color w:val="000000"/>
        </w:rPr>
        <w:t xml:space="preserve"> counselling support or immediate protection.</w:t>
      </w:r>
    </w:p>
    <w:p w14:paraId="5C6C56CF" w14:textId="77777777" w:rsidR="00672D67" w:rsidRDefault="00E82DE8">
      <w:pPr>
        <w:widowControl w:val="0"/>
        <w:pBdr>
          <w:top w:val="nil"/>
          <w:left w:val="nil"/>
          <w:bottom w:val="nil"/>
          <w:right w:val="nil"/>
          <w:between w:val="nil"/>
        </w:pBdr>
        <w:spacing w:line="230" w:lineRule="auto"/>
        <w:ind w:left="946" w:right="1500" w:firstLine="5"/>
        <w:rPr>
          <w:rFonts w:ascii="Calibri" w:eastAsia="Calibri" w:hAnsi="Calibri" w:cs="Calibri"/>
          <w:color w:val="000000"/>
        </w:rPr>
      </w:pPr>
      <w:r>
        <w:rPr>
          <w:rFonts w:ascii="Calibri" w:eastAsia="Calibri" w:hAnsi="Calibri" w:cs="Calibri"/>
          <w:color w:val="000000"/>
        </w:rPr>
        <w:t xml:space="preserve">In all cases, parents/carers will be informed of the incident and how it is being managed, unless doing so would put the pupil at further risk of harm. </w:t>
      </w:r>
    </w:p>
    <w:p w14:paraId="434B32D8" w14:textId="77777777" w:rsidR="00672D67" w:rsidRDefault="00E82DE8">
      <w:pPr>
        <w:widowControl w:val="0"/>
        <w:pBdr>
          <w:top w:val="nil"/>
          <w:left w:val="nil"/>
          <w:bottom w:val="nil"/>
          <w:right w:val="nil"/>
          <w:between w:val="nil"/>
        </w:pBdr>
        <w:spacing w:before="5" w:line="229" w:lineRule="auto"/>
        <w:ind w:left="934" w:right="1731" w:firstLine="17"/>
        <w:rPr>
          <w:rFonts w:ascii="Calibri" w:eastAsia="Calibri" w:hAnsi="Calibri" w:cs="Calibri"/>
          <w:color w:val="000000"/>
        </w:rPr>
      </w:pPr>
      <w:r>
        <w:rPr>
          <w:rFonts w:ascii="Calibri" w:eastAsia="Calibri" w:hAnsi="Calibri" w:cs="Calibri"/>
          <w:color w:val="000000"/>
        </w:rPr>
        <w:t>In order to prevent child on child abuse, the school will educate pupils about abuse, its forms, the im</w:t>
      </w:r>
      <w:r>
        <w:rPr>
          <w:rFonts w:ascii="Calibri" w:eastAsia="Calibri" w:hAnsi="Calibri" w:cs="Calibri"/>
          <w:color w:val="000000"/>
        </w:rPr>
        <w:t xml:space="preserve">portance of discussing any concerns and respecting others, through the curriculum, assemblies and PSHE lessons regularly. </w:t>
      </w:r>
    </w:p>
    <w:p w14:paraId="36EA54AC" w14:textId="77777777" w:rsidR="00672D67" w:rsidRDefault="00E82DE8">
      <w:pPr>
        <w:widowControl w:val="0"/>
        <w:pBdr>
          <w:top w:val="nil"/>
          <w:left w:val="nil"/>
          <w:bottom w:val="nil"/>
          <w:right w:val="nil"/>
          <w:between w:val="nil"/>
        </w:pBdr>
        <w:spacing w:before="256" w:line="228" w:lineRule="auto"/>
        <w:ind w:left="938" w:right="1430" w:hanging="2"/>
        <w:rPr>
          <w:rFonts w:ascii="Calibri" w:eastAsia="Calibri" w:hAnsi="Calibri" w:cs="Calibri"/>
          <w:color w:val="000000"/>
        </w:rPr>
      </w:pPr>
      <w:r>
        <w:rPr>
          <w:rFonts w:ascii="Calibri" w:eastAsia="Calibri" w:hAnsi="Calibri" w:cs="Calibri"/>
          <w:color w:val="000000"/>
        </w:rPr>
        <w:t>The school will also ensure that pupils are taught about safeguarding, including online safety, as part of a broad and balanced curri</w:t>
      </w:r>
      <w:r>
        <w:rPr>
          <w:rFonts w:ascii="Calibri" w:eastAsia="Calibri" w:hAnsi="Calibri" w:cs="Calibri"/>
          <w:color w:val="000000"/>
        </w:rPr>
        <w:t xml:space="preserve">culum in PSHE lessons, sex and relationship education (SRE) and group sessions. </w:t>
      </w:r>
    </w:p>
    <w:p w14:paraId="56BF19E8" w14:textId="77777777" w:rsidR="00672D67" w:rsidRDefault="00E82DE8">
      <w:pPr>
        <w:widowControl w:val="0"/>
        <w:pBdr>
          <w:top w:val="nil"/>
          <w:left w:val="nil"/>
          <w:bottom w:val="nil"/>
          <w:right w:val="nil"/>
          <w:between w:val="nil"/>
        </w:pBdr>
        <w:spacing w:before="262" w:line="240" w:lineRule="auto"/>
        <w:ind w:left="942"/>
        <w:rPr>
          <w:rFonts w:ascii="Calibri" w:eastAsia="Calibri" w:hAnsi="Calibri" w:cs="Calibri"/>
          <w:b/>
          <w:bCs/>
          <w:color w:val="000000"/>
          <w:sz w:val="24"/>
          <w:szCs w:val="24"/>
        </w:rPr>
      </w:pPr>
      <w:r>
        <w:rPr>
          <w:rFonts w:ascii="Calibri" w:eastAsia="Calibri" w:hAnsi="Calibri" w:cs="Calibri"/>
          <w:b/>
          <w:bCs/>
          <w:color w:val="000000"/>
          <w:sz w:val="24"/>
          <w:szCs w:val="24"/>
        </w:rPr>
        <w:t xml:space="preserve">Online safety </w:t>
      </w:r>
    </w:p>
    <w:p w14:paraId="7C51C7CC" w14:textId="77777777" w:rsidR="00672D67" w:rsidRDefault="00E82DE8">
      <w:pPr>
        <w:widowControl w:val="0"/>
        <w:pBdr>
          <w:top w:val="nil"/>
          <w:left w:val="nil"/>
          <w:bottom w:val="nil"/>
          <w:right w:val="nil"/>
          <w:between w:val="nil"/>
        </w:pBdr>
        <w:spacing w:before="247" w:line="229" w:lineRule="auto"/>
        <w:ind w:left="934" w:right="1148" w:firstLine="12"/>
        <w:rPr>
          <w:rFonts w:ascii="Calibri" w:eastAsia="Calibri" w:hAnsi="Calibri" w:cs="Calibri"/>
          <w:i/>
          <w:iCs/>
          <w:color w:val="000000"/>
        </w:rPr>
      </w:pPr>
      <w:proofErr w:type="spellStart"/>
      <w:r>
        <w:rPr>
          <w:rFonts w:ascii="Calibri" w:eastAsia="Calibri" w:hAnsi="Calibri" w:cs="Calibri"/>
          <w:color w:val="000000"/>
        </w:rPr>
        <w:t>Blakehill</w:t>
      </w:r>
      <w:proofErr w:type="spellEnd"/>
      <w:r>
        <w:rPr>
          <w:rFonts w:ascii="Calibri" w:eastAsia="Calibri" w:hAnsi="Calibri" w:cs="Calibri"/>
          <w:color w:val="000000"/>
        </w:rPr>
        <w:t xml:space="preserve"> Primary School will ensure that suitable filtering systems are in place to prevent children accessing harmful or inappropriate content including: terrorist and extremist material, illegal content, discriminatory content, sites that promote drugs </w:t>
      </w:r>
      <w:r>
        <w:rPr>
          <w:rFonts w:ascii="Calibri" w:eastAsia="Calibri" w:hAnsi="Calibri" w:cs="Calibri"/>
          <w:color w:val="000000"/>
        </w:rPr>
        <w:t xml:space="preserve">or substance abuse,  gambling sites, malware and/or hacking software, pornography, pirated material, sites that  promote self-harm, suicide and/or eating disorders and violent material, in accordance with the school’s </w:t>
      </w:r>
      <w:r>
        <w:rPr>
          <w:rFonts w:ascii="Calibri" w:eastAsia="Calibri" w:hAnsi="Calibri" w:cs="Calibri"/>
          <w:i/>
          <w:iCs/>
          <w:color w:val="000000"/>
        </w:rPr>
        <w:t xml:space="preserve">E-Safety Policy. </w:t>
      </w:r>
    </w:p>
    <w:p w14:paraId="686ADA3D" w14:textId="77777777" w:rsidR="00672D67" w:rsidRDefault="00E82DE8">
      <w:pPr>
        <w:widowControl w:val="0"/>
        <w:pBdr>
          <w:top w:val="nil"/>
          <w:left w:val="nil"/>
          <w:bottom w:val="nil"/>
          <w:right w:val="nil"/>
          <w:between w:val="nil"/>
        </w:pBdr>
        <w:spacing w:before="247" w:line="229" w:lineRule="auto"/>
        <w:ind w:left="934" w:right="1148" w:firstLine="12"/>
        <w:rPr>
          <w:rFonts w:ascii="Calibri" w:eastAsia="Calibri" w:hAnsi="Calibri" w:cs="Calibri"/>
          <w:i/>
          <w:iCs/>
        </w:rPr>
      </w:pPr>
      <w:r>
        <w:rPr>
          <w:rFonts w:ascii="Calibri" w:eastAsia="Calibri" w:hAnsi="Calibri" w:cs="Calibri"/>
          <w:i/>
          <w:iCs/>
        </w:rPr>
        <w:t xml:space="preserve">KCSIE 2025 guidance </w:t>
      </w:r>
      <w:r>
        <w:rPr>
          <w:rFonts w:ascii="Calibri" w:eastAsia="Calibri" w:hAnsi="Calibri" w:cs="Calibri"/>
          <w:i/>
          <w:iCs/>
        </w:rPr>
        <w:t>adds disinformation, misinformation and conspiracy theories to the list of content risks under online safety. Disinformation is the deliberate creation and spread of false or misleading content, such as fake news. Misinformation is the unintentional spread</w:t>
      </w:r>
      <w:r>
        <w:rPr>
          <w:rFonts w:ascii="Calibri" w:eastAsia="Calibri" w:hAnsi="Calibri" w:cs="Calibri"/>
          <w:i/>
          <w:iCs/>
        </w:rPr>
        <w:t xml:space="preserve"> of this false or misleading content (Cabinet Office, Department for Science, Innovation and Technology, 2023).</w:t>
      </w:r>
    </w:p>
    <w:p w14:paraId="66433D2F" w14:textId="77777777" w:rsidR="00672D67" w:rsidRDefault="00E82DE8">
      <w:pPr>
        <w:widowControl w:val="0"/>
        <w:pBdr>
          <w:top w:val="nil"/>
          <w:left w:val="nil"/>
          <w:bottom w:val="nil"/>
          <w:right w:val="nil"/>
          <w:between w:val="nil"/>
        </w:pBdr>
        <w:spacing w:before="261" w:line="230" w:lineRule="auto"/>
        <w:ind w:left="939" w:right="2105" w:hanging="4"/>
        <w:rPr>
          <w:rFonts w:ascii="Calibri" w:eastAsia="Calibri" w:hAnsi="Calibri" w:cs="Calibri"/>
        </w:rPr>
      </w:pPr>
      <w:r>
        <w:rPr>
          <w:rFonts w:ascii="Calibri" w:eastAsia="Calibri" w:hAnsi="Calibri" w:cs="Calibri"/>
        </w:rPr>
        <w:t xml:space="preserve">The use of mobile phones by staff and pupils is closely monitored by the school, in  accordance with the </w:t>
      </w:r>
      <w:r>
        <w:rPr>
          <w:rFonts w:ascii="Calibri" w:eastAsia="Calibri" w:hAnsi="Calibri" w:cs="Calibri"/>
          <w:i/>
          <w:iCs/>
        </w:rPr>
        <w:t>Mobile Devices Policy</w:t>
      </w:r>
      <w:r>
        <w:rPr>
          <w:rFonts w:ascii="Calibri" w:eastAsia="Calibri" w:hAnsi="Calibri" w:cs="Calibri"/>
        </w:rPr>
        <w:t xml:space="preserve">. </w:t>
      </w:r>
    </w:p>
    <w:p w14:paraId="3C8F2AE9" w14:textId="77777777" w:rsidR="00672D67" w:rsidRDefault="00E82DE8">
      <w:pPr>
        <w:widowControl w:val="0"/>
        <w:pBdr>
          <w:top w:val="nil"/>
          <w:left w:val="nil"/>
          <w:bottom w:val="nil"/>
          <w:right w:val="nil"/>
          <w:between w:val="nil"/>
        </w:pBdr>
        <w:spacing w:before="255" w:line="229" w:lineRule="auto"/>
        <w:ind w:left="946" w:right="1208" w:hanging="10"/>
        <w:rPr>
          <w:rFonts w:ascii="Calibri" w:eastAsia="Calibri" w:hAnsi="Calibri" w:cs="Calibri"/>
        </w:rPr>
      </w:pPr>
      <w:r>
        <w:rPr>
          <w:rFonts w:ascii="Calibri" w:eastAsia="Calibri" w:hAnsi="Calibri" w:cs="Calibri"/>
        </w:rPr>
        <w:t xml:space="preserve">The school will ensure that the use of filtering and monitoring systems does not cause “over blocking” which may lead to unreasonable restrictions as to what pupils can be taught regarding online teaching. </w:t>
      </w:r>
    </w:p>
    <w:p w14:paraId="5B6E09A1" w14:textId="77777777" w:rsidR="00672D67" w:rsidRDefault="00E82DE8">
      <w:pPr>
        <w:widowControl w:val="0"/>
        <w:pBdr>
          <w:top w:val="nil"/>
          <w:left w:val="nil"/>
          <w:bottom w:val="nil"/>
          <w:right w:val="nil"/>
          <w:between w:val="nil"/>
        </w:pBdr>
        <w:spacing w:before="255" w:line="229" w:lineRule="auto"/>
        <w:ind w:left="946" w:right="1208" w:hanging="10"/>
        <w:rPr>
          <w:rFonts w:ascii="Calibri" w:eastAsia="Calibri" w:hAnsi="Calibri" w:cs="Calibri"/>
        </w:rPr>
      </w:pPr>
      <w:r>
        <w:rPr>
          <w:rFonts w:ascii="Calibri" w:eastAsia="Calibri" w:hAnsi="Calibri" w:cs="Calibri"/>
          <w:i/>
          <w:iCs/>
        </w:rPr>
        <w:t>KCSIE 2025 includes a link to the DfE guidance Ge</w:t>
      </w:r>
      <w:r>
        <w:rPr>
          <w:rFonts w:ascii="Calibri" w:eastAsia="Calibri" w:hAnsi="Calibri" w:cs="Calibri"/>
          <w:i/>
          <w:iCs/>
        </w:rPr>
        <w:t xml:space="preserve">nerative AI: product safety expectations. This </w:t>
      </w:r>
      <w:r>
        <w:rPr>
          <w:rFonts w:ascii="Calibri" w:eastAsia="Calibri" w:hAnsi="Calibri" w:cs="Calibri"/>
          <w:i/>
          <w:iCs/>
        </w:rPr>
        <w:lastRenderedPageBreak/>
        <w:t>guidance on generative artificial intelligence (AI) explains how filtering and monitoring requirements apply to the use of generative AI in education and supports schools to use generative AI safely</w:t>
      </w:r>
      <w:r>
        <w:rPr>
          <w:rFonts w:ascii="Calibri" w:eastAsia="Calibri" w:hAnsi="Calibri" w:cs="Calibri"/>
        </w:rPr>
        <w:t>.</w:t>
      </w:r>
    </w:p>
    <w:p w14:paraId="27744F4A" w14:textId="77777777" w:rsidR="00672D67" w:rsidRDefault="00E82DE8">
      <w:pPr>
        <w:widowControl w:val="0"/>
        <w:pBdr>
          <w:top w:val="nil"/>
          <w:left w:val="nil"/>
          <w:bottom w:val="nil"/>
          <w:right w:val="nil"/>
          <w:between w:val="nil"/>
        </w:pBdr>
        <w:spacing w:before="258" w:line="229" w:lineRule="auto"/>
        <w:ind w:left="934" w:right="1271"/>
        <w:rPr>
          <w:rFonts w:ascii="Calibri" w:eastAsia="Calibri" w:hAnsi="Calibri" w:cs="Calibri"/>
          <w:color w:val="000000"/>
        </w:rPr>
      </w:pPr>
      <w:r>
        <w:rPr>
          <w:rFonts w:ascii="Calibri" w:eastAsia="Calibri" w:hAnsi="Calibri" w:cs="Calibri"/>
        </w:rPr>
        <w:t>All staff</w:t>
      </w:r>
      <w:r>
        <w:rPr>
          <w:rFonts w:ascii="Calibri" w:eastAsia="Calibri" w:hAnsi="Calibri" w:cs="Calibri"/>
        </w:rPr>
        <w:t xml:space="preserve"> will receive training on the expectations, applicable </w:t>
      </w:r>
      <w:r>
        <w:rPr>
          <w:rFonts w:ascii="Calibri" w:eastAsia="Calibri" w:hAnsi="Calibri" w:cs="Calibri"/>
          <w:color w:val="000000"/>
        </w:rPr>
        <w:t>roles and responsibilities in relation to filtering and monitoring. The DSL will take lead responsibility for understanding the filtering and monitoring systems and processes in place. Staff facilitati</w:t>
      </w:r>
      <w:r>
        <w:rPr>
          <w:rFonts w:ascii="Calibri" w:eastAsia="Calibri" w:hAnsi="Calibri" w:cs="Calibri"/>
          <w:color w:val="000000"/>
        </w:rPr>
        <w:t xml:space="preserve">ng online learning should promote e-safety strategies regularly and any concerns should be reported immediately to a DSL and recorded on CPOMS. </w:t>
      </w:r>
    </w:p>
    <w:p w14:paraId="34128FA4" w14:textId="77777777" w:rsidR="00672D67" w:rsidRDefault="00E82DE8">
      <w:pPr>
        <w:widowControl w:val="0"/>
        <w:pBdr>
          <w:top w:val="nil"/>
          <w:left w:val="nil"/>
          <w:bottom w:val="nil"/>
          <w:right w:val="nil"/>
          <w:between w:val="nil"/>
        </w:pBdr>
        <w:spacing w:before="256" w:line="229" w:lineRule="auto"/>
        <w:ind w:left="939" w:right="1090" w:hanging="4"/>
        <w:jc w:val="both"/>
        <w:rPr>
          <w:rFonts w:ascii="Calibri" w:eastAsia="Calibri" w:hAnsi="Calibri" w:cs="Calibri"/>
          <w:color w:val="000000"/>
        </w:rPr>
      </w:pPr>
      <w:r>
        <w:rPr>
          <w:rFonts w:ascii="Calibri" w:eastAsia="Calibri" w:hAnsi="Calibri" w:cs="Calibri"/>
          <w:color w:val="000000"/>
        </w:rPr>
        <w:t>We share information with parents/carers about what systems we have in place to filter and monitor on line use:</w:t>
      </w:r>
      <w:r>
        <w:rPr>
          <w:rFonts w:ascii="Calibri" w:eastAsia="Calibri" w:hAnsi="Calibri" w:cs="Calibri"/>
          <w:color w:val="000000"/>
        </w:rPr>
        <w:t xml:space="preserve"> what we are asking children to do on line, including the sites they will be asked to access: who from school their child is going to be interacting with on line. </w:t>
      </w:r>
    </w:p>
    <w:p w14:paraId="471D648A" w14:textId="77777777" w:rsidR="00672D67" w:rsidRDefault="00E82DE8">
      <w:pPr>
        <w:widowControl w:val="0"/>
        <w:pBdr>
          <w:top w:val="nil"/>
          <w:left w:val="nil"/>
          <w:bottom w:val="nil"/>
          <w:right w:val="nil"/>
          <w:between w:val="nil"/>
        </w:pBdr>
        <w:spacing w:before="513" w:line="240" w:lineRule="auto"/>
        <w:ind w:left="941"/>
        <w:rPr>
          <w:rFonts w:ascii="Calibri" w:eastAsia="Calibri" w:hAnsi="Calibri" w:cs="Calibri"/>
          <w:b/>
          <w:bCs/>
          <w:color w:val="000000"/>
          <w:sz w:val="24"/>
          <w:szCs w:val="24"/>
        </w:rPr>
      </w:pPr>
      <w:r>
        <w:rPr>
          <w:rFonts w:ascii="Calibri" w:eastAsia="Calibri" w:hAnsi="Calibri" w:cs="Calibri"/>
          <w:b/>
          <w:bCs/>
          <w:color w:val="000000"/>
          <w:sz w:val="24"/>
          <w:szCs w:val="24"/>
        </w:rPr>
        <w:t xml:space="preserve">Safer recruitment </w:t>
      </w:r>
    </w:p>
    <w:p w14:paraId="4DA6D36E" w14:textId="77777777" w:rsidR="00672D67" w:rsidRDefault="00E82DE8">
      <w:pPr>
        <w:widowControl w:val="0"/>
        <w:pBdr>
          <w:top w:val="nil"/>
          <w:left w:val="nil"/>
          <w:bottom w:val="nil"/>
          <w:right w:val="nil"/>
          <w:between w:val="nil"/>
        </w:pBdr>
        <w:spacing w:before="250" w:line="229" w:lineRule="auto"/>
        <w:ind w:left="940" w:right="1097" w:hanging="5"/>
        <w:jc w:val="both"/>
        <w:rPr>
          <w:rFonts w:ascii="Calibri" w:eastAsia="Calibri" w:hAnsi="Calibri" w:cs="Calibri"/>
          <w:color w:val="000000"/>
        </w:rPr>
      </w:pPr>
      <w:r>
        <w:rPr>
          <w:rFonts w:ascii="Calibri" w:eastAsia="Calibri" w:hAnsi="Calibri" w:cs="Calibri"/>
          <w:color w:val="000000"/>
        </w:rPr>
        <w:t xml:space="preserve">An enhanced DBS check with barred list information will be undertaken for all staff members engaged in regulated activity. A person will be considered to be in ‘regulated activity’ if, as a result of their work, they: </w:t>
      </w:r>
    </w:p>
    <w:p w14:paraId="1409FFE0" w14:textId="77777777" w:rsidR="00672D67" w:rsidRDefault="00E82DE8">
      <w:pPr>
        <w:widowControl w:val="0"/>
        <w:pBdr>
          <w:top w:val="nil"/>
          <w:left w:val="nil"/>
          <w:bottom w:val="nil"/>
          <w:right w:val="nil"/>
          <w:between w:val="nil"/>
        </w:pBdr>
        <w:spacing w:before="11" w:line="246" w:lineRule="auto"/>
        <w:ind w:left="943" w:right="2785"/>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Are responsible on a daily basis fo</w:t>
      </w:r>
      <w:r>
        <w:rPr>
          <w:rFonts w:ascii="Calibri" w:eastAsia="Calibri" w:hAnsi="Calibri" w:cs="Calibri"/>
          <w:color w:val="000000"/>
        </w:rPr>
        <w:t xml:space="preserve">r the care or supervision of children. ∙ Regularly work in the school at times when children are on the premises. ∙ Regularly come into contact with children under 18 years of age. </w:t>
      </w:r>
    </w:p>
    <w:p w14:paraId="5EA9F0D7" w14:textId="77777777" w:rsidR="00672D67" w:rsidRDefault="00E82DE8">
      <w:pPr>
        <w:widowControl w:val="0"/>
        <w:pBdr>
          <w:top w:val="nil"/>
          <w:left w:val="nil"/>
          <w:bottom w:val="nil"/>
          <w:right w:val="nil"/>
          <w:between w:val="nil"/>
        </w:pBdr>
        <w:spacing w:before="235" w:line="240" w:lineRule="auto"/>
        <w:ind w:left="946"/>
        <w:rPr>
          <w:rFonts w:ascii="Calibri" w:eastAsia="Calibri" w:hAnsi="Calibri" w:cs="Calibri"/>
          <w:b/>
          <w:bCs/>
          <w:color w:val="000000"/>
          <w:sz w:val="19"/>
          <w:szCs w:val="19"/>
        </w:rPr>
      </w:pPr>
      <w:r>
        <w:rPr>
          <w:rFonts w:ascii="Calibri" w:eastAsia="Calibri" w:hAnsi="Calibri" w:cs="Calibri"/>
          <w:b/>
          <w:bCs/>
          <w:color w:val="000000"/>
          <w:sz w:val="19"/>
          <w:szCs w:val="19"/>
        </w:rPr>
        <w:t xml:space="preserve">Pre-employment checks </w:t>
      </w:r>
    </w:p>
    <w:p w14:paraId="4DF10171" w14:textId="77777777" w:rsidR="00E82DE8" w:rsidRDefault="00E82DE8" w:rsidP="00E82DE8">
      <w:pPr>
        <w:pStyle w:val="ListParagraph"/>
        <w:numPr>
          <w:ilvl w:val="0"/>
          <w:numId w:val="21"/>
        </w:numPr>
        <w:rPr>
          <w:rFonts w:asciiTheme="majorHAnsi" w:hAnsiTheme="majorHAnsi" w:cstheme="majorHAnsi"/>
        </w:rPr>
      </w:pPr>
      <w:r w:rsidRPr="00E82DE8">
        <w:rPr>
          <w:rFonts w:asciiTheme="majorHAnsi" w:hAnsiTheme="majorHAnsi" w:cstheme="majorHAnsi"/>
        </w:rPr>
        <w:t xml:space="preserve"> The governing body will assess the suitability of prospective employees by: </w:t>
      </w:r>
    </w:p>
    <w:p w14:paraId="38895859" w14:textId="31D12B36" w:rsidR="00672D67" w:rsidRPr="00E82DE8" w:rsidRDefault="00E82DE8" w:rsidP="00E82DE8">
      <w:pPr>
        <w:pStyle w:val="ListParagraph"/>
        <w:numPr>
          <w:ilvl w:val="0"/>
          <w:numId w:val="21"/>
        </w:numPr>
        <w:rPr>
          <w:rFonts w:asciiTheme="majorHAnsi" w:hAnsiTheme="majorHAnsi" w:cstheme="majorHAnsi"/>
        </w:rPr>
      </w:pPr>
      <w:r w:rsidRPr="00E82DE8">
        <w:rPr>
          <w:rFonts w:asciiTheme="majorHAnsi" w:hAnsiTheme="majorHAnsi" w:cstheme="majorHAnsi"/>
        </w:rPr>
        <w:t xml:space="preserve"> Verifying the candidate’s identity, preferably from current photographic ID and proof of address except where, for exceptional reasons, none is available. </w:t>
      </w:r>
    </w:p>
    <w:p w14:paraId="080F2BEC" w14:textId="6D3D4203" w:rsidR="00672D67" w:rsidRPr="00E82DE8" w:rsidRDefault="00E82DE8" w:rsidP="00E82DE8">
      <w:pPr>
        <w:pStyle w:val="ListParagraph"/>
        <w:numPr>
          <w:ilvl w:val="0"/>
          <w:numId w:val="21"/>
        </w:numPr>
        <w:rPr>
          <w:rFonts w:asciiTheme="majorHAnsi" w:hAnsiTheme="majorHAnsi" w:cstheme="majorHAnsi"/>
        </w:rPr>
      </w:pPr>
      <w:r w:rsidRPr="00E82DE8">
        <w:rPr>
          <w:rFonts w:asciiTheme="majorHAnsi" w:hAnsiTheme="majorHAnsi" w:cstheme="majorHAnsi"/>
        </w:rPr>
        <w:t xml:space="preserve"> Obtaining a certif</w:t>
      </w:r>
      <w:r w:rsidRPr="00E82DE8">
        <w:rPr>
          <w:rFonts w:asciiTheme="majorHAnsi" w:hAnsiTheme="majorHAnsi" w:cstheme="majorHAnsi"/>
        </w:rPr>
        <w:t xml:space="preserve">icate for an enhanced DBS check with barred list information where the person will be engaged in regulated activity. </w:t>
      </w:r>
    </w:p>
    <w:p w14:paraId="4914AB31" w14:textId="621A4EA5" w:rsidR="00672D67" w:rsidRPr="00E82DE8" w:rsidRDefault="00E82DE8" w:rsidP="00E82DE8">
      <w:pPr>
        <w:pStyle w:val="ListParagraph"/>
        <w:numPr>
          <w:ilvl w:val="0"/>
          <w:numId w:val="21"/>
        </w:numPr>
        <w:rPr>
          <w:rFonts w:asciiTheme="majorHAnsi" w:hAnsiTheme="majorHAnsi" w:cstheme="majorHAnsi"/>
        </w:rPr>
      </w:pPr>
      <w:r w:rsidRPr="00E82DE8">
        <w:rPr>
          <w:rFonts w:asciiTheme="majorHAnsi" w:hAnsiTheme="majorHAnsi" w:cstheme="majorHAnsi"/>
        </w:rPr>
        <w:t xml:space="preserve"> Obtaining a separate barred list check if an individual will start work in regulated activity before the DBS certificate is available. </w:t>
      </w:r>
    </w:p>
    <w:p w14:paraId="38F841F4" w14:textId="2647FCF7" w:rsidR="00672D67" w:rsidRPr="00E82DE8" w:rsidRDefault="00E82DE8" w:rsidP="00E82DE8">
      <w:pPr>
        <w:pStyle w:val="ListParagraph"/>
        <w:numPr>
          <w:ilvl w:val="0"/>
          <w:numId w:val="21"/>
        </w:numPr>
        <w:rPr>
          <w:rFonts w:asciiTheme="majorHAnsi" w:hAnsiTheme="majorHAnsi" w:cstheme="majorHAnsi"/>
        </w:rPr>
      </w:pPr>
      <w:r w:rsidRPr="00E82DE8">
        <w:rPr>
          <w:rFonts w:asciiTheme="majorHAnsi" w:hAnsiTheme="majorHAnsi" w:cstheme="majorHAnsi"/>
        </w:rPr>
        <w:t xml:space="preserve"> Checking that a candidate to be employed as a teacher is not subject to a prohibition order issued by the Secretary </w:t>
      </w:r>
      <w:r w:rsidRPr="00E82DE8">
        <w:rPr>
          <w:rFonts w:asciiTheme="majorHAnsi" w:hAnsiTheme="majorHAnsi" w:cstheme="majorHAnsi"/>
        </w:rPr>
        <w:t xml:space="preserve">of State, using the Teacher Services’ System. </w:t>
      </w:r>
    </w:p>
    <w:p w14:paraId="27070E9A" w14:textId="32C04E39" w:rsidR="00672D67" w:rsidRPr="00E82DE8" w:rsidRDefault="00E82DE8" w:rsidP="00E82DE8">
      <w:pPr>
        <w:pStyle w:val="ListParagraph"/>
        <w:numPr>
          <w:ilvl w:val="0"/>
          <w:numId w:val="21"/>
        </w:numPr>
        <w:rPr>
          <w:rFonts w:asciiTheme="majorHAnsi" w:hAnsiTheme="majorHAnsi" w:cstheme="majorHAnsi"/>
        </w:rPr>
      </w:pPr>
      <w:r w:rsidRPr="00E82DE8">
        <w:rPr>
          <w:rFonts w:asciiTheme="majorHAnsi" w:hAnsiTheme="majorHAnsi" w:cstheme="majorHAnsi"/>
        </w:rPr>
        <w:t xml:space="preserve"> Verifying the candidate’s mental and physical fitness to undertake their working responsibilities, including asking relevant questions about disability and health to </w:t>
      </w:r>
    </w:p>
    <w:p w14:paraId="54C7DF12" w14:textId="77777777" w:rsidR="00672D67" w:rsidRPr="00E82DE8" w:rsidRDefault="00E82DE8" w:rsidP="00E82DE8">
      <w:pPr>
        <w:pStyle w:val="ListParagraph"/>
        <w:numPr>
          <w:ilvl w:val="0"/>
          <w:numId w:val="21"/>
        </w:numPr>
        <w:rPr>
          <w:rFonts w:asciiTheme="majorHAnsi" w:hAnsiTheme="majorHAnsi" w:cstheme="majorHAnsi"/>
        </w:rPr>
      </w:pPr>
      <w:r w:rsidRPr="00E82DE8">
        <w:rPr>
          <w:rFonts w:asciiTheme="majorHAnsi" w:hAnsiTheme="majorHAnsi" w:cstheme="majorHAnsi"/>
        </w:rPr>
        <w:t>establish whether they have the physical and mental capacity for the specific role. Checking the person’s right to work in the UK. If there is uncertainty about whether an individual needs permission to work in the UK, the advice set out on the Gov.UK webs</w:t>
      </w:r>
      <w:r w:rsidRPr="00E82DE8">
        <w:rPr>
          <w:rFonts w:asciiTheme="majorHAnsi" w:hAnsiTheme="majorHAnsi" w:cstheme="majorHAnsi"/>
        </w:rPr>
        <w:t xml:space="preserve">ite will be followed. </w:t>
      </w:r>
    </w:p>
    <w:p w14:paraId="12C58710" w14:textId="1685A6EB" w:rsidR="00672D67" w:rsidRPr="00E82DE8" w:rsidRDefault="00E82DE8" w:rsidP="00E82DE8">
      <w:pPr>
        <w:pStyle w:val="ListParagraph"/>
        <w:numPr>
          <w:ilvl w:val="0"/>
          <w:numId w:val="21"/>
        </w:numPr>
        <w:rPr>
          <w:rFonts w:asciiTheme="majorHAnsi" w:hAnsiTheme="majorHAnsi" w:cstheme="majorHAnsi"/>
        </w:rPr>
      </w:pPr>
      <w:r w:rsidRPr="00E82DE8">
        <w:rPr>
          <w:rFonts w:asciiTheme="majorHAnsi" w:hAnsiTheme="majorHAnsi" w:cstheme="majorHAnsi"/>
        </w:rPr>
        <w:t xml:space="preserve"> If the person has lived or worked outside the UK, making any further checks that the school considers appropriate; this includes checking for any teacher sanctions or restrictions that an EEA professional regulating authority has i</w:t>
      </w:r>
      <w:r w:rsidRPr="00E82DE8">
        <w:rPr>
          <w:rFonts w:asciiTheme="majorHAnsi" w:hAnsiTheme="majorHAnsi" w:cstheme="majorHAnsi"/>
        </w:rPr>
        <w:t xml:space="preserve">mposed. ∙ Checking professional experience and qualifications as appropriate. </w:t>
      </w:r>
    </w:p>
    <w:p w14:paraId="3EDB3C44" w14:textId="77777777" w:rsidR="00672D67" w:rsidRDefault="00E82DE8">
      <w:pPr>
        <w:widowControl w:val="0"/>
        <w:pBdr>
          <w:top w:val="nil"/>
          <w:left w:val="nil"/>
          <w:bottom w:val="nil"/>
          <w:right w:val="nil"/>
          <w:between w:val="nil"/>
        </w:pBdr>
        <w:spacing w:before="253" w:line="229" w:lineRule="auto"/>
        <w:ind w:left="939" w:right="1196" w:hanging="4"/>
        <w:rPr>
          <w:rFonts w:ascii="Calibri" w:eastAsia="Calibri" w:hAnsi="Calibri" w:cs="Calibri"/>
          <w:color w:val="000000"/>
        </w:rPr>
      </w:pPr>
      <w:r>
        <w:rPr>
          <w:rFonts w:ascii="Calibri" w:eastAsia="Calibri" w:hAnsi="Calibri" w:cs="Calibri"/>
          <w:color w:val="000000"/>
        </w:rPr>
        <w:t>A</w:t>
      </w:r>
      <w:r>
        <w:rPr>
          <w:rFonts w:ascii="Calibri" w:eastAsia="Calibri" w:hAnsi="Calibri" w:cs="Calibri"/>
          <w:color w:val="000000"/>
        </w:rPr>
        <w:t xml:space="preserve"> DBS certificate will be obtained from candidates before or as soon as practicable after appointment. An online update check may be undertaken through the DBS update service if</w:t>
      </w:r>
      <w:r>
        <w:rPr>
          <w:rFonts w:ascii="Calibri" w:eastAsia="Calibri" w:hAnsi="Calibri" w:cs="Calibri"/>
          <w:color w:val="000000"/>
        </w:rPr>
        <w:t xml:space="preserve"> an applicant has subscribed to it and gives their permission. </w:t>
      </w:r>
    </w:p>
    <w:p w14:paraId="7BA3D32B" w14:textId="77777777" w:rsidR="00672D67" w:rsidRDefault="00E82DE8">
      <w:pPr>
        <w:widowControl w:val="0"/>
        <w:pBdr>
          <w:top w:val="nil"/>
          <w:left w:val="nil"/>
          <w:bottom w:val="nil"/>
          <w:right w:val="nil"/>
          <w:between w:val="nil"/>
        </w:pBdr>
        <w:spacing w:before="1" w:line="240" w:lineRule="auto"/>
        <w:ind w:left="934"/>
        <w:rPr>
          <w:rFonts w:ascii="Calibri" w:eastAsia="Calibri" w:hAnsi="Calibri" w:cs="Calibri"/>
          <w:color w:val="000000"/>
        </w:rPr>
      </w:pPr>
      <w:r>
        <w:rPr>
          <w:rFonts w:ascii="Calibri" w:eastAsia="Calibri" w:hAnsi="Calibri" w:cs="Calibri"/>
          <w:color w:val="000000"/>
        </w:rPr>
        <w:t xml:space="preserve">An enhanced DBS certificate and barred list check will be obtained for all trainee teachers. </w:t>
      </w:r>
    </w:p>
    <w:p w14:paraId="56E909FD" w14:textId="77777777" w:rsidR="00672D67" w:rsidRDefault="00E82DE8">
      <w:pPr>
        <w:widowControl w:val="0"/>
        <w:pBdr>
          <w:top w:val="nil"/>
          <w:left w:val="nil"/>
          <w:bottom w:val="nil"/>
          <w:right w:val="nil"/>
          <w:between w:val="nil"/>
        </w:pBdr>
        <w:spacing w:before="248" w:line="230" w:lineRule="auto"/>
        <w:ind w:left="940" w:right="1635" w:hanging="5"/>
        <w:rPr>
          <w:rFonts w:ascii="Calibri" w:eastAsia="Calibri" w:hAnsi="Calibri" w:cs="Calibri"/>
          <w:color w:val="000000"/>
        </w:rPr>
      </w:pPr>
      <w:r>
        <w:rPr>
          <w:rFonts w:ascii="Calibri" w:eastAsia="Calibri" w:hAnsi="Calibri" w:cs="Calibri"/>
          <w:color w:val="000000"/>
        </w:rPr>
        <w:t xml:space="preserve">An enhanced criminal records DBS check will be carried out on for each member of the governing body. </w:t>
      </w:r>
    </w:p>
    <w:p w14:paraId="45310201" w14:textId="77777777" w:rsidR="00672D67" w:rsidRDefault="00E82DE8">
      <w:pPr>
        <w:widowControl w:val="0"/>
        <w:pBdr>
          <w:top w:val="nil"/>
          <w:left w:val="nil"/>
          <w:bottom w:val="nil"/>
          <w:right w:val="nil"/>
          <w:between w:val="nil"/>
        </w:pBdr>
        <w:spacing w:before="258" w:line="228" w:lineRule="auto"/>
        <w:ind w:left="934" w:right="1270"/>
        <w:rPr>
          <w:rFonts w:ascii="Calibri" w:eastAsia="Calibri" w:hAnsi="Calibri" w:cs="Calibri"/>
          <w:color w:val="000000"/>
        </w:rPr>
      </w:pPr>
      <w:r>
        <w:rPr>
          <w:rFonts w:ascii="Calibri" w:eastAsia="Calibri" w:hAnsi="Calibri" w:cs="Calibri"/>
          <w:color w:val="000000"/>
        </w:rPr>
        <w:t xml:space="preserve">The school will refer to the DBS anyone who has harmed a child, poses a risk of harm to a child, or if there is reason to believe the member of staff has </w:t>
      </w:r>
      <w:r>
        <w:rPr>
          <w:rFonts w:ascii="Calibri" w:eastAsia="Calibri" w:hAnsi="Calibri" w:cs="Calibri"/>
          <w:color w:val="000000"/>
        </w:rPr>
        <w:t xml:space="preserve">committed an offence and has been removed from working in regulated activity. A supervised volunteer who regularly teaches or looks after children is not in regulated activity. </w:t>
      </w:r>
    </w:p>
    <w:p w14:paraId="0426CB11" w14:textId="77777777" w:rsidR="00672D67" w:rsidRDefault="00E82DE8">
      <w:pPr>
        <w:widowControl w:val="0"/>
        <w:pBdr>
          <w:top w:val="nil"/>
          <w:left w:val="nil"/>
          <w:bottom w:val="nil"/>
          <w:right w:val="nil"/>
          <w:between w:val="nil"/>
        </w:pBdr>
        <w:spacing w:before="258" w:line="229" w:lineRule="auto"/>
        <w:ind w:left="938" w:right="1219" w:firstLine="10"/>
        <w:jc w:val="both"/>
        <w:rPr>
          <w:rFonts w:ascii="Calibri" w:eastAsia="Calibri" w:hAnsi="Calibri" w:cs="Calibri"/>
          <w:color w:val="000000"/>
        </w:rPr>
      </w:pPr>
      <w:r>
        <w:rPr>
          <w:rFonts w:ascii="Calibri" w:eastAsia="Calibri" w:hAnsi="Calibri" w:cs="Calibri"/>
          <w:color w:val="000000"/>
        </w:rPr>
        <w:lastRenderedPageBreak/>
        <w:t>For those who have lived or worked outside of the UK, additional checks regarding teacher sanctions or restrictions will be conducted; this includes checking for any teacher sanctions or restrictions that an EEA professional regulating authority has impose</w:t>
      </w:r>
      <w:r>
        <w:rPr>
          <w:rFonts w:ascii="Calibri" w:eastAsia="Calibri" w:hAnsi="Calibri" w:cs="Calibri"/>
          <w:color w:val="000000"/>
        </w:rPr>
        <w:t xml:space="preserve">d. </w:t>
      </w:r>
    </w:p>
    <w:p w14:paraId="5F48F176" w14:textId="77777777" w:rsidR="00672D67" w:rsidRDefault="00E82DE8">
      <w:pPr>
        <w:widowControl w:val="0"/>
        <w:pBdr>
          <w:top w:val="nil"/>
          <w:left w:val="nil"/>
          <w:bottom w:val="nil"/>
          <w:right w:val="nil"/>
          <w:between w:val="nil"/>
        </w:pBdr>
        <w:spacing w:before="258" w:line="240" w:lineRule="auto"/>
        <w:ind w:left="946"/>
        <w:rPr>
          <w:rFonts w:ascii="Calibri" w:eastAsia="Calibri" w:hAnsi="Calibri" w:cs="Calibri"/>
          <w:b/>
          <w:bCs/>
          <w:color w:val="000000"/>
          <w:sz w:val="19"/>
          <w:szCs w:val="19"/>
        </w:rPr>
      </w:pPr>
      <w:r>
        <w:rPr>
          <w:rFonts w:ascii="Calibri" w:eastAsia="Calibri" w:hAnsi="Calibri" w:cs="Calibri"/>
          <w:b/>
          <w:bCs/>
          <w:color w:val="000000"/>
          <w:sz w:val="19"/>
          <w:szCs w:val="19"/>
        </w:rPr>
        <w:t xml:space="preserve">Barred list check </w:t>
      </w:r>
    </w:p>
    <w:p w14:paraId="0C64351B" w14:textId="77777777" w:rsidR="00672D67" w:rsidRDefault="00E82DE8">
      <w:pPr>
        <w:widowControl w:val="0"/>
        <w:pBdr>
          <w:top w:val="nil"/>
          <w:left w:val="nil"/>
          <w:bottom w:val="nil"/>
          <w:right w:val="nil"/>
          <w:between w:val="nil"/>
        </w:pBdr>
        <w:spacing w:before="249" w:line="228" w:lineRule="auto"/>
        <w:ind w:left="948" w:right="1330" w:hanging="12"/>
        <w:rPr>
          <w:rFonts w:ascii="Calibri" w:eastAsia="Calibri" w:hAnsi="Calibri" w:cs="Calibri"/>
          <w:color w:val="000000"/>
        </w:rPr>
      </w:pPr>
      <w:r>
        <w:rPr>
          <w:rFonts w:ascii="Calibri" w:eastAsia="Calibri" w:hAnsi="Calibri" w:cs="Calibri"/>
          <w:color w:val="000000"/>
        </w:rPr>
        <w:t xml:space="preserve">An enhanced DBS check may be requested for anyone working in the school that is not in regulated activity, but not with a barred list check. </w:t>
      </w:r>
    </w:p>
    <w:p w14:paraId="7B55FC3C" w14:textId="77777777" w:rsidR="00672D67" w:rsidRDefault="00E82DE8">
      <w:pPr>
        <w:widowControl w:val="0"/>
        <w:pBdr>
          <w:top w:val="nil"/>
          <w:left w:val="nil"/>
          <w:bottom w:val="nil"/>
          <w:right w:val="nil"/>
          <w:between w:val="nil"/>
        </w:pBdr>
        <w:spacing w:before="260" w:line="229" w:lineRule="auto"/>
        <w:ind w:left="946" w:right="1421" w:firstLine="5"/>
        <w:rPr>
          <w:rFonts w:ascii="Calibri" w:eastAsia="Calibri" w:hAnsi="Calibri" w:cs="Calibri"/>
          <w:color w:val="000000"/>
        </w:rPr>
      </w:pPr>
      <w:r>
        <w:rPr>
          <w:rFonts w:ascii="Calibri" w:eastAsia="Calibri" w:hAnsi="Calibri" w:cs="Calibri"/>
          <w:color w:val="000000"/>
        </w:rPr>
        <w:t xml:space="preserve">If there are concerns about an applicant, an enhanced DBS check with barred list information may be requested, even if he/she has worked in regulated activity in the three months prior to appointment. </w:t>
      </w:r>
    </w:p>
    <w:p w14:paraId="2CBA892D" w14:textId="77777777" w:rsidR="00672D67" w:rsidRDefault="00E82DE8">
      <w:pPr>
        <w:widowControl w:val="0"/>
        <w:pBdr>
          <w:top w:val="nil"/>
          <w:left w:val="nil"/>
          <w:bottom w:val="nil"/>
          <w:right w:val="nil"/>
          <w:between w:val="nil"/>
        </w:pBdr>
        <w:spacing w:before="261" w:line="228" w:lineRule="auto"/>
        <w:ind w:left="938" w:right="1092" w:hanging="2"/>
        <w:rPr>
          <w:rFonts w:ascii="Calibri" w:eastAsia="Calibri" w:hAnsi="Calibri" w:cs="Calibri"/>
          <w:color w:val="000000"/>
        </w:rPr>
      </w:pPr>
      <w:r>
        <w:rPr>
          <w:rFonts w:ascii="Calibri" w:eastAsia="Calibri" w:hAnsi="Calibri" w:cs="Calibri"/>
          <w:color w:val="000000"/>
        </w:rPr>
        <w:t>Written information about their previous employment hi</w:t>
      </w:r>
      <w:r>
        <w:rPr>
          <w:rFonts w:ascii="Calibri" w:eastAsia="Calibri" w:hAnsi="Calibri" w:cs="Calibri"/>
          <w:color w:val="000000"/>
        </w:rPr>
        <w:t>story will be obtained from candidates and the appropriate checks undertaken to ensure information is not contradictory or incomplete. A CV should only be accepted alongside a full application form and is not sufficient on its own to support safer recruitm</w:t>
      </w:r>
      <w:r>
        <w:rPr>
          <w:rFonts w:ascii="Calibri" w:eastAsia="Calibri" w:hAnsi="Calibri" w:cs="Calibri"/>
          <w:color w:val="000000"/>
        </w:rPr>
        <w:t xml:space="preserve">ent. </w:t>
      </w:r>
    </w:p>
    <w:p w14:paraId="0B2D5519" w14:textId="77777777" w:rsidR="00672D67" w:rsidRDefault="00E82DE8">
      <w:pPr>
        <w:widowControl w:val="0"/>
        <w:pBdr>
          <w:top w:val="nil"/>
          <w:left w:val="nil"/>
          <w:bottom w:val="nil"/>
          <w:right w:val="nil"/>
          <w:between w:val="nil"/>
        </w:pBdr>
        <w:spacing w:before="258" w:line="229" w:lineRule="auto"/>
        <w:ind w:left="940" w:right="1430" w:hanging="5"/>
        <w:rPr>
          <w:rFonts w:ascii="Calibri" w:eastAsia="Calibri" w:hAnsi="Calibri" w:cs="Calibri"/>
          <w:color w:val="000000"/>
        </w:rPr>
      </w:pPr>
      <w:r>
        <w:rPr>
          <w:rFonts w:ascii="Calibri" w:eastAsia="Calibri" w:hAnsi="Calibri" w:cs="Calibri"/>
          <w:color w:val="000000"/>
        </w:rPr>
        <w:t xml:space="preserve">We will consider online searches as part of our due diligence checks on shortlisted candidates. Shortlisted candidates should be informed that online searches will be done as part of pre-recruitment checks. </w:t>
      </w:r>
    </w:p>
    <w:p w14:paraId="65265A13" w14:textId="77777777" w:rsidR="00672D67" w:rsidRDefault="00E82DE8">
      <w:pPr>
        <w:widowControl w:val="0"/>
        <w:pBdr>
          <w:top w:val="nil"/>
          <w:left w:val="nil"/>
          <w:bottom w:val="nil"/>
          <w:right w:val="nil"/>
          <w:between w:val="nil"/>
        </w:pBdr>
        <w:spacing w:before="256" w:line="240" w:lineRule="auto"/>
        <w:ind w:left="946"/>
        <w:rPr>
          <w:rFonts w:ascii="Calibri" w:eastAsia="Calibri" w:hAnsi="Calibri" w:cs="Calibri"/>
          <w:b/>
          <w:bCs/>
          <w:color w:val="000000"/>
          <w:sz w:val="19"/>
          <w:szCs w:val="19"/>
        </w:rPr>
      </w:pPr>
      <w:r>
        <w:rPr>
          <w:rFonts w:ascii="Calibri" w:eastAsia="Calibri" w:hAnsi="Calibri" w:cs="Calibri"/>
          <w:b/>
          <w:bCs/>
          <w:color w:val="000000"/>
          <w:sz w:val="19"/>
          <w:szCs w:val="19"/>
        </w:rPr>
        <w:t xml:space="preserve">References </w:t>
      </w:r>
    </w:p>
    <w:p w14:paraId="0B5A7B60" w14:textId="77777777" w:rsidR="00672D67" w:rsidRDefault="00E82DE8">
      <w:pPr>
        <w:widowControl w:val="0"/>
        <w:pBdr>
          <w:top w:val="nil"/>
          <w:left w:val="nil"/>
          <w:bottom w:val="nil"/>
          <w:right w:val="nil"/>
          <w:between w:val="nil"/>
        </w:pBdr>
        <w:spacing w:before="252" w:line="228" w:lineRule="auto"/>
        <w:ind w:left="938" w:right="1990" w:firstLine="12"/>
        <w:rPr>
          <w:rFonts w:ascii="Calibri" w:eastAsia="Calibri" w:hAnsi="Calibri" w:cs="Calibri"/>
          <w:color w:val="000000"/>
        </w:rPr>
      </w:pPr>
      <w:r>
        <w:rPr>
          <w:rFonts w:ascii="Calibri" w:eastAsia="Calibri" w:hAnsi="Calibri" w:cs="Calibri"/>
          <w:color w:val="000000"/>
        </w:rPr>
        <w:t xml:space="preserve">References will be obtained directly from referees and scrutinised, with all concerns satisfactorily resolved prior to confirmation of employment. </w:t>
      </w:r>
    </w:p>
    <w:p w14:paraId="293BB7A4" w14:textId="77777777" w:rsidR="00672D67" w:rsidRDefault="00E82DE8">
      <w:pPr>
        <w:widowControl w:val="0"/>
        <w:pBdr>
          <w:top w:val="nil"/>
          <w:left w:val="nil"/>
          <w:bottom w:val="nil"/>
          <w:right w:val="nil"/>
          <w:between w:val="nil"/>
        </w:pBdr>
        <w:spacing w:before="259" w:line="229" w:lineRule="auto"/>
        <w:ind w:left="938" w:right="1683" w:firstLine="12"/>
        <w:rPr>
          <w:rFonts w:ascii="Calibri" w:eastAsia="Calibri" w:hAnsi="Calibri" w:cs="Calibri"/>
          <w:color w:val="000000"/>
        </w:rPr>
      </w:pPr>
      <w:r>
        <w:rPr>
          <w:rFonts w:ascii="Calibri" w:eastAsia="Calibri" w:hAnsi="Calibri" w:cs="Calibri"/>
          <w:color w:val="000000"/>
        </w:rPr>
        <w:t>References will be sought on all short-listed candidates, including internal ones, before interview and chec</w:t>
      </w:r>
      <w:r>
        <w:rPr>
          <w:rFonts w:ascii="Calibri" w:eastAsia="Calibri" w:hAnsi="Calibri" w:cs="Calibri"/>
          <w:color w:val="000000"/>
        </w:rPr>
        <w:t xml:space="preserve">ked on receipt to ensure that all specific questions were answered satisfactorily. </w:t>
      </w:r>
    </w:p>
    <w:p w14:paraId="7300D708" w14:textId="77777777" w:rsidR="00672D67" w:rsidRDefault="00E82DE8">
      <w:pPr>
        <w:widowControl w:val="0"/>
        <w:pBdr>
          <w:top w:val="nil"/>
          <w:left w:val="nil"/>
          <w:bottom w:val="nil"/>
          <w:right w:val="nil"/>
          <w:between w:val="nil"/>
        </w:pBdr>
        <w:spacing w:before="258" w:line="228" w:lineRule="auto"/>
        <w:ind w:left="939" w:right="1483" w:firstLine="12"/>
        <w:rPr>
          <w:rFonts w:ascii="Calibri" w:eastAsia="Calibri" w:hAnsi="Calibri" w:cs="Calibri"/>
          <w:color w:val="000000"/>
        </w:rPr>
      </w:pPr>
      <w:r>
        <w:rPr>
          <w:rFonts w:ascii="Calibri" w:eastAsia="Calibri" w:hAnsi="Calibri" w:cs="Calibri"/>
          <w:color w:val="000000"/>
        </w:rPr>
        <w:t xml:space="preserve">Information about past disciplinary action or allegations will be considered carefully when assessing an applicant’s suitability for a post. </w:t>
      </w:r>
    </w:p>
    <w:p w14:paraId="0246408D" w14:textId="77777777" w:rsidR="00672D67" w:rsidRDefault="00E82DE8">
      <w:pPr>
        <w:widowControl w:val="0"/>
        <w:pBdr>
          <w:top w:val="nil"/>
          <w:left w:val="nil"/>
          <w:bottom w:val="nil"/>
          <w:right w:val="nil"/>
          <w:between w:val="nil"/>
        </w:pBdr>
        <w:spacing w:before="262" w:line="228" w:lineRule="auto"/>
        <w:ind w:left="938" w:right="1123" w:firstLine="2"/>
        <w:rPr>
          <w:rFonts w:ascii="Calibri" w:eastAsia="Calibri" w:hAnsi="Calibri" w:cs="Calibri"/>
          <w:color w:val="000000"/>
        </w:rPr>
      </w:pPr>
      <w:r>
        <w:rPr>
          <w:rFonts w:ascii="Calibri" w:eastAsia="Calibri" w:hAnsi="Calibri" w:cs="Calibri"/>
          <w:color w:val="000000"/>
        </w:rPr>
        <w:t>Checks will be conducted to ensure that the contractor presenting themselves for work is the same person on whom t</w:t>
      </w:r>
      <w:r>
        <w:rPr>
          <w:rFonts w:ascii="Calibri" w:eastAsia="Calibri" w:hAnsi="Calibri" w:cs="Calibri"/>
          <w:color w:val="000000"/>
        </w:rPr>
        <w:t>he checks have been made.</w:t>
      </w:r>
    </w:p>
    <w:p w14:paraId="5C271166" w14:textId="77777777" w:rsidR="00672D67" w:rsidRDefault="00E82DE8">
      <w:pPr>
        <w:widowControl w:val="0"/>
        <w:pBdr>
          <w:top w:val="nil"/>
          <w:left w:val="nil"/>
          <w:bottom w:val="nil"/>
          <w:right w:val="nil"/>
          <w:between w:val="nil"/>
        </w:pBdr>
        <w:spacing w:line="240" w:lineRule="auto"/>
        <w:ind w:left="940"/>
        <w:rPr>
          <w:rFonts w:ascii="Calibri" w:eastAsia="Calibri" w:hAnsi="Calibri" w:cs="Calibri"/>
          <w:b/>
          <w:bCs/>
          <w:color w:val="000000"/>
          <w:sz w:val="19"/>
          <w:szCs w:val="19"/>
        </w:rPr>
      </w:pPr>
      <w:r>
        <w:rPr>
          <w:rFonts w:ascii="Calibri" w:eastAsia="Calibri" w:hAnsi="Calibri" w:cs="Calibri"/>
          <w:b/>
          <w:bCs/>
          <w:color w:val="000000"/>
          <w:sz w:val="19"/>
          <w:szCs w:val="19"/>
        </w:rPr>
        <w:t xml:space="preserve">Organisations or individuals using school premises </w:t>
      </w:r>
    </w:p>
    <w:p w14:paraId="61D36E64" w14:textId="77777777" w:rsidR="00672D67" w:rsidRDefault="00E82DE8">
      <w:pPr>
        <w:widowControl w:val="0"/>
        <w:pBdr>
          <w:top w:val="nil"/>
          <w:left w:val="nil"/>
          <w:bottom w:val="nil"/>
          <w:right w:val="nil"/>
          <w:between w:val="nil"/>
        </w:pBdr>
        <w:spacing w:before="293" w:line="229" w:lineRule="auto"/>
        <w:ind w:left="938" w:right="1709" w:firstLine="2"/>
        <w:rPr>
          <w:rFonts w:ascii="Calibri" w:eastAsia="Calibri" w:hAnsi="Calibri" w:cs="Calibri"/>
          <w:color w:val="000000"/>
        </w:rPr>
      </w:pPr>
      <w:r>
        <w:rPr>
          <w:rFonts w:ascii="Calibri" w:eastAsia="Calibri" w:hAnsi="Calibri" w:cs="Calibri"/>
          <w:color w:val="000000"/>
        </w:rPr>
        <w:t xml:space="preserve">School will follow safeguarding policies and procedures, including informing the LADO, should any allegation be made relating to incidents occurring when an individual or organisation uses school premises. </w:t>
      </w:r>
    </w:p>
    <w:p w14:paraId="073ED83C" w14:textId="77777777" w:rsidR="00672D67" w:rsidRDefault="00E82DE8">
      <w:pPr>
        <w:widowControl w:val="0"/>
        <w:pBdr>
          <w:top w:val="nil"/>
          <w:left w:val="nil"/>
          <w:bottom w:val="nil"/>
          <w:right w:val="nil"/>
          <w:between w:val="nil"/>
        </w:pBdr>
        <w:spacing w:before="364" w:line="240" w:lineRule="auto"/>
        <w:ind w:left="935"/>
        <w:rPr>
          <w:rFonts w:ascii="Calibri" w:eastAsia="Calibri" w:hAnsi="Calibri" w:cs="Calibri"/>
          <w:b/>
          <w:bCs/>
          <w:color w:val="000000"/>
          <w:sz w:val="19"/>
          <w:szCs w:val="19"/>
        </w:rPr>
      </w:pPr>
      <w:r>
        <w:rPr>
          <w:rFonts w:ascii="Calibri" w:eastAsia="Calibri" w:hAnsi="Calibri" w:cs="Calibri"/>
          <w:b/>
          <w:bCs/>
          <w:color w:val="000000"/>
          <w:sz w:val="19"/>
          <w:szCs w:val="19"/>
        </w:rPr>
        <w:t xml:space="preserve">Volunteers </w:t>
      </w:r>
    </w:p>
    <w:p w14:paraId="10FA2A7A" w14:textId="77777777" w:rsidR="00672D67" w:rsidRDefault="00E82DE8">
      <w:pPr>
        <w:widowControl w:val="0"/>
        <w:pBdr>
          <w:top w:val="nil"/>
          <w:left w:val="nil"/>
          <w:bottom w:val="nil"/>
          <w:right w:val="nil"/>
          <w:between w:val="nil"/>
        </w:pBdr>
        <w:spacing w:before="252" w:line="228" w:lineRule="auto"/>
        <w:ind w:left="946" w:right="1853" w:firstLine="2"/>
        <w:rPr>
          <w:rFonts w:ascii="Calibri" w:eastAsia="Calibri" w:hAnsi="Calibri" w:cs="Calibri"/>
          <w:color w:val="000000"/>
        </w:rPr>
      </w:pPr>
      <w:r>
        <w:rPr>
          <w:rFonts w:ascii="Calibri" w:eastAsia="Calibri" w:hAnsi="Calibri" w:cs="Calibri"/>
          <w:color w:val="000000"/>
        </w:rPr>
        <w:t>No volunteer will be left unsupervise</w:t>
      </w:r>
      <w:r>
        <w:rPr>
          <w:rFonts w:ascii="Calibri" w:eastAsia="Calibri" w:hAnsi="Calibri" w:cs="Calibri"/>
          <w:color w:val="000000"/>
        </w:rPr>
        <w:t xml:space="preserve">d or allowed to work in regulated activity until the necessary checks have been obtained. </w:t>
      </w:r>
    </w:p>
    <w:p w14:paraId="683C3208" w14:textId="77777777" w:rsidR="00672D67" w:rsidRDefault="00E82DE8">
      <w:pPr>
        <w:widowControl w:val="0"/>
        <w:pBdr>
          <w:top w:val="nil"/>
          <w:left w:val="nil"/>
          <w:bottom w:val="nil"/>
          <w:right w:val="nil"/>
          <w:between w:val="nil"/>
        </w:pBdr>
        <w:spacing w:before="257" w:line="230" w:lineRule="auto"/>
        <w:ind w:left="944" w:right="1181" w:hanging="9"/>
        <w:jc w:val="both"/>
        <w:rPr>
          <w:rFonts w:ascii="Calibri" w:eastAsia="Calibri" w:hAnsi="Calibri" w:cs="Calibri"/>
          <w:color w:val="000000"/>
        </w:rPr>
      </w:pPr>
      <w:r>
        <w:rPr>
          <w:rFonts w:ascii="Calibri" w:eastAsia="Calibri" w:hAnsi="Calibri" w:cs="Calibri"/>
          <w:color w:val="000000"/>
        </w:rPr>
        <w:t xml:space="preserve">An enhanced DBS certificate with barred list check will be obtained for all new volunteers in regulated activity that will regularly teach or look after children on an unsupervised basis or provide personal care on a one-off basis. </w:t>
      </w:r>
    </w:p>
    <w:p w14:paraId="68584115" w14:textId="77777777" w:rsidR="00672D67" w:rsidRDefault="00E82DE8">
      <w:pPr>
        <w:widowControl w:val="0"/>
        <w:pBdr>
          <w:top w:val="nil"/>
          <w:left w:val="nil"/>
          <w:bottom w:val="nil"/>
          <w:right w:val="nil"/>
          <w:between w:val="nil"/>
        </w:pBdr>
        <w:spacing w:before="255" w:line="230" w:lineRule="auto"/>
        <w:ind w:left="934" w:right="1441"/>
        <w:jc w:val="both"/>
        <w:rPr>
          <w:rFonts w:ascii="Calibri" w:eastAsia="Calibri" w:hAnsi="Calibri" w:cs="Calibri"/>
          <w:color w:val="000000"/>
        </w:rPr>
      </w:pPr>
      <w:r>
        <w:rPr>
          <w:rFonts w:ascii="Calibri" w:eastAsia="Calibri" w:hAnsi="Calibri" w:cs="Calibri"/>
          <w:color w:val="000000"/>
        </w:rPr>
        <w:t>An enhanced DBS certifi</w:t>
      </w:r>
      <w:r>
        <w:rPr>
          <w:rFonts w:ascii="Calibri" w:eastAsia="Calibri" w:hAnsi="Calibri" w:cs="Calibri"/>
          <w:color w:val="000000"/>
        </w:rPr>
        <w:t xml:space="preserve">cate will be obtained for new volunteers not in regulated activity.  The school will consider obtaining an enhanced DBS certificate with barred list check for existing volunteers that provide pastoral care. </w:t>
      </w:r>
    </w:p>
    <w:p w14:paraId="1CC5BD37" w14:textId="77777777" w:rsidR="00672D67" w:rsidRDefault="00E82DE8">
      <w:pPr>
        <w:widowControl w:val="0"/>
        <w:pBdr>
          <w:top w:val="nil"/>
          <w:left w:val="nil"/>
          <w:bottom w:val="nil"/>
          <w:right w:val="nil"/>
          <w:between w:val="nil"/>
        </w:pBdr>
        <w:spacing w:before="3" w:line="229" w:lineRule="auto"/>
        <w:ind w:left="934" w:right="1205" w:firstLine="14"/>
        <w:rPr>
          <w:rFonts w:ascii="Calibri" w:eastAsia="Calibri" w:hAnsi="Calibri" w:cs="Calibri"/>
          <w:color w:val="000000"/>
        </w:rPr>
      </w:pPr>
      <w:r>
        <w:rPr>
          <w:rFonts w:ascii="Calibri" w:eastAsia="Calibri" w:hAnsi="Calibri" w:cs="Calibri"/>
          <w:color w:val="000000"/>
        </w:rPr>
        <w:t>Unless there is cause for concern, the school wi</w:t>
      </w:r>
      <w:r>
        <w:rPr>
          <w:rFonts w:ascii="Calibri" w:eastAsia="Calibri" w:hAnsi="Calibri" w:cs="Calibri"/>
          <w:color w:val="000000"/>
        </w:rPr>
        <w:t xml:space="preserve">ll not request a DBS certificate with barred list check for other unsupervised volunteers that are continuing with their current studies, as the volunteer should already have been checked. </w:t>
      </w:r>
    </w:p>
    <w:p w14:paraId="68F8A0BF" w14:textId="77777777" w:rsidR="00672D67" w:rsidRDefault="00E82DE8">
      <w:pPr>
        <w:widowControl w:val="0"/>
        <w:pBdr>
          <w:top w:val="nil"/>
          <w:left w:val="nil"/>
          <w:bottom w:val="nil"/>
          <w:right w:val="nil"/>
          <w:between w:val="nil"/>
        </w:pBdr>
        <w:spacing w:before="261" w:line="228" w:lineRule="auto"/>
        <w:ind w:left="939" w:right="1236" w:hanging="4"/>
        <w:rPr>
          <w:rFonts w:ascii="Calibri" w:eastAsia="Calibri" w:hAnsi="Calibri" w:cs="Calibri"/>
          <w:color w:val="000000"/>
        </w:rPr>
      </w:pPr>
      <w:r>
        <w:rPr>
          <w:rFonts w:ascii="Calibri" w:eastAsia="Calibri" w:hAnsi="Calibri" w:cs="Calibri"/>
          <w:color w:val="000000"/>
        </w:rPr>
        <w:t xml:space="preserve">A risk assessment will be undertaken for volunteers not engaged in regulated activity when </w:t>
      </w:r>
      <w:r>
        <w:rPr>
          <w:rFonts w:ascii="Calibri" w:eastAsia="Calibri" w:hAnsi="Calibri" w:cs="Calibri"/>
          <w:color w:val="000000"/>
        </w:rPr>
        <w:lastRenderedPageBreak/>
        <w:t xml:space="preserve">deciding whether to seek an enhanced DBS check. </w:t>
      </w:r>
    </w:p>
    <w:p w14:paraId="253BC150" w14:textId="77777777" w:rsidR="00672D67" w:rsidRDefault="00E82DE8">
      <w:pPr>
        <w:widowControl w:val="0"/>
        <w:pBdr>
          <w:top w:val="nil"/>
          <w:left w:val="nil"/>
          <w:bottom w:val="nil"/>
          <w:right w:val="nil"/>
          <w:between w:val="nil"/>
        </w:pBdr>
        <w:spacing w:before="259" w:line="228" w:lineRule="auto"/>
        <w:ind w:left="939" w:right="1190" w:hanging="4"/>
        <w:rPr>
          <w:rFonts w:ascii="Calibri" w:eastAsia="Calibri" w:hAnsi="Calibri" w:cs="Calibri"/>
          <w:color w:val="000000"/>
        </w:rPr>
      </w:pPr>
      <w:r>
        <w:rPr>
          <w:rFonts w:ascii="Calibri" w:eastAsia="Calibri" w:hAnsi="Calibri" w:cs="Calibri"/>
          <w:color w:val="000000"/>
        </w:rPr>
        <w:t xml:space="preserve">The school will ensure that policies and procedures are in place to protect pupils from harm during work experience </w:t>
      </w:r>
      <w:r>
        <w:rPr>
          <w:rFonts w:ascii="Calibri" w:eastAsia="Calibri" w:hAnsi="Calibri" w:cs="Calibri"/>
          <w:color w:val="000000"/>
        </w:rPr>
        <w:t xml:space="preserve">placements. </w:t>
      </w:r>
    </w:p>
    <w:p w14:paraId="0073F28F" w14:textId="77777777" w:rsidR="00672D67" w:rsidRDefault="00E82DE8">
      <w:pPr>
        <w:widowControl w:val="0"/>
        <w:pBdr>
          <w:top w:val="nil"/>
          <w:left w:val="nil"/>
          <w:bottom w:val="nil"/>
          <w:right w:val="nil"/>
          <w:between w:val="nil"/>
        </w:pBdr>
        <w:spacing w:before="259" w:line="228" w:lineRule="auto"/>
        <w:ind w:left="944" w:right="1637" w:hanging="9"/>
        <w:rPr>
          <w:rFonts w:ascii="Calibri" w:eastAsia="Calibri" w:hAnsi="Calibri" w:cs="Calibri"/>
          <w:color w:val="000000"/>
        </w:rPr>
      </w:pPr>
      <w:r>
        <w:rPr>
          <w:rFonts w:ascii="Calibri" w:eastAsia="Calibri" w:hAnsi="Calibri" w:cs="Calibri"/>
          <w:color w:val="000000"/>
        </w:rPr>
        <w:t xml:space="preserve">The school will ensure that any contractor or employee of the contractor working on the premises has been subject to the appropriate level of DBS check. </w:t>
      </w:r>
    </w:p>
    <w:p w14:paraId="7B2CF8EA" w14:textId="77777777" w:rsidR="00672D67" w:rsidRDefault="00E82DE8">
      <w:pPr>
        <w:widowControl w:val="0"/>
        <w:pBdr>
          <w:top w:val="nil"/>
          <w:left w:val="nil"/>
          <w:bottom w:val="nil"/>
          <w:right w:val="nil"/>
          <w:between w:val="nil"/>
        </w:pBdr>
        <w:spacing w:before="260" w:line="228" w:lineRule="auto"/>
        <w:ind w:left="934" w:right="1366" w:firstLine="5"/>
        <w:rPr>
          <w:rFonts w:ascii="Calibri" w:eastAsia="Calibri" w:hAnsi="Calibri" w:cs="Calibri"/>
          <w:color w:val="000000"/>
        </w:rPr>
      </w:pPr>
      <w:r>
        <w:rPr>
          <w:rFonts w:ascii="Calibri" w:eastAsia="Calibri" w:hAnsi="Calibri" w:cs="Calibri"/>
          <w:color w:val="000000"/>
        </w:rPr>
        <w:t xml:space="preserve">Contractors without a DBS check will be supervised if they will have contact with children.  The identity of the contractor will be checked upon their arrival at the school. </w:t>
      </w:r>
    </w:p>
    <w:p w14:paraId="07562638" w14:textId="77777777" w:rsidR="00672D67" w:rsidRDefault="00E82DE8">
      <w:pPr>
        <w:widowControl w:val="0"/>
        <w:pBdr>
          <w:top w:val="nil"/>
          <w:left w:val="nil"/>
          <w:bottom w:val="nil"/>
          <w:right w:val="nil"/>
          <w:between w:val="nil"/>
        </w:pBdr>
        <w:spacing w:before="262" w:line="228" w:lineRule="auto"/>
        <w:ind w:left="946" w:right="1741" w:firstLine="2"/>
        <w:rPr>
          <w:rFonts w:ascii="Calibri" w:eastAsia="Calibri" w:hAnsi="Calibri" w:cs="Calibri"/>
          <w:color w:val="000000"/>
        </w:rPr>
      </w:pPr>
      <w:r>
        <w:rPr>
          <w:rFonts w:ascii="Calibri" w:eastAsia="Calibri" w:hAnsi="Calibri" w:cs="Calibri"/>
          <w:color w:val="000000"/>
        </w:rPr>
        <w:t>DBS certificates will be securely destroyed as soon as practicable, but not retai</w:t>
      </w:r>
      <w:r>
        <w:rPr>
          <w:rFonts w:ascii="Calibri" w:eastAsia="Calibri" w:hAnsi="Calibri" w:cs="Calibri"/>
          <w:color w:val="000000"/>
        </w:rPr>
        <w:t xml:space="preserve">ned for longer than six months from receipt, as outlined in The Data Protection Act 1998. </w:t>
      </w:r>
    </w:p>
    <w:p w14:paraId="0F04DF14" w14:textId="77777777" w:rsidR="00672D67" w:rsidRDefault="00E82DE8">
      <w:pPr>
        <w:widowControl w:val="0"/>
        <w:pBdr>
          <w:top w:val="nil"/>
          <w:left w:val="nil"/>
          <w:bottom w:val="nil"/>
          <w:right w:val="nil"/>
          <w:between w:val="nil"/>
        </w:pBdr>
        <w:spacing w:before="259" w:line="230" w:lineRule="auto"/>
        <w:ind w:left="934" w:right="1577"/>
        <w:rPr>
          <w:rFonts w:ascii="Calibri" w:eastAsia="Calibri" w:hAnsi="Calibri" w:cs="Calibri"/>
          <w:color w:val="000000"/>
        </w:rPr>
      </w:pPr>
      <w:r>
        <w:rPr>
          <w:rFonts w:ascii="Calibri" w:eastAsia="Calibri" w:hAnsi="Calibri" w:cs="Calibri"/>
          <w:color w:val="000000"/>
        </w:rPr>
        <w:t xml:space="preserve">A copy of the other documents used to verify the successful candidate’s identity, right to work and required qualifications will be kept for the personnel file. </w:t>
      </w:r>
    </w:p>
    <w:p w14:paraId="48EEC69A" w14:textId="77777777" w:rsidR="00672D67" w:rsidRDefault="00E82DE8">
      <w:pPr>
        <w:widowControl w:val="0"/>
        <w:pBdr>
          <w:top w:val="nil"/>
          <w:left w:val="nil"/>
          <w:bottom w:val="nil"/>
          <w:right w:val="nil"/>
          <w:between w:val="nil"/>
        </w:pBdr>
        <w:spacing w:before="255" w:line="228" w:lineRule="auto"/>
        <w:ind w:left="933" w:right="1109" w:firstLine="7"/>
        <w:rPr>
          <w:rFonts w:ascii="Calibri" w:eastAsia="Calibri" w:hAnsi="Calibri" w:cs="Calibri"/>
          <w:color w:val="000000"/>
        </w:rPr>
      </w:pPr>
      <w:r>
        <w:rPr>
          <w:rFonts w:ascii="Calibri" w:eastAsia="Calibri" w:hAnsi="Calibri" w:cs="Calibri"/>
          <w:color w:val="000000"/>
        </w:rPr>
        <w:t xml:space="preserve">Governors reserve the right to request completion of disqualification by association forms by volunteers. </w:t>
      </w:r>
    </w:p>
    <w:p w14:paraId="0B45CE9A" w14:textId="77777777" w:rsidR="00672D67" w:rsidRDefault="00E82DE8">
      <w:pPr>
        <w:widowControl w:val="0"/>
        <w:pBdr>
          <w:top w:val="nil"/>
          <w:left w:val="nil"/>
          <w:bottom w:val="nil"/>
          <w:right w:val="nil"/>
          <w:between w:val="nil"/>
        </w:pBdr>
        <w:spacing w:before="255" w:line="228" w:lineRule="auto"/>
        <w:ind w:left="933" w:right="1109" w:firstLine="7"/>
        <w:rPr>
          <w:rFonts w:ascii="Calibri" w:eastAsia="Calibri" w:hAnsi="Calibri" w:cs="Calibri"/>
          <w:b/>
          <w:bCs/>
        </w:rPr>
      </w:pPr>
      <w:r>
        <w:rPr>
          <w:rFonts w:ascii="Calibri" w:eastAsia="Calibri" w:hAnsi="Calibri" w:cs="Calibri"/>
          <w:b/>
          <w:bCs/>
        </w:rPr>
        <w:t>Data protection</w:t>
      </w:r>
    </w:p>
    <w:p w14:paraId="10139675" w14:textId="77777777" w:rsidR="00672D67" w:rsidRDefault="00E82DE8">
      <w:pPr>
        <w:widowControl w:val="0"/>
        <w:pBdr>
          <w:top w:val="nil"/>
          <w:left w:val="nil"/>
          <w:bottom w:val="nil"/>
          <w:right w:val="nil"/>
          <w:between w:val="nil"/>
        </w:pBdr>
        <w:spacing w:before="255" w:line="228" w:lineRule="auto"/>
        <w:ind w:left="933" w:right="1109" w:firstLine="7"/>
        <w:rPr>
          <w:rFonts w:ascii="Calibri" w:eastAsia="Calibri" w:hAnsi="Calibri" w:cs="Calibri"/>
        </w:rPr>
      </w:pPr>
      <w:r>
        <w:rPr>
          <w:rFonts w:ascii="Calibri" w:eastAsia="Calibri" w:hAnsi="Calibri" w:cs="Calibri"/>
        </w:rPr>
        <w:t>The updated guidance recommends that education professionals read the DfE Data Protection guidance for schools (DfE, 2024b). This guidance is aimed at school staff, governors and trustees and sets out how to: comply with data protection law; develop data p</w:t>
      </w:r>
      <w:r>
        <w:rPr>
          <w:rFonts w:ascii="Calibri" w:eastAsia="Calibri" w:hAnsi="Calibri" w:cs="Calibri"/>
        </w:rPr>
        <w:t>olicies; understand what staff and pupil data to keep; and prevent personal data breaches.</w:t>
      </w:r>
    </w:p>
    <w:p w14:paraId="16D68BDB" w14:textId="77777777" w:rsidR="00672D67" w:rsidRDefault="00E82DE8">
      <w:pPr>
        <w:widowControl w:val="0"/>
        <w:pBdr>
          <w:top w:val="nil"/>
          <w:left w:val="nil"/>
          <w:bottom w:val="nil"/>
          <w:right w:val="nil"/>
          <w:between w:val="nil"/>
        </w:pBdr>
        <w:spacing w:before="255" w:line="228" w:lineRule="auto"/>
        <w:ind w:left="933" w:right="1109" w:firstLine="7"/>
        <w:rPr>
          <w:rFonts w:ascii="Calibri" w:eastAsia="Calibri" w:hAnsi="Calibri" w:cs="Calibri"/>
        </w:rPr>
      </w:pPr>
      <w:r>
        <w:rPr>
          <w:rFonts w:ascii="Calibri" w:eastAsia="Calibri" w:hAnsi="Calibri" w:cs="Calibri"/>
          <w:b/>
          <w:bCs/>
        </w:rPr>
        <w:t>Holding and sharing information</w:t>
      </w:r>
      <w:r>
        <w:rPr>
          <w:rFonts w:ascii="Calibri" w:eastAsia="Calibri" w:hAnsi="Calibri" w:cs="Calibri"/>
        </w:rPr>
        <w:t xml:space="preserve"> </w:t>
      </w:r>
    </w:p>
    <w:p w14:paraId="3FC00AA1" w14:textId="77777777" w:rsidR="00672D67" w:rsidRDefault="00E82DE8">
      <w:pPr>
        <w:widowControl w:val="0"/>
        <w:pBdr>
          <w:top w:val="nil"/>
          <w:left w:val="nil"/>
          <w:bottom w:val="nil"/>
          <w:right w:val="nil"/>
          <w:between w:val="nil"/>
        </w:pBdr>
        <w:spacing w:before="255" w:line="228" w:lineRule="auto"/>
        <w:ind w:left="933" w:right="1109" w:firstLine="7"/>
        <w:rPr>
          <w:rFonts w:ascii="Calibri" w:eastAsia="Calibri" w:hAnsi="Calibri" w:cs="Calibri"/>
          <w:color w:val="000000"/>
        </w:rPr>
      </w:pPr>
      <w:r>
        <w:rPr>
          <w:rFonts w:ascii="Calibri" w:eastAsia="Calibri" w:hAnsi="Calibri" w:cs="Calibri"/>
        </w:rPr>
        <w:t>The updated guidance highlights that, as well as keeping records of concerns, discussions and decisions, designated safeguarding l</w:t>
      </w:r>
      <w:r>
        <w:rPr>
          <w:rFonts w:ascii="Calibri" w:eastAsia="Calibri" w:hAnsi="Calibri" w:cs="Calibri"/>
        </w:rPr>
        <w:t>eads should keep record of the rationale for any decisions made.</w:t>
      </w:r>
    </w:p>
    <w:p w14:paraId="45649390" w14:textId="77777777" w:rsidR="00672D67" w:rsidRDefault="00E82DE8">
      <w:pPr>
        <w:widowControl w:val="0"/>
        <w:pBdr>
          <w:top w:val="nil"/>
          <w:left w:val="nil"/>
          <w:bottom w:val="nil"/>
          <w:right w:val="nil"/>
          <w:between w:val="nil"/>
        </w:pBdr>
        <w:spacing w:before="257" w:line="240" w:lineRule="auto"/>
        <w:ind w:left="941"/>
        <w:rPr>
          <w:rFonts w:ascii="Calibri" w:eastAsia="Calibri" w:hAnsi="Calibri" w:cs="Calibri"/>
          <w:b/>
          <w:bCs/>
          <w:color w:val="000000"/>
          <w:sz w:val="24"/>
          <w:szCs w:val="24"/>
        </w:rPr>
      </w:pPr>
      <w:r>
        <w:rPr>
          <w:rFonts w:ascii="Calibri" w:eastAsia="Calibri" w:hAnsi="Calibri" w:cs="Calibri"/>
          <w:b/>
          <w:bCs/>
          <w:color w:val="000000"/>
          <w:sz w:val="24"/>
          <w:szCs w:val="24"/>
        </w:rPr>
        <w:t xml:space="preserve">Single central record (SCR) </w:t>
      </w:r>
    </w:p>
    <w:p w14:paraId="3E7DC352" w14:textId="77777777" w:rsidR="00672D67" w:rsidRDefault="00E82DE8">
      <w:pPr>
        <w:widowControl w:val="0"/>
        <w:pBdr>
          <w:top w:val="nil"/>
          <w:left w:val="nil"/>
          <w:bottom w:val="nil"/>
          <w:right w:val="nil"/>
          <w:between w:val="nil"/>
        </w:pBdr>
        <w:spacing w:before="253" w:line="228" w:lineRule="auto"/>
        <w:ind w:left="939" w:right="1092" w:hanging="4"/>
        <w:rPr>
          <w:rFonts w:ascii="Calibri" w:eastAsia="Calibri" w:hAnsi="Calibri" w:cs="Calibri"/>
          <w:color w:val="000000"/>
        </w:rPr>
      </w:pPr>
      <w:r>
        <w:rPr>
          <w:rFonts w:ascii="Calibri" w:eastAsia="Calibri" w:hAnsi="Calibri" w:cs="Calibri"/>
          <w:color w:val="000000"/>
        </w:rPr>
        <w:t xml:space="preserve">The school keeps an SCR which records all staff, including supply staff and teacher trainees on salaried routes, who work at the school. </w:t>
      </w:r>
    </w:p>
    <w:p w14:paraId="79BAE99E" w14:textId="77777777" w:rsidR="00672D67" w:rsidRDefault="00E82DE8">
      <w:pPr>
        <w:widowControl w:val="0"/>
        <w:pBdr>
          <w:top w:val="nil"/>
          <w:left w:val="nil"/>
          <w:bottom w:val="nil"/>
          <w:right w:val="nil"/>
          <w:between w:val="nil"/>
        </w:pBdr>
        <w:spacing w:before="257" w:line="240" w:lineRule="auto"/>
        <w:ind w:left="934"/>
        <w:rPr>
          <w:rFonts w:ascii="Calibri" w:eastAsia="Calibri" w:hAnsi="Calibri" w:cs="Calibri"/>
          <w:color w:val="000000"/>
        </w:rPr>
      </w:pPr>
      <w:r>
        <w:rPr>
          <w:rFonts w:ascii="Calibri" w:eastAsia="Calibri" w:hAnsi="Calibri" w:cs="Calibri"/>
          <w:color w:val="000000"/>
        </w:rPr>
        <w:t xml:space="preserve">The following information is recorded on the SCR: </w:t>
      </w:r>
    </w:p>
    <w:p w14:paraId="12A14185" w14:textId="77777777" w:rsidR="00672D67" w:rsidRDefault="00E82DE8">
      <w:pPr>
        <w:widowControl w:val="0"/>
        <w:pBdr>
          <w:top w:val="nil"/>
          <w:left w:val="nil"/>
          <w:bottom w:val="nil"/>
          <w:right w:val="nil"/>
          <w:between w:val="nil"/>
        </w:pBdr>
        <w:spacing w:before="6"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An identity </w:t>
      </w:r>
      <w:proofErr w:type="gramStart"/>
      <w:r>
        <w:rPr>
          <w:rFonts w:ascii="Calibri" w:eastAsia="Calibri" w:hAnsi="Calibri" w:cs="Calibri"/>
          <w:color w:val="000000"/>
        </w:rPr>
        <w:t>check</w:t>
      </w:r>
      <w:proofErr w:type="gramEnd"/>
      <w:r>
        <w:rPr>
          <w:rFonts w:ascii="Calibri" w:eastAsia="Calibri" w:hAnsi="Calibri" w:cs="Calibri"/>
          <w:color w:val="000000"/>
        </w:rPr>
        <w:t xml:space="preserve"> </w:t>
      </w:r>
    </w:p>
    <w:p w14:paraId="4F5B4D2E"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A barred list check </w:t>
      </w:r>
    </w:p>
    <w:p w14:paraId="7CACAA96"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An enhanced DBS </w:t>
      </w:r>
      <w:proofErr w:type="gramStart"/>
      <w:r>
        <w:rPr>
          <w:rFonts w:ascii="Calibri" w:eastAsia="Calibri" w:hAnsi="Calibri" w:cs="Calibri"/>
          <w:color w:val="000000"/>
        </w:rPr>
        <w:t>check</w:t>
      </w:r>
      <w:proofErr w:type="gramEnd"/>
      <w:r>
        <w:rPr>
          <w:rFonts w:ascii="Calibri" w:eastAsia="Calibri" w:hAnsi="Calibri" w:cs="Calibri"/>
          <w:color w:val="000000"/>
        </w:rPr>
        <w:t xml:space="preserve"> </w:t>
      </w:r>
    </w:p>
    <w:p w14:paraId="07192446"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A prohibition from teaching check </w:t>
      </w:r>
    </w:p>
    <w:p w14:paraId="6A913492" w14:textId="77777777" w:rsidR="00672D67" w:rsidRDefault="00E82DE8">
      <w:pPr>
        <w:widowControl w:val="0"/>
        <w:pBdr>
          <w:top w:val="nil"/>
          <w:left w:val="nil"/>
          <w:bottom w:val="nil"/>
          <w:right w:val="nil"/>
          <w:between w:val="nil"/>
        </w:pBdr>
        <w:spacing w:before="8"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A check of professional qualifications </w:t>
      </w:r>
    </w:p>
    <w:p w14:paraId="5F9AA625"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A check to determine the individual’s right to work in the UK </w:t>
      </w:r>
    </w:p>
    <w:p w14:paraId="4AE4C2DD" w14:textId="77777777" w:rsidR="00672D67" w:rsidRDefault="00E82DE8">
      <w:pPr>
        <w:widowControl w:val="0"/>
        <w:pBdr>
          <w:top w:val="nil"/>
          <w:left w:val="nil"/>
          <w:bottom w:val="nil"/>
          <w:right w:val="nil"/>
          <w:between w:val="nil"/>
        </w:pBdr>
        <w:spacing w:before="13"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Additional checks for those who have lived or worked outside of the UK </w:t>
      </w:r>
    </w:p>
    <w:p w14:paraId="451487EE" w14:textId="77777777" w:rsidR="00672D67" w:rsidRDefault="00E82DE8">
      <w:pPr>
        <w:widowControl w:val="0"/>
        <w:pBdr>
          <w:top w:val="nil"/>
          <w:left w:val="nil"/>
          <w:bottom w:val="nil"/>
          <w:right w:val="nil"/>
          <w:between w:val="nil"/>
        </w:pBdr>
        <w:spacing w:before="253" w:line="228" w:lineRule="auto"/>
        <w:ind w:left="944" w:right="1151" w:firstLine="5"/>
        <w:rPr>
          <w:rFonts w:ascii="Calibri" w:eastAsia="Calibri" w:hAnsi="Calibri" w:cs="Calibri"/>
          <w:color w:val="000000"/>
        </w:rPr>
      </w:pPr>
      <w:r>
        <w:rPr>
          <w:rFonts w:ascii="Calibri" w:eastAsia="Calibri" w:hAnsi="Calibri" w:cs="Calibri"/>
          <w:color w:val="000000"/>
        </w:rPr>
        <w:t>For supply staff, the school will also record whether written confirmation from the employment business supplying the member of staff has been received, which indicates that</w:t>
      </w:r>
    </w:p>
    <w:p w14:paraId="3FAF81AA" w14:textId="77777777" w:rsidR="00672D67" w:rsidRDefault="00E82DE8">
      <w:pPr>
        <w:widowControl w:val="0"/>
        <w:pBdr>
          <w:top w:val="nil"/>
          <w:left w:val="nil"/>
          <w:bottom w:val="nil"/>
          <w:right w:val="nil"/>
          <w:between w:val="nil"/>
        </w:pBdr>
        <w:spacing w:line="455" w:lineRule="auto"/>
        <w:ind w:left="940" w:right="1321" w:hanging="341"/>
        <w:rPr>
          <w:rFonts w:ascii="Calibri" w:eastAsia="Calibri" w:hAnsi="Calibri" w:cs="Calibri"/>
          <w:b/>
          <w:bCs/>
          <w:color w:val="000000"/>
        </w:rPr>
      </w:pPr>
      <w:r>
        <w:rPr>
          <w:rFonts w:ascii="Calibri" w:eastAsia="Calibri" w:hAnsi="Calibri" w:cs="Calibri"/>
          <w:color w:val="000000"/>
        </w:rPr>
        <w:t>all of the necessary checks have been conducted and the date that confirmation was</w:t>
      </w:r>
      <w:r>
        <w:rPr>
          <w:rFonts w:ascii="Calibri" w:eastAsia="Calibri" w:hAnsi="Calibri" w:cs="Calibri"/>
          <w:color w:val="000000"/>
        </w:rPr>
        <w:t xml:space="preserve"> received. If any checks have been conducted for volunteers, this will also be recorded on the SCR. </w:t>
      </w:r>
      <w:r>
        <w:rPr>
          <w:rFonts w:ascii="Calibri" w:eastAsia="Calibri" w:hAnsi="Calibri" w:cs="Calibri"/>
          <w:b/>
          <w:bCs/>
          <w:color w:val="000000"/>
        </w:rPr>
        <w:t xml:space="preserve">Staff suitability </w:t>
      </w:r>
    </w:p>
    <w:p w14:paraId="4B0E262E" w14:textId="77777777" w:rsidR="00672D67" w:rsidRDefault="00E82DE8">
      <w:pPr>
        <w:widowControl w:val="0"/>
        <w:pBdr>
          <w:top w:val="nil"/>
          <w:left w:val="nil"/>
          <w:bottom w:val="nil"/>
          <w:right w:val="nil"/>
          <w:between w:val="nil"/>
        </w:pBdr>
        <w:spacing w:before="57" w:line="229" w:lineRule="auto"/>
        <w:ind w:left="933" w:right="1342"/>
        <w:rPr>
          <w:rFonts w:ascii="Calibri" w:eastAsia="Calibri" w:hAnsi="Calibri" w:cs="Calibri"/>
          <w:color w:val="000000"/>
        </w:rPr>
      </w:pPr>
      <w:r>
        <w:rPr>
          <w:rFonts w:ascii="Calibri" w:eastAsia="Calibri" w:hAnsi="Calibri" w:cs="Calibri"/>
          <w:color w:val="000000"/>
        </w:rPr>
        <w:t>All centres providing care for pupils under the age of eight must ensure that staff and volunteers working in these settings are not disq</w:t>
      </w:r>
      <w:r>
        <w:rPr>
          <w:rFonts w:ascii="Calibri" w:eastAsia="Calibri" w:hAnsi="Calibri" w:cs="Calibri"/>
          <w:color w:val="000000"/>
        </w:rPr>
        <w:t xml:space="preserve">ualified from doing so under the Childcare (Disqualification) Regulations 2009. </w:t>
      </w:r>
    </w:p>
    <w:p w14:paraId="78DBA13A" w14:textId="77777777" w:rsidR="00672D67" w:rsidRDefault="00E82DE8">
      <w:pPr>
        <w:widowControl w:val="0"/>
        <w:pBdr>
          <w:top w:val="nil"/>
          <w:left w:val="nil"/>
          <w:bottom w:val="nil"/>
          <w:right w:val="nil"/>
          <w:between w:val="nil"/>
        </w:pBdr>
        <w:spacing w:before="253" w:line="240" w:lineRule="auto"/>
        <w:ind w:left="934"/>
        <w:rPr>
          <w:rFonts w:ascii="Calibri" w:eastAsia="Calibri" w:hAnsi="Calibri" w:cs="Calibri"/>
          <w:color w:val="000000"/>
        </w:rPr>
      </w:pPr>
      <w:r>
        <w:rPr>
          <w:rFonts w:ascii="Calibri" w:eastAsia="Calibri" w:hAnsi="Calibri" w:cs="Calibri"/>
          <w:color w:val="000000"/>
        </w:rPr>
        <w:t xml:space="preserve">A person may be disqualified if they: </w:t>
      </w:r>
    </w:p>
    <w:p w14:paraId="1CC52B34" w14:textId="77777777" w:rsidR="00672D67" w:rsidRDefault="00E82DE8">
      <w:pPr>
        <w:widowControl w:val="0"/>
        <w:pBdr>
          <w:top w:val="nil"/>
          <w:left w:val="nil"/>
          <w:bottom w:val="nil"/>
          <w:right w:val="nil"/>
          <w:between w:val="nil"/>
        </w:pBdr>
        <w:spacing w:before="8" w:line="240" w:lineRule="auto"/>
        <w:ind w:left="943"/>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Have certain orders or other restrictions placed upon them. </w:t>
      </w:r>
    </w:p>
    <w:p w14:paraId="53172A8E" w14:textId="77777777" w:rsidR="00672D67" w:rsidRDefault="00E82DE8">
      <w:pPr>
        <w:widowControl w:val="0"/>
        <w:pBdr>
          <w:top w:val="nil"/>
          <w:left w:val="nil"/>
          <w:bottom w:val="nil"/>
          <w:right w:val="nil"/>
          <w:between w:val="nil"/>
        </w:pBdr>
        <w:spacing w:before="11" w:line="240" w:lineRule="auto"/>
        <w:ind w:left="943"/>
        <w:rPr>
          <w:rFonts w:ascii="Calibri" w:eastAsia="Calibri" w:hAnsi="Calibri" w:cs="Calibri"/>
          <w:color w:val="000000"/>
        </w:rPr>
      </w:pPr>
      <w:r>
        <w:rPr>
          <w:rFonts w:ascii="Calibri" w:eastAsia="Calibri" w:hAnsi="Calibri" w:cs="Calibri"/>
          <w:color w:val="000000"/>
        </w:rPr>
        <w:lastRenderedPageBreak/>
        <w:t>∙</w:t>
      </w:r>
      <w:r>
        <w:rPr>
          <w:rFonts w:ascii="Calibri" w:eastAsia="Calibri" w:hAnsi="Calibri" w:cs="Calibri"/>
          <w:color w:val="000000"/>
        </w:rPr>
        <w:t xml:space="preserve"> Have committed certain offences. </w:t>
      </w:r>
    </w:p>
    <w:p w14:paraId="3AC85A0F" w14:textId="77777777" w:rsidR="00672D67" w:rsidRDefault="00E82DE8">
      <w:pPr>
        <w:widowControl w:val="0"/>
        <w:pBdr>
          <w:top w:val="nil"/>
          <w:left w:val="nil"/>
          <w:bottom w:val="nil"/>
          <w:right w:val="nil"/>
          <w:between w:val="nil"/>
        </w:pBdr>
        <w:spacing w:before="15" w:line="223" w:lineRule="auto"/>
        <w:ind w:left="1299" w:right="1124" w:hanging="355"/>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 xml:space="preserve"> Live in the same household as someone who is disqualified by virtue of one or two of the above reasons (known as disqualification by association). </w:t>
      </w:r>
    </w:p>
    <w:p w14:paraId="3333CE70" w14:textId="77777777" w:rsidR="00672D67" w:rsidRDefault="00E82DE8">
      <w:pPr>
        <w:widowControl w:val="0"/>
        <w:pBdr>
          <w:top w:val="nil"/>
          <w:left w:val="nil"/>
          <w:bottom w:val="nil"/>
          <w:right w:val="nil"/>
          <w:between w:val="nil"/>
        </w:pBdr>
        <w:spacing w:before="264" w:line="228" w:lineRule="auto"/>
        <w:ind w:left="944" w:right="1119" w:hanging="9"/>
        <w:rPr>
          <w:rFonts w:ascii="Calibri" w:eastAsia="Calibri" w:hAnsi="Calibri" w:cs="Calibri"/>
          <w:color w:val="000000"/>
        </w:rPr>
      </w:pPr>
      <w:r>
        <w:rPr>
          <w:rFonts w:ascii="Calibri" w:eastAsia="Calibri" w:hAnsi="Calibri" w:cs="Calibri"/>
          <w:color w:val="000000"/>
        </w:rPr>
        <w:t>All staff members are required to sign the declaration form provided in the appendices of this policy conf</w:t>
      </w:r>
      <w:r>
        <w:rPr>
          <w:rFonts w:ascii="Calibri" w:eastAsia="Calibri" w:hAnsi="Calibri" w:cs="Calibri"/>
          <w:color w:val="000000"/>
        </w:rPr>
        <w:t xml:space="preserve">irming that they are not disqualified from working in a schooling environment. </w:t>
      </w:r>
    </w:p>
    <w:p w14:paraId="6583621F" w14:textId="77777777" w:rsidR="00672D67" w:rsidRDefault="00E82DE8">
      <w:pPr>
        <w:widowControl w:val="0"/>
        <w:pBdr>
          <w:top w:val="nil"/>
          <w:left w:val="nil"/>
          <w:bottom w:val="nil"/>
          <w:right w:val="nil"/>
          <w:between w:val="nil"/>
        </w:pBdr>
        <w:spacing w:before="262" w:line="229" w:lineRule="auto"/>
        <w:ind w:left="939" w:right="1490" w:hanging="4"/>
        <w:jc w:val="both"/>
        <w:rPr>
          <w:rFonts w:ascii="Calibri" w:eastAsia="Calibri" w:hAnsi="Calibri" w:cs="Calibri"/>
          <w:color w:val="000000"/>
        </w:rPr>
      </w:pPr>
      <w:r>
        <w:rPr>
          <w:rFonts w:ascii="Calibri" w:eastAsia="Calibri" w:hAnsi="Calibri" w:cs="Calibri"/>
          <w:color w:val="000000"/>
        </w:rPr>
        <w:t xml:space="preserve">A disqualified person will not be permitted to continue working at the school, unless they apply for and are granted a waiver from Ofsted. The school will provide support with </w:t>
      </w:r>
      <w:r>
        <w:rPr>
          <w:rFonts w:ascii="Calibri" w:eastAsia="Calibri" w:hAnsi="Calibri" w:cs="Calibri"/>
          <w:color w:val="000000"/>
        </w:rPr>
        <w:t xml:space="preserve">this process. </w:t>
      </w:r>
    </w:p>
    <w:p w14:paraId="7C582B61" w14:textId="77777777" w:rsidR="00672D67" w:rsidRDefault="00E82DE8">
      <w:pPr>
        <w:widowControl w:val="0"/>
        <w:pBdr>
          <w:top w:val="nil"/>
          <w:left w:val="nil"/>
          <w:bottom w:val="nil"/>
          <w:right w:val="nil"/>
          <w:between w:val="nil"/>
        </w:pBdr>
        <w:spacing w:before="253" w:line="240" w:lineRule="auto"/>
        <w:ind w:left="935"/>
        <w:rPr>
          <w:rFonts w:ascii="Calibri" w:eastAsia="Calibri" w:hAnsi="Calibri" w:cs="Calibri"/>
          <w:b/>
          <w:bCs/>
          <w:color w:val="000000"/>
          <w:sz w:val="24"/>
          <w:szCs w:val="24"/>
        </w:rPr>
      </w:pPr>
      <w:r>
        <w:rPr>
          <w:rFonts w:ascii="Calibri" w:eastAsia="Calibri" w:hAnsi="Calibri" w:cs="Calibri"/>
          <w:b/>
          <w:bCs/>
          <w:color w:val="000000"/>
          <w:sz w:val="24"/>
          <w:szCs w:val="24"/>
        </w:rPr>
        <w:t xml:space="preserve">Training </w:t>
      </w:r>
    </w:p>
    <w:p w14:paraId="5D852C8F" w14:textId="77777777" w:rsidR="00672D67" w:rsidRDefault="00E82DE8">
      <w:pPr>
        <w:widowControl w:val="0"/>
        <w:pBdr>
          <w:top w:val="nil"/>
          <w:left w:val="nil"/>
          <w:bottom w:val="nil"/>
          <w:right w:val="nil"/>
          <w:between w:val="nil"/>
        </w:pBdr>
        <w:spacing w:line="228" w:lineRule="auto"/>
        <w:ind w:left="944" w:right="1124"/>
        <w:rPr>
          <w:rFonts w:ascii="Calibri" w:eastAsia="Calibri" w:hAnsi="Calibri" w:cs="Calibri"/>
          <w:color w:val="000000"/>
        </w:rPr>
      </w:pPr>
      <w:r>
        <w:rPr>
          <w:rFonts w:ascii="Calibri" w:eastAsia="Calibri" w:hAnsi="Calibri" w:cs="Calibri"/>
          <w:color w:val="000000"/>
        </w:rPr>
        <w:t xml:space="preserve">Staff members will undergo safeguarding and child protection training at induction, which will be regularly updated on an annual basis, and will be in line with advice from the LSCB. </w:t>
      </w:r>
    </w:p>
    <w:p w14:paraId="590B61C2" w14:textId="77777777" w:rsidR="00672D67" w:rsidRDefault="00E82DE8">
      <w:pPr>
        <w:widowControl w:val="0"/>
        <w:pBdr>
          <w:top w:val="nil"/>
          <w:left w:val="nil"/>
          <w:bottom w:val="nil"/>
          <w:right w:val="nil"/>
          <w:between w:val="nil"/>
        </w:pBdr>
        <w:spacing w:before="262" w:line="228" w:lineRule="auto"/>
        <w:ind w:left="948" w:right="1574" w:hanging="12"/>
        <w:rPr>
          <w:rFonts w:ascii="Calibri" w:eastAsia="Calibri" w:hAnsi="Calibri" w:cs="Calibri"/>
          <w:color w:val="000000"/>
        </w:rPr>
      </w:pPr>
      <w:r>
        <w:rPr>
          <w:rFonts w:ascii="Calibri" w:eastAsia="Calibri" w:hAnsi="Calibri" w:cs="Calibri"/>
          <w:color w:val="000000"/>
        </w:rPr>
        <w:t>All staff members will also receive regular safeguarding and child prote</w:t>
      </w:r>
      <w:r>
        <w:rPr>
          <w:rFonts w:ascii="Calibri" w:eastAsia="Calibri" w:hAnsi="Calibri" w:cs="Calibri"/>
          <w:color w:val="000000"/>
        </w:rPr>
        <w:t xml:space="preserve">ction updates as required, but at least annually. </w:t>
      </w:r>
    </w:p>
    <w:p w14:paraId="24B23A54" w14:textId="77777777" w:rsidR="00672D67" w:rsidRDefault="00E82DE8">
      <w:pPr>
        <w:widowControl w:val="0"/>
        <w:pBdr>
          <w:top w:val="nil"/>
          <w:left w:val="nil"/>
          <w:bottom w:val="nil"/>
          <w:right w:val="nil"/>
          <w:between w:val="nil"/>
        </w:pBdr>
        <w:spacing w:before="260" w:line="228" w:lineRule="auto"/>
        <w:ind w:left="939" w:right="2293" w:firstLine="2"/>
        <w:rPr>
          <w:rFonts w:ascii="Calibri" w:eastAsia="Calibri" w:hAnsi="Calibri" w:cs="Calibri"/>
          <w:color w:val="000000"/>
        </w:rPr>
      </w:pPr>
      <w:r>
        <w:rPr>
          <w:rFonts w:ascii="Calibri" w:eastAsia="Calibri" w:hAnsi="Calibri" w:cs="Calibri"/>
          <w:color w:val="000000"/>
        </w:rPr>
        <w:t xml:space="preserve">Staff will receive opportunities to contribute towards and inform the safeguarding arrangements in the school. </w:t>
      </w:r>
    </w:p>
    <w:p w14:paraId="64745CBD" w14:textId="77777777" w:rsidR="00672D67" w:rsidRDefault="00E82DE8">
      <w:pPr>
        <w:widowControl w:val="0"/>
        <w:pBdr>
          <w:top w:val="nil"/>
          <w:left w:val="nil"/>
          <w:bottom w:val="nil"/>
          <w:right w:val="nil"/>
          <w:between w:val="nil"/>
        </w:pBdr>
        <w:spacing w:before="259" w:line="229" w:lineRule="auto"/>
        <w:ind w:left="934" w:right="1140"/>
        <w:rPr>
          <w:rFonts w:ascii="Calibri" w:eastAsia="Calibri" w:hAnsi="Calibri" w:cs="Calibri"/>
          <w:color w:val="000000"/>
        </w:rPr>
      </w:pPr>
      <w:r>
        <w:rPr>
          <w:rFonts w:ascii="Calibri" w:eastAsia="Calibri" w:hAnsi="Calibri" w:cs="Calibri"/>
          <w:color w:val="000000"/>
        </w:rPr>
        <w:t xml:space="preserve">The DSL will undergo updated child protection training every two years, as well as additional training to refresh their skills and knowledge at </w:t>
      </w:r>
      <w:r>
        <w:rPr>
          <w:rFonts w:ascii="Calibri" w:eastAsia="Calibri" w:hAnsi="Calibri" w:cs="Calibri"/>
          <w:color w:val="000000"/>
        </w:rPr>
        <w:t xml:space="preserve">regular intervals (at least annually) to allow them to keep up with any developments relevant to their role. </w:t>
      </w:r>
    </w:p>
    <w:p w14:paraId="5F16AFA7" w14:textId="77777777" w:rsidR="00672D67" w:rsidRDefault="00E82DE8">
      <w:pPr>
        <w:widowControl w:val="0"/>
        <w:pBdr>
          <w:top w:val="nil"/>
          <w:left w:val="nil"/>
          <w:bottom w:val="nil"/>
          <w:right w:val="nil"/>
          <w:between w:val="nil"/>
        </w:pBdr>
        <w:spacing w:before="258" w:line="229" w:lineRule="auto"/>
        <w:ind w:left="946" w:right="1090" w:hanging="10"/>
        <w:rPr>
          <w:rFonts w:ascii="Calibri" w:eastAsia="Calibri" w:hAnsi="Calibri" w:cs="Calibri"/>
          <w:color w:val="000000"/>
        </w:rPr>
      </w:pPr>
      <w:r>
        <w:rPr>
          <w:rFonts w:ascii="Calibri" w:eastAsia="Calibri" w:hAnsi="Calibri" w:cs="Calibri"/>
          <w:color w:val="000000"/>
        </w:rPr>
        <w:t>The DSL will also undergo regular Prevent awareness training which will enable them to understand and support the school with regards to the Preve</w:t>
      </w:r>
      <w:r>
        <w:rPr>
          <w:rFonts w:ascii="Calibri" w:eastAsia="Calibri" w:hAnsi="Calibri" w:cs="Calibri"/>
          <w:color w:val="000000"/>
        </w:rPr>
        <w:t xml:space="preserve">nt duty, and equip them with the knowledge needed to advise staff. </w:t>
      </w:r>
    </w:p>
    <w:p w14:paraId="045D7037" w14:textId="77777777" w:rsidR="00672D67" w:rsidRDefault="00E82DE8">
      <w:pPr>
        <w:widowControl w:val="0"/>
        <w:pBdr>
          <w:top w:val="nil"/>
          <w:left w:val="nil"/>
          <w:bottom w:val="nil"/>
          <w:right w:val="nil"/>
          <w:between w:val="nil"/>
        </w:pBdr>
        <w:spacing w:before="253" w:line="230" w:lineRule="auto"/>
        <w:ind w:left="934" w:right="1229" w:firstLine="17"/>
        <w:rPr>
          <w:rFonts w:ascii="Calibri" w:eastAsia="Calibri" w:hAnsi="Calibri" w:cs="Calibri"/>
          <w:color w:val="000000"/>
        </w:rPr>
      </w:pPr>
      <w:r>
        <w:rPr>
          <w:rFonts w:ascii="Calibri" w:eastAsia="Calibri" w:hAnsi="Calibri" w:cs="Calibri"/>
          <w:color w:val="000000"/>
        </w:rPr>
        <w:t xml:space="preserve">If the school decides to appoint a deputy DSL, they will also undergo the same training as the DSL and, therefore, will be trained to the same standard, though ultimately, the DSL will lead safeguarding practices at the school. </w:t>
      </w:r>
    </w:p>
    <w:p w14:paraId="0FA69998" w14:textId="77777777" w:rsidR="00672D67" w:rsidRDefault="00E82DE8">
      <w:pPr>
        <w:widowControl w:val="0"/>
        <w:pBdr>
          <w:top w:val="nil"/>
          <w:left w:val="nil"/>
          <w:bottom w:val="nil"/>
          <w:right w:val="nil"/>
          <w:between w:val="nil"/>
        </w:pBdr>
        <w:spacing w:before="258" w:line="230" w:lineRule="auto"/>
        <w:ind w:left="938" w:right="2377"/>
        <w:rPr>
          <w:rFonts w:ascii="Calibri" w:eastAsia="Calibri" w:hAnsi="Calibri" w:cs="Calibri"/>
          <w:color w:val="000000"/>
        </w:rPr>
      </w:pPr>
      <w:r>
        <w:rPr>
          <w:rFonts w:ascii="Calibri" w:eastAsia="Calibri" w:hAnsi="Calibri" w:cs="Calibri"/>
          <w:color w:val="000000"/>
        </w:rPr>
        <w:t>Online training will also b</w:t>
      </w:r>
      <w:r>
        <w:rPr>
          <w:rFonts w:ascii="Calibri" w:eastAsia="Calibri" w:hAnsi="Calibri" w:cs="Calibri"/>
          <w:color w:val="000000"/>
        </w:rPr>
        <w:t xml:space="preserve">e conducted for all staff members as part of the overall safeguarding approach. </w:t>
      </w:r>
    </w:p>
    <w:p w14:paraId="055F04C2" w14:textId="77777777" w:rsidR="00672D67" w:rsidRDefault="00E82DE8">
      <w:pPr>
        <w:widowControl w:val="0"/>
        <w:pBdr>
          <w:top w:val="nil"/>
          <w:left w:val="nil"/>
          <w:bottom w:val="nil"/>
          <w:right w:val="nil"/>
          <w:between w:val="nil"/>
        </w:pBdr>
        <w:spacing w:before="255" w:line="240" w:lineRule="auto"/>
        <w:ind w:left="948"/>
        <w:rPr>
          <w:rFonts w:ascii="Calibri" w:eastAsia="Calibri" w:hAnsi="Calibri" w:cs="Calibri"/>
          <w:b/>
          <w:bCs/>
          <w:color w:val="000000"/>
          <w:sz w:val="24"/>
          <w:szCs w:val="24"/>
        </w:rPr>
      </w:pPr>
      <w:r>
        <w:rPr>
          <w:rFonts w:ascii="Calibri" w:eastAsia="Calibri" w:hAnsi="Calibri" w:cs="Calibri"/>
          <w:b/>
          <w:bCs/>
          <w:color w:val="000000"/>
          <w:sz w:val="24"/>
          <w:szCs w:val="24"/>
        </w:rPr>
        <w:t xml:space="preserve">Monitoring and review </w:t>
      </w:r>
    </w:p>
    <w:p w14:paraId="29464438" w14:textId="77777777" w:rsidR="00672D67" w:rsidRDefault="00E82DE8">
      <w:pPr>
        <w:widowControl w:val="0"/>
        <w:pBdr>
          <w:top w:val="nil"/>
          <w:left w:val="nil"/>
          <w:bottom w:val="nil"/>
          <w:right w:val="nil"/>
          <w:between w:val="nil"/>
        </w:pBdr>
        <w:spacing w:before="252" w:line="456" w:lineRule="auto"/>
        <w:ind w:left="934" w:right="2001"/>
        <w:rPr>
          <w:rFonts w:ascii="Calibri" w:eastAsia="Calibri" w:hAnsi="Calibri" w:cs="Calibri"/>
          <w:color w:val="000000"/>
        </w:rPr>
      </w:pPr>
      <w:r>
        <w:rPr>
          <w:rFonts w:ascii="Calibri" w:eastAsia="Calibri" w:hAnsi="Calibri" w:cs="Calibri"/>
          <w:color w:val="000000"/>
        </w:rPr>
        <w:t>This policy is reviewed annually by the Headteacher and Policy Review Committee.  Any changes made to this policy will be communicated to all members of staff.</w:t>
      </w:r>
    </w:p>
    <w:p w14:paraId="07B3E599" w14:textId="77777777" w:rsidR="00672D67" w:rsidRDefault="00E82DE8">
      <w:pPr>
        <w:widowControl w:val="0"/>
        <w:pBdr>
          <w:top w:val="nil"/>
          <w:left w:val="nil"/>
          <w:bottom w:val="nil"/>
          <w:right w:val="nil"/>
          <w:between w:val="nil"/>
        </w:pBdr>
        <w:spacing w:line="228" w:lineRule="auto"/>
        <w:ind w:left="944" w:right="2182" w:hanging="9"/>
        <w:rPr>
          <w:rFonts w:ascii="Calibri" w:eastAsia="Calibri" w:hAnsi="Calibri" w:cs="Calibri"/>
          <w:color w:val="000000"/>
        </w:rPr>
      </w:pPr>
      <w:r>
        <w:rPr>
          <w:rFonts w:ascii="Calibri" w:eastAsia="Calibri" w:hAnsi="Calibri" w:cs="Calibri"/>
          <w:color w:val="000000"/>
        </w:rPr>
        <w:t>All members of staff are required to familiarise themselves with all processes and procedures ou</w:t>
      </w:r>
      <w:r>
        <w:rPr>
          <w:rFonts w:ascii="Calibri" w:eastAsia="Calibri" w:hAnsi="Calibri" w:cs="Calibri"/>
          <w:color w:val="000000"/>
        </w:rPr>
        <w:t xml:space="preserve">tlined in this policy as part of their induction programme. </w:t>
      </w:r>
    </w:p>
    <w:p w14:paraId="1B7BDC7A" w14:textId="77777777" w:rsidR="00672D67" w:rsidRDefault="00E82DE8">
      <w:pPr>
        <w:widowControl w:val="0"/>
        <w:pBdr>
          <w:top w:val="nil"/>
          <w:left w:val="nil"/>
          <w:bottom w:val="nil"/>
          <w:right w:val="nil"/>
          <w:between w:val="nil"/>
        </w:pBdr>
        <w:spacing w:before="495" w:line="240" w:lineRule="auto"/>
        <w:ind w:left="941"/>
        <w:rPr>
          <w:rFonts w:ascii="Calibri" w:eastAsia="Calibri" w:hAnsi="Calibri" w:cs="Calibri"/>
          <w:b/>
          <w:bCs/>
          <w:color w:val="000000"/>
        </w:rPr>
      </w:pPr>
      <w:r>
        <w:rPr>
          <w:rFonts w:ascii="Calibri" w:eastAsia="Calibri" w:hAnsi="Calibri" w:cs="Calibri"/>
          <w:b/>
          <w:bCs/>
          <w:color w:val="000000"/>
        </w:rPr>
        <w:t xml:space="preserve">Cross Referencing  </w:t>
      </w:r>
    </w:p>
    <w:p w14:paraId="79C5E924" w14:textId="77777777" w:rsidR="00672D67" w:rsidRDefault="00E82DE8">
      <w:pPr>
        <w:widowControl w:val="0"/>
        <w:pBdr>
          <w:top w:val="nil"/>
          <w:left w:val="nil"/>
          <w:bottom w:val="nil"/>
          <w:right w:val="nil"/>
          <w:between w:val="nil"/>
        </w:pBdr>
        <w:spacing w:before="248" w:line="240" w:lineRule="auto"/>
        <w:ind w:left="955"/>
        <w:rPr>
          <w:rFonts w:ascii="Calibri" w:eastAsia="Calibri" w:hAnsi="Calibri" w:cs="Calibri"/>
          <w:i/>
          <w:iCs/>
          <w:color w:val="000000"/>
        </w:rPr>
      </w:pPr>
      <w:r>
        <w:rPr>
          <w:rFonts w:ascii="Calibri" w:eastAsia="Calibri" w:hAnsi="Calibri" w:cs="Calibri"/>
          <w:i/>
          <w:iCs/>
          <w:color w:val="000000"/>
        </w:rPr>
        <w:t xml:space="preserve">Child Protection Policy </w:t>
      </w:r>
    </w:p>
    <w:p w14:paraId="388E0C74" w14:textId="77777777" w:rsidR="00672D67" w:rsidRDefault="00E82DE8">
      <w:pPr>
        <w:widowControl w:val="0"/>
        <w:pBdr>
          <w:top w:val="nil"/>
          <w:left w:val="nil"/>
          <w:bottom w:val="nil"/>
          <w:right w:val="nil"/>
          <w:between w:val="nil"/>
        </w:pBdr>
        <w:spacing w:before="248" w:line="240" w:lineRule="auto"/>
        <w:ind w:left="947"/>
        <w:rPr>
          <w:rFonts w:ascii="Calibri" w:eastAsia="Calibri" w:hAnsi="Calibri" w:cs="Calibri"/>
          <w:i/>
          <w:iCs/>
          <w:color w:val="000000"/>
        </w:rPr>
      </w:pPr>
      <w:r>
        <w:rPr>
          <w:rFonts w:ascii="Calibri" w:eastAsia="Calibri" w:hAnsi="Calibri" w:cs="Calibri"/>
          <w:i/>
          <w:iCs/>
          <w:color w:val="000000"/>
        </w:rPr>
        <w:t xml:space="preserve">Media and Photo Policy  </w:t>
      </w:r>
    </w:p>
    <w:p w14:paraId="3C809A14" w14:textId="77777777" w:rsidR="00672D67" w:rsidRDefault="00E82DE8">
      <w:pPr>
        <w:widowControl w:val="0"/>
        <w:pBdr>
          <w:top w:val="nil"/>
          <w:left w:val="nil"/>
          <w:bottom w:val="nil"/>
          <w:right w:val="nil"/>
          <w:between w:val="nil"/>
        </w:pBdr>
        <w:spacing w:before="248" w:line="240" w:lineRule="auto"/>
        <w:ind w:left="947"/>
        <w:rPr>
          <w:rFonts w:ascii="Calibri" w:eastAsia="Calibri" w:hAnsi="Calibri" w:cs="Calibri"/>
          <w:i/>
          <w:iCs/>
          <w:color w:val="000000"/>
        </w:rPr>
      </w:pPr>
      <w:r>
        <w:rPr>
          <w:rFonts w:ascii="Calibri" w:eastAsia="Calibri" w:hAnsi="Calibri" w:cs="Calibri"/>
          <w:i/>
          <w:iCs/>
          <w:color w:val="000000"/>
        </w:rPr>
        <w:t xml:space="preserve">Mobile Devices Policy  </w:t>
      </w:r>
    </w:p>
    <w:p w14:paraId="2CA3C63C" w14:textId="77777777" w:rsidR="00672D67" w:rsidRDefault="00E82DE8">
      <w:pPr>
        <w:widowControl w:val="0"/>
        <w:pBdr>
          <w:top w:val="nil"/>
          <w:left w:val="nil"/>
          <w:bottom w:val="nil"/>
          <w:right w:val="nil"/>
          <w:between w:val="nil"/>
        </w:pBdr>
        <w:spacing w:before="248" w:line="240" w:lineRule="auto"/>
        <w:ind w:left="949"/>
        <w:rPr>
          <w:rFonts w:ascii="Calibri" w:eastAsia="Calibri" w:hAnsi="Calibri" w:cs="Calibri"/>
          <w:i/>
          <w:iCs/>
          <w:color w:val="000000"/>
        </w:rPr>
      </w:pPr>
      <w:r>
        <w:rPr>
          <w:rFonts w:ascii="Calibri" w:eastAsia="Calibri" w:hAnsi="Calibri" w:cs="Calibri"/>
          <w:i/>
          <w:iCs/>
          <w:color w:val="000000"/>
        </w:rPr>
        <w:t xml:space="preserve">Data Protection Policy  </w:t>
      </w:r>
    </w:p>
    <w:p w14:paraId="21F8C4E4" w14:textId="77777777" w:rsidR="00672D67" w:rsidRDefault="00E82DE8">
      <w:pPr>
        <w:widowControl w:val="0"/>
        <w:pBdr>
          <w:top w:val="nil"/>
          <w:left w:val="nil"/>
          <w:bottom w:val="nil"/>
          <w:right w:val="nil"/>
          <w:between w:val="nil"/>
        </w:pBdr>
        <w:spacing w:before="249" w:line="240" w:lineRule="auto"/>
        <w:ind w:left="950"/>
        <w:rPr>
          <w:rFonts w:ascii="Calibri" w:eastAsia="Calibri" w:hAnsi="Calibri" w:cs="Calibri"/>
          <w:i/>
          <w:iCs/>
          <w:color w:val="000000"/>
        </w:rPr>
      </w:pPr>
      <w:r>
        <w:rPr>
          <w:rFonts w:ascii="Calibri" w:eastAsia="Calibri" w:hAnsi="Calibri" w:cs="Calibri"/>
          <w:i/>
          <w:iCs/>
          <w:color w:val="000000"/>
        </w:rPr>
        <w:t xml:space="preserve">E-Safety Policy </w:t>
      </w:r>
    </w:p>
    <w:p w14:paraId="5FA6112E" w14:textId="77777777" w:rsidR="00672D67" w:rsidRDefault="00E82DE8">
      <w:pPr>
        <w:widowControl w:val="0"/>
        <w:pBdr>
          <w:top w:val="nil"/>
          <w:left w:val="nil"/>
          <w:bottom w:val="nil"/>
          <w:right w:val="nil"/>
          <w:between w:val="nil"/>
        </w:pBdr>
        <w:spacing w:before="255" w:line="240" w:lineRule="auto"/>
        <w:ind w:left="934"/>
        <w:rPr>
          <w:rFonts w:ascii="Calibri" w:eastAsia="Calibri" w:hAnsi="Calibri" w:cs="Calibri"/>
          <w:i/>
          <w:iCs/>
          <w:color w:val="000000"/>
        </w:rPr>
      </w:pPr>
      <w:r>
        <w:rPr>
          <w:rFonts w:ascii="Calibri" w:eastAsia="Calibri" w:hAnsi="Calibri" w:cs="Calibri"/>
          <w:i/>
          <w:iCs/>
          <w:color w:val="000000"/>
        </w:rPr>
        <w:t xml:space="preserve">Anti-bullying Policy  </w:t>
      </w:r>
    </w:p>
    <w:p w14:paraId="00EDEDF4" w14:textId="77777777" w:rsidR="00672D67" w:rsidRDefault="00E82DE8">
      <w:pPr>
        <w:widowControl w:val="0"/>
        <w:pBdr>
          <w:top w:val="nil"/>
          <w:left w:val="nil"/>
          <w:bottom w:val="nil"/>
          <w:right w:val="nil"/>
          <w:between w:val="nil"/>
        </w:pBdr>
        <w:spacing w:before="246" w:line="240" w:lineRule="auto"/>
        <w:ind w:left="968"/>
        <w:rPr>
          <w:rFonts w:ascii="Calibri" w:eastAsia="Calibri" w:hAnsi="Calibri" w:cs="Calibri"/>
          <w:i/>
          <w:iCs/>
          <w:color w:val="000000"/>
        </w:rPr>
      </w:pPr>
      <w:r>
        <w:rPr>
          <w:rFonts w:ascii="Calibri" w:eastAsia="Calibri" w:hAnsi="Calibri" w:cs="Calibri"/>
          <w:i/>
          <w:iCs/>
          <w:color w:val="000000"/>
        </w:rPr>
        <w:lastRenderedPageBreak/>
        <w:t xml:space="preserve">Whistle-blowing Policy  </w:t>
      </w:r>
    </w:p>
    <w:p w14:paraId="42CE4DC2" w14:textId="77777777" w:rsidR="00672D67" w:rsidRDefault="00E82DE8">
      <w:pPr>
        <w:widowControl w:val="0"/>
        <w:pBdr>
          <w:top w:val="nil"/>
          <w:left w:val="nil"/>
          <w:bottom w:val="nil"/>
          <w:right w:val="nil"/>
          <w:between w:val="nil"/>
        </w:pBdr>
        <w:spacing w:before="248" w:line="240" w:lineRule="auto"/>
        <w:ind w:left="934"/>
        <w:rPr>
          <w:rFonts w:ascii="Calibri" w:eastAsia="Calibri" w:hAnsi="Calibri" w:cs="Calibri"/>
          <w:i/>
          <w:iCs/>
          <w:color w:val="000000"/>
        </w:rPr>
      </w:pPr>
      <w:r>
        <w:rPr>
          <w:rFonts w:ascii="Calibri" w:eastAsia="Calibri" w:hAnsi="Calibri" w:cs="Calibri"/>
          <w:i/>
          <w:iCs/>
          <w:color w:val="000000"/>
        </w:rPr>
        <w:t xml:space="preserve">Attendance Policy </w:t>
      </w:r>
    </w:p>
    <w:p w14:paraId="7F89D414" w14:textId="77777777" w:rsidR="00672D67" w:rsidRDefault="00E82DE8">
      <w:pPr>
        <w:widowControl w:val="0"/>
        <w:pBdr>
          <w:top w:val="nil"/>
          <w:left w:val="nil"/>
          <w:bottom w:val="nil"/>
          <w:right w:val="nil"/>
          <w:between w:val="nil"/>
        </w:pBdr>
        <w:spacing w:before="243" w:line="240" w:lineRule="auto"/>
        <w:ind w:left="951"/>
        <w:rPr>
          <w:rFonts w:ascii="Calibri" w:eastAsia="Calibri" w:hAnsi="Calibri" w:cs="Calibri"/>
          <w:i/>
          <w:iCs/>
          <w:color w:val="000000"/>
        </w:rPr>
      </w:pPr>
      <w:r>
        <w:rPr>
          <w:rFonts w:ascii="Calibri" w:eastAsia="Calibri" w:hAnsi="Calibri" w:cs="Calibri"/>
          <w:i/>
          <w:iCs/>
          <w:color w:val="000000"/>
        </w:rPr>
        <w:t xml:space="preserve">Safer Recruitment Policy </w:t>
      </w:r>
    </w:p>
    <w:p w14:paraId="659A0F4E" w14:textId="40738451" w:rsidR="00672D67" w:rsidRDefault="00E82DE8">
      <w:pPr>
        <w:widowControl w:val="0"/>
        <w:pBdr>
          <w:top w:val="nil"/>
          <w:left w:val="nil"/>
          <w:bottom w:val="nil"/>
          <w:right w:val="nil"/>
          <w:between w:val="nil"/>
        </w:pBdr>
        <w:spacing w:before="243" w:line="240" w:lineRule="auto"/>
        <w:ind w:left="951"/>
        <w:rPr>
          <w:rFonts w:ascii="Calibri" w:eastAsia="Calibri" w:hAnsi="Calibri" w:cs="Calibri"/>
          <w:i/>
          <w:iCs/>
          <w:color w:val="000000"/>
        </w:rPr>
      </w:pPr>
      <w:r>
        <w:rPr>
          <w:rFonts w:ascii="Calibri" w:eastAsia="Calibri" w:hAnsi="Calibri" w:cs="Calibri"/>
          <w:i/>
          <w:iCs/>
          <w:color w:val="000000"/>
        </w:rPr>
        <w:t>Concern about a pupil flowchart</w:t>
      </w:r>
    </w:p>
    <w:p w14:paraId="2AA7FF21" w14:textId="77777777" w:rsidR="00E82DE8" w:rsidRDefault="00E82DE8">
      <w:pPr>
        <w:widowControl w:val="0"/>
        <w:pBdr>
          <w:top w:val="nil"/>
          <w:left w:val="nil"/>
          <w:bottom w:val="nil"/>
          <w:right w:val="nil"/>
          <w:between w:val="nil"/>
        </w:pBdr>
        <w:spacing w:before="243" w:line="240" w:lineRule="auto"/>
        <w:ind w:left="951"/>
        <w:rPr>
          <w:rFonts w:ascii="Calibri" w:eastAsia="Calibri" w:hAnsi="Calibri" w:cs="Calibri"/>
          <w:i/>
          <w:iCs/>
          <w:color w:val="000000"/>
        </w:rPr>
      </w:pPr>
    </w:p>
    <w:p w14:paraId="624A0FE8" w14:textId="77777777" w:rsidR="00672D67" w:rsidRDefault="00672D67">
      <w:pPr>
        <w:widowControl w:val="0"/>
        <w:pBdr>
          <w:top w:val="nil"/>
          <w:left w:val="nil"/>
          <w:bottom w:val="nil"/>
          <w:right w:val="nil"/>
          <w:between w:val="nil"/>
        </w:pBdr>
        <w:spacing w:before="2015" w:line="240" w:lineRule="auto"/>
        <w:ind w:left="942"/>
        <w:rPr>
          <w:rFonts w:ascii="Calibri" w:eastAsia="Calibri" w:hAnsi="Calibri" w:cs="Calibri"/>
          <w:b/>
          <w:bCs/>
          <w:color w:val="000000"/>
          <w:sz w:val="28"/>
          <w:szCs w:val="28"/>
        </w:rPr>
      </w:pPr>
    </w:p>
    <w:p w14:paraId="4E5118B0" w14:textId="77777777" w:rsidR="00672D67" w:rsidRDefault="00672D67">
      <w:pPr>
        <w:widowControl w:val="0"/>
        <w:pBdr>
          <w:top w:val="nil"/>
          <w:left w:val="nil"/>
          <w:bottom w:val="nil"/>
          <w:right w:val="nil"/>
          <w:between w:val="nil"/>
        </w:pBdr>
        <w:spacing w:before="2015" w:line="240" w:lineRule="auto"/>
        <w:ind w:left="942"/>
        <w:rPr>
          <w:rFonts w:ascii="Calibri" w:eastAsia="Calibri" w:hAnsi="Calibri" w:cs="Calibri"/>
          <w:b/>
          <w:bCs/>
          <w:color w:val="000000"/>
          <w:sz w:val="28"/>
          <w:szCs w:val="28"/>
        </w:rPr>
      </w:pPr>
    </w:p>
    <w:p w14:paraId="182CF6E0" w14:textId="77777777" w:rsidR="00672D67" w:rsidRDefault="00672D67">
      <w:pPr>
        <w:widowControl w:val="0"/>
        <w:pBdr>
          <w:top w:val="nil"/>
          <w:left w:val="nil"/>
          <w:bottom w:val="nil"/>
          <w:right w:val="nil"/>
          <w:between w:val="nil"/>
        </w:pBdr>
        <w:spacing w:before="2015" w:line="240" w:lineRule="auto"/>
        <w:ind w:left="942"/>
        <w:rPr>
          <w:rFonts w:ascii="Calibri" w:eastAsia="Calibri" w:hAnsi="Calibri" w:cs="Calibri"/>
          <w:b/>
          <w:bCs/>
          <w:color w:val="000000"/>
          <w:sz w:val="28"/>
          <w:szCs w:val="28"/>
        </w:rPr>
      </w:pPr>
    </w:p>
    <w:p w14:paraId="1007A82D" w14:textId="77777777" w:rsidR="00672D67" w:rsidRDefault="00672D67">
      <w:pPr>
        <w:widowControl w:val="0"/>
        <w:pBdr>
          <w:top w:val="nil"/>
          <w:left w:val="nil"/>
          <w:bottom w:val="nil"/>
          <w:right w:val="nil"/>
          <w:between w:val="nil"/>
        </w:pBdr>
        <w:spacing w:before="2015" w:line="240" w:lineRule="auto"/>
        <w:ind w:left="942"/>
        <w:rPr>
          <w:rFonts w:ascii="Calibri" w:eastAsia="Calibri" w:hAnsi="Calibri" w:cs="Calibri"/>
          <w:b/>
          <w:bCs/>
          <w:color w:val="000000"/>
          <w:sz w:val="28"/>
          <w:szCs w:val="28"/>
        </w:rPr>
      </w:pPr>
    </w:p>
    <w:p w14:paraId="10CB6DB0" w14:textId="77777777" w:rsidR="00672D67" w:rsidRDefault="00672D67">
      <w:pPr>
        <w:widowControl w:val="0"/>
        <w:pBdr>
          <w:top w:val="nil"/>
          <w:left w:val="nil"/>
          <w:bottom w:val="nil"/>
          <w:right w:val="nil"/>
          <w:between w:val="nil"/>
        </w:pBdr>
        <w:spacing w:before="2015" w:line="240" w:lineRule="auto"/>
        <w:ind w:left="942"/>
        <w:rPr>
          <w:rFonts w:ascii="Calibri" w:eastAsia="Calibri" w:hAnsi="Calibri" w:cs="Calibri"/>
          <w:b/>
          <w:bCs/>
          <w:color w:val="000000"/>
          <w:sz w:val="28"/>
          <w:szCs w:val="28"/>
        </w:rPr>
      </w:pPr>
    </w:p>
    <w:p w14:paraId="673BBA46" w14:textId="77777777" w:rsidR="00672D67" w:rsidRDefault="00E82DE8">
      <w:pPr>
        <w:widowControl w:val="0"/>
        <w:pBdr>
          <w:top w:val="nil"/>
          <w:left w:val="nil"/>
          <w:bottom w:val="nil"/>
          <w:right w:val="nil"/>
          <w:between w:val="nil"/>
        </w:pBdr>
        <w:spacing w:before="2015" w:line="240" w:lineRule="auto"/>
        <w:ind w:left="942"/>
        <w:rPr>
          <w:b/>
          <w:bCs/>
          <w:color w:val="000000"/>
          <w:sz w:val="28"/>
          <w:szCs w:val="28"/>
        </w:rPr>
      </w:pPr>
      <w:r>
        <w:rPr>
          <w:rFonts w:ascii="Calibri" w:eastAsia="Calibri" w:hAnsi="Calibri" w:cs="Calibri"/>
          <w:b/>
          <w:bCs/>
          <w:color w:val="000000"/>
          <w:sz w:val="28"/>
          <w:szCs w:val="28"/>
        </w:rPr>
        <w:lastRenderedPageBreak/>
        <w:t>Staff Disqualification Declaratio</w:t>
      </w:r>
      <w:r>
        <w:rPr>
          <w:b/>
          <w:bCs/>
          <w:color w:val="000000"/>
          <w:sz w:val="28"/>
          <w:szCs w:val="28"/>
        </w:rPr>
        <w:t>n</w:t>
      </w:r>
    </w:p>
    <w:p w14:paraId="7965F840" w14:textId="77777777" w:rsidR="00672D67" w:rsidRDefault="00E82DE8">
      <w:pPr>
        <w:widowControl w:val="0"/>
        <w:pBdr>
          <w:top w:val="nil"/>
          <w:left w:val="nil"/>
          <w:bottom w:val="nil"/>
          <w:right w:val="nil"/>
          <w:between w:val="nil"/>
        </w:pBdr>
        <w:spacing w:line="240" w:lineRule="auto"/>
        <w:ind w:left="931"/>
        <w:rPr>
          <w:b/>
          <w:bCs/>
          <w:color w:val="000000"/>
          <w:sz w:val="28"/>
          <w:szCs w:val="28"/>
        </w:rPr>
      </w:pPr>
      <w:r>
        <w:rPr>
          <w:b/>
          <w:bCs/>
          <w:noProof/>
          <w:color w:val="000000"/>
          <w:sz w:val="28"/>
          <w:szCs w:val="28"/>
        </w:rPr>
        <w:drawing>
          <wp:inline distT="19050" distB="19050" distL="19050" distR="19050" wp14:anchorId="406C3B52" wp14:editId="132C8166">
            <wp:extent cx="5015484" cy="7100316"/>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015484" cy="7100316"/>
                    </a:xfrm>
                    <a:prstGeom prst="rect">
                      <a:avLst/>
                    </a:prstGeom>
                    <a:ln/>
                  </pic:spPr>
                </pic:pic>
              </a:graphicData>
            </a:graphic>
          </wp:inline>
        </w:drawing>
      </w:r>
    </w:p>
    <w:sectPr w:rsidR="00672D67">
      <w:pgSz w:w="11920" w:h="16840"/>
      <w:pgMar w:top="1320" w:right="340" w:bottom="319" w:left="50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8A60BE49-47D8-4D22-8C66-37E9941A723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DC5EF6CE-F57C-4A48-B9ED-8AE51B37674B}"/>
  </w:font>
  <w:font w:name="Dancing Script">
    <w:altName w:val="Calibri"/>
    <w:charset w:val="00"/>
    <w:family w:val="auto"/>
    <w:pitch w:val="default"/>
    <w:embedBold r:id="rId3" w:fontKey="{5763C9E3-C6C3-4F36-B877-EEA4FC0688B3}"/>
  </w:font>
  <w:font w:name="Calibri">
    <w:panose1 w:val="020F0502020204030204"/>
    <w:charset w:val="00"/>
    <w:family w:val="swiss"/>
    <w:pitch w:val="variable"/>
    <w:sig w:usb0="E4002EFF" w:usb1="C200247B" w:usb2="00000009" w:usb3="00000000" w:csb0="000001FF" w:csb1="00000000"/>
    <w:embedRegular r:id="rId4" w:fontKey="{451563B2-66E6-4E1F-9921-0E9DCBB38BF9}"/>
    <w:embedBold r:id="rId5" w:fontKey="{8295E1FF-393C-4F2D-B624-EC75737127EE}"/>
    <w:embedItalic r:id="rId6" w:fontKey="{43C24DCB-FE2F-464B-8FE2-CF5E412B8F65}"/>
  </w:font>
  <w:font w:name="Cambria">
    <w:panose1 w:val="02040503050406030204"/>
    <w:charset w:val="00"/>
    <w:family w:val="roman"/>
    <w:pitch w:val="variable"/>
    <w:sig w:usb0="E00006FF" w:usb1="420024FF" w:usb2="02000000" w:usb3="00000000" w:csb0="0000019F" w:csb1="00000000"/>
    <w:embedRegular r:id="rId7" w:fontKey="{564C5D04-EAE0-48F1-852C-6BC3831351C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E3923"/>
    <w:multiLevelType w:val="multilevel"/>
    <w:tmpl w:val="7DFCC0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682EC1"/>
    <w:multiLevelType w:val="hybridMultilevel"/>
    <w:tmpl w:val="B4222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A63073"/>
    <w:multiLevelType w:val="multilevel"/>
    <w:tmpl w:val="EC60B160"/>
    <w:lvl w:ilvl="0">
      <w:start w:val="1"/>
      <w:numFmt w:val="bullet"/>
      <w:lvlText w:val="●"/>
      <w:lvlJc w:val="left"/>
      <w:pPr>
        <w:ind w:left="1663" w:hanging="360"/>
      </w:pPr>
      <w:rPr>
        <w:rFonts w:ascii="Noto Sans Symbols" w:eastAsia="Noto Sans Symbols" w:hAnsi="Noto Sans Symbols" w:cs="Noto Sans Symbols"/>
      </w:rPr>
    </w:lvl>
    <w:lvl w:ilvl="1">
      <w:start w:val="1"/>
      <w:numFmt w:val="bullet"/>
      <w:lvlText w:val="o"/>
      <w:lvlJc w:val="left"/>
      <w:pPr>
        <w:ind w:left="2383" w:hanging="360"/>
      </w:pPr>
      <w:rPr>
        <w:rFonts w:ascii="Courier New" w:eastAsia="Courier New" w:hAnsi="Courier New" w:cs="Courier New"/>
      </w:rPr>
    </w:lvl>
    <w:lvl w:ilvl="2">
      <w:start w:val="1"/>
      <w:numFmt w:val="bullet"/>
      <w:lvlText w:val="▪"/>
      <w:lvlJc w:val="left"/>
      <w:pPr>
        <w:ind w:left="3103" w:hanging="360"/>
      </w:pPr>
      <w:rPr>
        <w:rFonts w:ascii="Noto Sans Symbols" w:eastAsia="Noto Sans Symbols" w:hAnsi="Noto Sans Symbols" w:cs="Noto Sans Symbols"/>
      </w:rPr>
    </w:lvl>
    <w:lvl w:ilvl="3">
      <w:start w:val="1"/>
      <w:numFmt w:val="bullet"/>
      <w:lvlText w:val="●"/>
      <w:lvlJc w:val="left"/>
      <w:pPr>
        <w:ind w:left="3823" w:hanging="360"/>
      </w:pPr>
      <w:rPr>
        <w:rFonts w:ascii="Noto Sans Symbols" w:eastAsia="Noto Sans Symbols" w:hAnsi="Noto Sans Symbols" w:cs="Noto Sans Symbols"/>
      </w:rPr>
    </w:lvl>
    <w:lvl w:ilvl="4">
      <w:start w:val="1"/>
      <w:numFmt w:val="bullet"/>
      <w:lvlText w:val="o"/>
      <w:lvlJc w:val="left"/>
      <w:pPr>
        <w:ind w:left="4543" w:hanging="360"/>
      </w:pPr>
      <w:rPr>
        <w:rFonts w:ascii="Courier New" w:eastAsia="Courier New" w:hAnsi="Courier New" w:cs="Courier New"/>
      </w:rPr>
    </w:lvl>
    <w:lvl w:ilvl="5">
      <w:start w:val="1"/>
      <w:numFmt w:val="bullet"/>
      <w:lvlText w:val="▪"/>
      <w:lvlJc w:val="left"/>
      <w:pPr>
        <w:ind w:left="5263" w:hanging="360"/>
      </w:pPr>
      <w:rPr>
        <w:rFonts w:ascii="Noto Sans Symbols" w:eastAsia="Noto Sans Symbols" w:hAnsi="Noto Sans Symbols" w:cs="Noto Sans Symbols"/>
      </w:rPr>
    </w:lvl>
    <w:lvl w:ilvl="6">
      <w:start w:val="1"/>
      <w:numFmt w:val="bullet"/>
      <w:lvlText w:val="●"/>
      <w:lvlJc w:val="left"/>
      <w:pPr>
        <w:ind w:left="5983" w:hanging="360"/>
      </w:pPr>
      <w:rPr>
        <w:rFonts w:ascii="Noto Sans Symbols" w:eastAsia="Noto Sans Symbols" w:hAnsi="Noto Sans Symbols" w:cs="Noto Sans Symbols"/>
      </w:rPr>
    </w:lvl>
    <w:lvl w:ilvl="7">
      <w:start w:val="1"/>
      <w:numFmt w:val="bullet"/>
      <w:lvlText w:val="o"/>
      <w:lvlJc w:val="left"/>
      <w:pPr>
        <w:ind w:left="6703" w:hanging="360"/>
      </w:pPr>
      <w:rPr>
        <w:rFonts w:ascii="Courier New" w:eastAsia="Courier New" w:hAnsi="Courier New" w:cs="Courier New"/>
      </w:rPr>
    </w:lvl>
    <w:lvl w:ilvl="8">
      <w:start w:val="1"/>
      <w:numFmt w:val="bullet"/>
      <w:lvlText w:val="▪"/>
      <w:lvlJc w:val="left"/>
      <w:pPr>
        <w:ind w:left="7423" w:hanging="360"/>
      </w:pPr>
      <w:rPr>
        <w:rFonts w:ascii="Noto Sans Symbols" w:eastAsia="Noto Sans Symbols" w:hAnsi="Noto Sans Symbols" w:cs="Noto Sans Symbols"/>
      </w:rPr>
    </w:lvl>
  </w:abstractNum>
  <w:abstractNum w:abstractNumId="3" w15:restartNumberingAfterBreak="0">
    <w:nsid w:val="1B501426"/>
    <w:multiLevelType w:val="hybridMultilevel"/>
    <w:tmpl w:val="5596D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76C50"/>
    <w:multiLevelType w:val="hybridMultilevel"/>
    <w:tmpl w:val="EEF83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FB3FB9"/>
    <w:multiLevelType w:val="hybridMultilevel"/>
    <w:tmpl w:val="C28E6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0662BD"/>
    <w:multiLevelType w:val="multilevel"/>
    <w:tmpl w:val="88464A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391317C"/>
    <w:multiLevelType w:val="multilevel"/>
    <w:tmpl w:val="39306F60"/>
    <w:lvl w:ilvl="0">
      <w:start w:val="1"/>
      <w:numFmt w:val="bullet"/>
      <w:lvlText w:val="●"/>
      <w:lvlJc w:val="left"/>
      <w:pPr>
        <w:ind w:left="1663" w:hanging="360"/>
      </w:pPr>
      <w:rPr>
        <w:rFonts w:ascii="Noto Sans Symbols" w:eastAsia="Noto Sans Symbols" w:hAnsi="Noto Sans Symbols" w:cs="Noto Sans Symbols"/>
      </w:rPr>
    </w:lvl>
    <w:lvl w:ilvl="1">
      <w:start w:val="1"/>
      <w:numFmt w:val="bullet"/>
      <w:lvlText w:val="o"/>
      <w:lvlJc w:val="left"/>
      <w:pPr>
        <w:ind w:left="2383" w:hanging="360"/>
      </w:pPr>
      <w:rPr>
        <w:rFonts w:ascii="Courier New" w:eastAsia="Courier New" w:hAnsi="Courier New" w:cs="Courier New"/>
      </w:rPr>
    </w:lvl>
    <w:lvl w:ilvl="2">
      <w:start w:val="1"/>
      <w:numFmt w:val="bullet"/>
      <w:lvlText w:val="▪"/>
      <w:lvlJc w:val="left"/>
      <w:pPr>
        <w:ind w:left="3103" w:hanging="360"/>
      </w:pPr>
      <w:rPr>
        <w:rFonts w:ascii="Noto Sans Symbols" w:eastAsia="Noto Sans Symbols" w:hAnsi="Noto Sans Symbols" w:cs="Noto Sans Symbols"/>
      </w:rPr>
    </w:lvl>
    <w:lvl w:ilvl="3">
      <w:start w:val="1"/>
      <w:numFmt w:val="bullet"/>
      <w:lvlText w:val="●"/>
      <w:lvlJc w:val="left"/>
      <w:pPr>
        <w:ind w:left="3823" w:hanging="360"/>
      </w:pPr>
      <w:rPr>
        <w:rFonts w:ascii="Noto Sans Symbols" w:eastAsia="Noto Sans Symbols" w:hAnsi="Noto Sans Symbols" w:cs="Noto Sans Symbols"/>
      </w:rPr>
    </w:lvl>
    <w:lvl w:ilvl="4">
      <w:start w:val="1"/>
      <w:numFmt w:val="bullet"/>
      <w:lvlText w:val="o"/>
      <w:lvlJc w:val="left"/>
      <w:pPr>
        <w:ind w:left="4543" w:hanging="360"/>
      </w:pPr>
      <w:rPr>
        <w:rFonts w:ascii="Courier New" w:eastAsia="Courier New" w:hAnsi="Courier New" w:cs="Courier New"/>
      </w:rPr>
    </w:lvl>
    <w:lvl w:ilvl="5">
      <w:start w:val="1"/>
      <w:numFmt w:val="bullet"/>
      <w:lvlText w:val="▪"/>
      <w:lvlJc w:val="left"/>
      <w:pPr>
        <w:ind w:left="5263" w:hanging="360"/>
      </w:pPr>
      <w:rPr>
        <w:rFonts w:ascii="Noto Sans Symbols" w:eastAsia="Noto Sans Symbols" w:hAnsi="Noto Sans Symbols" w:cs="Noto Sans Symbols"/>
      </w:rPr>
    </w:lvl>
    <w:lvl w:ilvl="6">
      <w:start w:val="1"/>
      <w:numFmt w:val="bullet"/>
      <w:lvlText w:val="●"/>
      <w:lvlJc w:val="left"/>
      <w:pPr>
        <w:ind w:left="5983" w:hanging="360"/>
      </w:pPr>
      <w:rPr>
        <w:rFonts w:ascii="Noto Sans Symbols" w:eastAsia="Noto Sans Symbols" w:hAnsi="Noto Sans Symbols" w:cs="Noto Sans Symbols"/>
      </w:rPr>
    </w:lvl>
    <w:lvl w:ilvl="7">
      <w:start w:val="1"/>
      <w:numFmt w:val="bullet"/>
      <w:lvlText w:val="o"/>
      <w:lvlJc w:val="left"/>
      <w:pPr>
        <w:ind w:left="6703" w:hanging="360"/>
      </w:pPr>
      <w:rPr>
        <w:rFonts w:ascii="Courier New" w:eastAsia="Courier New" w:hAnsi="Courier New" w:cs="Courier New"/>
      </w:rPr>
    </w:lvl>
    <w:lvl w:ilvl="8">
      <w:start w:val="1"/>
      <w:numFmt w:val="bullet"/>
      <w:lvlText w:val="▪"/>
      <w:lvlJc w:val="left"/>
      <w:pPr>
        <w:ind w:left="7423" w:hanging="360"/>
      </w:pPr>
      <w:rPr>
        <w:rFonts w:ascii="Noto Sans Symbols" w:eastAsia="Noto Sans Symbols" w:hAnsi="Noto Sans Symbols" w:cs="Noto Sans Symbols"/>
      </w:rPr>
    </w:lvl>
  </w:abstractNum>
  <w:abstractNum w:abstractNumId="8" w15:restartNumberingAfterBreak="0">
    <w:nsid w:val="24242CCE"/>
    <w:multiLevelType w:val="multilevel"/>
    <w:tmpl w:val="4E5C91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705378F"/>
    <w:multiLevelType w:val="hybridMultilevel"/>
    <w:tmpl w:val="46769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B02767"/>
    <w:multiLevelType w:val="hybridMultilevel"/>
    <w:tmpl w:val="B0A8C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E463C2"/>
    <w:multiLevelType w:val="multilevel"/>
    <w:tmpl w:val="8FBA68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E522DD"/>
    <w:multiLevelType w:val="hybridMultilevel"/>
    <w:tmpl w:val="60647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CF6C5A"/>
    <w:multiLevelType w:val="hybridMultilevel"/>
    <w:tmpl w:val="1B166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7B3FB4"/>
    <w:multiLevelType w:val="multilevel"/>
    <w:tmpl w:val="25CE935C"/>
    <w:lvl w:ilvl="0">
      <w:start w:val="1"/>
      <w:numFmt w:val="bullet"/>
      <w:lvlText w:val="●"/>
      <w:lvlJc w:val="left"/>
      <w:pPr>
        <w:ind w:left="1940" w:hanging="360"/>
      </w:pPr>
      <w:rPr>
        <w:rFonts w:ascii="Noto Sans Symbols" w:eastAsia="Noto Sans Symbols" w:hAnsi="Noto Sans Symbols" w:cs="Noto Sans Symbols"/>
      </w:rPr>
    </w:lvl>
    <w:lvl w:ilvl="1">
      <w:start w:val="1"/>
      <w:numFmt w:val="bullet"/>
      <w:lvlText w:val="o"/>
      <w:lvlJc w:val="left"/>
      <w:pPr>
        <w:ind w:left="2660" w:hanging="360"/>
      </w:pPr>
      <w:rPr>
        <w:rFonts w:ascii="Courier New" w:eastAsia="Courier New" w:hAnsi="Courier New" w:cs="Courier New"/>
      </w:rPr>
    </w:lvl>
    <w:lvl w:ilvl="2">
      <w:start w:val="1"/>
      <w:numFmt w:val="bullet"/>
      <w:lvlText w:val="▪"/>
      <w:lvlJc w:val="left"/>
      <w:pPr>
        <w:ind w:left="3380" w:hanging="360"/>
      </w:pPr>
      <w:rPr>
        <w:rFonts w:ascii="Noto Sans Symbols" w:eastAsia="Noto Sans Symbols" w:hAnsi="Noto Sans Symbols" w:cs="Noto Sans Symbols"/>
      </w:rPr>
    </w:lvl>
    <w:lvl w:ilvl="3">
      <w:start w:val="1"/>
      <w:numFmt w:val="bullet"/>
      <w:lvlText w:val="●"/>
      <w:lvlJc w:val="left"/>
      <w:pPr>
        <w:ind w:left="4100" w:hanging="360"/>
      </w:pPr>
      <w:rPr>
        <w:rFonts w:ascii="Noto Sans Symbols" w:eastAsia="Noto Sans Symbols" w:hAnsi="Noto Sans Symbols" w:cs="Noto Sans Symbols"/>
      </w:rPr>
    </w:lvl>
    <w:lvl w:ilvl="4">
      <w:start w:val="1"/>
      <w:numFmt w:val="bullet"/>
      <w:lvlText w:val="o"/>
      <w:lvlJc w:val="left"/>
      <w:pPr>
        <w:ind w:left="4820" w:hanging="360"/>
      </w:pPr>
      <w:rPr>
        <w:rFonts w:ascii="Courier New" w:eastAsia="Courier New" w:hAnsi="Courier New" w:cs="Courier New"/>
      </w:rPr>
    </w:lvl>
    <w:lvl w:ilvl="5">
      <w:start w:val="1"/>
      <w:numFmt w:val="bullet"/>
      <w:lvlText w:val="▪"/>
      <w:lvlJc w:val="left"/>
      <w:pPr>
        <w:ind w:left="5540" w:hanging="360"/>
      </w:pPr>
      <w:rPr>
        <w:rFonts w:ascii="Noto Sans Symbols" w:eastAsia="Noto Sans Symbols" w:hAnsi="Noto Sans Symbols" w:cs="Noto Sans Symbols"/>
      </w:rPr>
    </w:lvl>
    <w:lvl w:ilvl="6">
      <w:start w:val="1"/>
      <w:numFmt w:val="bullet"/>
      <w:lvlText w:val="●"/>
      <w:lvlJc w:val="left"/>
      <w:pPr>
        <w:ind w:left="6260" w:hanging="360"/>
      </w:pPr>
      <w:rPr>
        <w:rFonts w:ascii="Noto Sans Symbols" w:eastAsia="Noto Sans Symbols" w:hAnsi="Noto Sans Symbols" w:cs="Noto Sans Symbols"/>
      </w:rPr>
    </w:lvl>
    <w:lvl w:ilvl="7">
      <w:start w:val="1"/>
      <w:numFmt w:val="bullet"/>
      <w:lvlText w:val="o"/>
      <w:lvlJc w:val="left"/>
      <w:pPr>
        <w:ind w:left="6980" w:hanging="360"/>
      </w:pPr>
      <w:rPr>
        <w:rFonts w:ascii="Courier New" w:eastAsia="Courier New" w:hAnsi="Courier New" w:cs="Courier New"/>
      </w:rPr>
    </w:lvl>
    <w:lvl w:ilvl="8">
      <w:start w:val="1"/>
      <w:numFmt w:val="bullet"/>
      <w:lvlText w:val="▪"/>
      <w:lvlJc w:val="left"/>
      <w:pPr>
        <w:ind w:left="7700" w:hanging="360"/>
      </w:pPr>
      <w:rPr>
        <w:rFonts w:ascii="Noto Sans Symbols" w:eastAsia="Noto Sans Symbols" w:hAnsi="Noto Sans Symbols" w:cs="Noto Sans Symbols"/>
      </w:rPr>
    </w:lvl>
  </w:abstractNum>
  <w:abstractNum w:abstractNumId="15" w15:restartNumberingAfterBreak="0">
    <w:nsid w:val="53467735"/>
    <w:multiLevelType w:val="hybridMultilevel"/>
    <w:tmpl w:val="F2AC3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E97B9B"/>
    <w:multiLevelType w:val="hybridMultilevel"/>
    <w:tmpl w:val="573E5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113F3B"/>
    <w:multiLevelType w:val="multilevel"/>
    <w:tmpl w:val="19CCF1B4"/>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8" w15:restartNumberingAfterBreak="0">
    <w:nsid w:val="6F3E69A4"/>
    <w:multiLevelType w:val="multilevel"/>
    <w:tmpl w:val="1A1E34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2AB610A"/>
    <w:multiLevelType w:val="hybridMultilevel"/>
    <w:tmpl w:val="F9FA7E60"/>
    <w:lvl w:ilvl="0" w:tplc="08090001">
      <w:start w:val="1"/>
      <w:numFmt w:val="bullet"/>
      <w:lvlText w:val=""/>
      <w:lvlJc w:val="left"/>
      <w:pPr>
        <w:ind w:left="2300" w:hanging="360"/>
      </w:pPr>
      <w:rPr>
        <w:rFonts w:ascii="Symbol" w:hAnsi="Symbol" w:hint="default"/>
      </w:rPr>
    </w:lvl>
    <w:lvl w:ilvl="1" w:tplc="08090003" w:tentative="1">
      <w:start w:val="1"/>
      <w:numFmt w:val="bullet"/>
      <w:lvlText w:val="o"/>
      <w:lvlJc w:val="left"/>
      <w:pPr>
        <w:ind w:left="3020" w:hanging="360"/>
      </w:pPr>
      <w:rPr>
        <w:rFonts w:ascii="Courier New" w:hAnsi="Courier New" w:cs="Courier New" w:hint="default"/>
      </w:rPr>
    </w:lvl>
    <w:lvl w:ilvl="2" w:tplc="08090005" w:tentative="1">
      <w:start w:val="1"/>
      <w:numFmt w:val="bullet"/>
      <w:lvlText w:val=""/>
      <w:lvlJc w:val="left"/>
      <w:pPr>
        <w:ind w:left="3740" w:hanging="360"/>
      </w:pPr>
      <w:rPr>
        <w:rFonts w:ascii="Wingdings" w:hAnsi="Wingdings" w:hint="default"/>
      </w:rPr>
    </w:lvl>
    <w:lvl w:ilvl="3" w:tplc="08090001" w:tentative="1">
      <w:start w:val="1"/>
      <w:numFmt w:val="bullet"/>
      <w:lvlText w:val=""/>
      <w:lvlJc w:val="left"/>
      <w:pPr>
        <w:ind w:left="4460" w:hanging="360"/>
      </w:pPr>
      <w:rPr>
        <w:rFonts w:ascii="Symbol" w:hAnsi="Symbol" w:hint="default"/>
      </w:rPr>
    </w:lvl>
    <w:lvl w:ilvl="4" w:tplc="08090003" w:tentative="1">
      <w:start w:val="1"/>
      <w:numFmt w:val="bullet"/>
      <w:lvlText w:val="o"/>
      <w:lvlJc w:val="left"/>
      <w:pPr>
        <w:ind w:left="5180" w:hanging="360"/>
      </w:pPr>
      <w:rPr>
        <w:rFonts w:ascii="Courier New" w:hAnsi="Courier New" w:cs="Courier New" w:hint="default"/>
      </w:rPr>
    </w:lvl>
    <w:lvl w:ilvl="5" w:tplc="08090005" w:tentative="1">
      <w:start w:val="1"/>
      <w:numFmt w:val="bullet"/>
      <w:lvlText w:val=""/>
      <w:lvlJc w:val="left"/>
      <w:pPr>
        <w:ind w:left="5900" w:hanging="360"/>
      </w:pPr>
      <w:rPr>
        <w:rFonts w:ascii="Wingdings" w:hAnsi="Wingdings" w:hint="default"/>
      </w:rPr>
    </w:lvl>
    <w:lvl w:ilvl="6" w:tplc="08090001" w:tentative="1">
      <w:start w:val="1"/>
      <w:numFmt w:val="bullet"/>
      <w:lvlText w:val=""/>
      <w:lvlJc w:val="left"/>
      <w:pPr>
        <w:ind w:left="6620" w:hanging="360"/>
      </w:pPr>
      <w:rPr>
        <w:rFonts w:ascii="Symbol" w:hAnsi="Symbol" w:hint="default"/>
      </w:rPr>
    </w:lvl>
    <w:lvl w:ilvl="7" w:tplc="08090003" w:tentative="1">
      <w:start w:val="1"/>
      <w:numFmt w:val="bullet"/>
      <w:lvlText w:val="o"/>
      <w:lvlJc w:val="left"/>
      <w:pPr>
        <w:ind w:left="7340" w:hanging="360"/>
      </w:pPr>
      <w:rPr>
        <w:rFonts w:ascii="Courier New" w:hAnsi="Courier New" w:cs="Courier New" w:hint="default"/>
      </w:rPr>
    </w:lvl>
    <w:lvl w:ilvl="8" w:tplc="08090005" w:tentative="1">
      <w:start w:val="1"/>
      <w:numFmt w:val="bullet"/>
      <w:lvlText w:val=""/>
      <w:lvlJc w:val="left"/>
      <w:pPr>
        <w:ind w:left="8060" w:hanging="360"/>
      </w:pPr>
      <w:rPr>
        <w:rFonts w:ascii="Wingdings" w:hAnsi="Wingdings" w:hint="default"/>
      </w:rPr>
    </w:lvl>
  </w:abstractNum>
  <w:abstractNum w:abstractNumId="20" w15:restartNumberingAfterBreak="0">
    <w:nsid w:val="7EB54A2B"/>
    <w:multiLevelType w:val="hybridMultilevel"/>
    <w:tmpl w:val="31BEC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7"/>
  </w:num>
  <w:num w:numId="3">
    <w:abstractNumId w:val="7"/>
  </w:num>
  <w:num w:numId="4">
    <w:abstractNumId w:val="6"/>
  </w:num>
  <w:num w:numId="5">
    <w:abstractNumId w:val="2"/>
  </w:num>
  <w:num w:numId="6">
    <w:abstractNumId w:val="11"/>
  </w:num>
  <w:num w:numId="7">
    <w:abstractNumId w:val="14"/>
  </w:num>
  <w:num w:numId="8">
    <w:abstractNumId w:val="18"/>
  </w:num>
  <w:num w:numId="9">
    <w:abstractNumId w:val="0"/>
  </w:num>
  <w:num w:numId="10">
    <w:abstractNumId w:val="4"/>
  </w:num>
  <w:num w:numId="11">
    <w:abstractNumId w:val="15"/>
  </w:num>
  <w:num w:numId="12">
    <w:abstractNumId w:val="19"/>
  </w:num>
  <w:num w:numId="13">
    <w:abstractNumId w:val="10"/>
  </w:num>
  <w:num w:numId="14">
    <w:abstractNumId w:val="16"/>
  </w:num>
  <w:num w:numId="15">
    <w:abstractNumId w:val="1"/>
  </w:num>
  <w:num w:numId="16">
    <w:abstractNumId w:val="13"/>
  </w:num>
  <w:num w:numId="17">
    <w:abstractNumId w:val="5"/>
  </w:num>
  <w:num w:numId="18">
    <w:abstractNumId w:val="9"/>
  </w:num>
  <w:num w:numId="19">
    <w:abstractNumId w:val="12"/>
  </w:num>
  <w:num w:numId="20">
    <w:abstractNumId w:val="20"/>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D67"/>
    <w:rsid w:val="00672D67"/>
    <w:rsid w:val="00E82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0676E"/>
  <w15:docId w15:val="{6FBAE80F-D85A-4BE0-8A5C-FA6EA9276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6B3AD0"/>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kTkzCxwnKbXFawhrpN1wvBjoig==">CgMxLjA4AHIhMTlRTUM1bTQ0UlAtdWVoWFhYQ0tKSmR4bzZPOW51YzVn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8213</Words>
  <Characters>46820</Characters>
  <Application>Microsoft Office Word</Application>
  <DocSecurity>0</DocSecurity>
  <Lines>390</Lines>
  <Paragraphs>109</Paragraphs>
  <ScaleCrop>false</ScaleCrop>
  <Company/>
  <LinksUpToDate>false</LinksUpToDate>
  <CharactersWithSpaces>54924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lisa school</cp:lastModifiedBy>
  <cp:revision>2</cp:revision>
  <dcterms:created xsi:type="dcterms:W3CDTF">2026-02-09T14:41:00Z</dcterms:created>
  <dcterms:modified xsi:type="dcterms:W3CDTF">2026-09-16T10:09:00Z</dcterms:modified>
</cp:coreProperties>
</file>