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96E4" w14:textId="2455C938" w:rsidR="008A4D6D" w:rsidRPr="00765A1E" w:rsidRDefault="00B516FD" w:rsidP="00F93713">
      <w:pPr>
        <w:rPr>
          <w:color w:val="auto"/>
        </w:rPr>
      </w:pPr>
      <w:r w:rsidRPr="00765A1E">
        <w:rPr>
          <w:noProof/>
          <w:color w:val="auto"/>
          <w:lang w:eastAsia="en-GB"/>
        </w:rPr>
        <w:drawing>
          <wp:anchor distT="0" distB="0" distL="114300" distR="114300" simplePos="0" relativeHeight="251661312" behindDoc="0" locked="0" layoutInCell="1" allowOverlap="1" wp14:anchorId="7B7FBC7F" wp14:editId="11E1BB34">
            <wp:simplePos x="0" y="0"/>
            <wp:positionH relativeFrom="column">
              <wp:posOffset>5374005</wp:posOffset>
            </wp:positionH>
            <wp:positionV relativeFrom="paragraph">
              <wp:posOffset>-192405</wp:posOffset>
            </wp:positionV>
            <wp:extent cx="1343025" cy="1343025"/>
            <wp:effectExtent l="0" t="0" r="9525" b="9525"/>
            <wp:wrapNone/>
            <wp:docPr id="98" name="Picture 98" descr="A hexagon with a white letter in it&#10;&#10;Description automatically generated"/>
            <wp:cNvGraphicFramePr/>
            <a:graphic xmlns:a="http://schemas.openxmlformats.org/drawingml/2006/main">
              <a:graphicData uri="http://schemas.openxmlformats.org/drawingml/2006/picture">
                <pic:pic xmlns:pic="http://schemas.openxmlformats.org/drawingml/2006/picture">
                  <pic:nvPicPr>
                    <pic:cNvPr id="98" name="Picture 98" descr="A hexagon with a white letter in it&#10;&#10;Description automatically generated"/>
                    <pic:cNvPicPr/>
                  </pic:nvPicPr>
                  <pic:blipFill>
                    <a:blip r:embed="rId8"/>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sidR="00960201" w:rsidRPr="00765A1E">
        <w:rPr>
          <w:noProof/>
          <w:color w:val="auto"/>
          <w:lang w:eastAsia="en-GB"/>
        </w:rPr>
        <mc:AlternateContent>
          <mc:Choice Requires="wps">
            <w:drawing>
              <wp:anchor distT="0" distB="0" distL="114300" distR="114300" simplePos="0" relativeHeight="251659264" behindDoc="0" locked="0" layoutInCell="1" allowOverlap="1" wp14:anchorId="10FEAC51" wp14:editId="0B1AA02B">
                <wp:simplePos x="0" y="0"/>
                <wp:positionH relativeFrom="page">
                  <wp:posOffset>-3810</wp:posOffset>
                </wp:positionH>
                <wp:positionV relativeFrom="paragraph">
                  <wp:posOffset>-585470</wp:posOffset>
                </wp:positionV>
                <wp:extent cx="7753350" cy="3327400"/>
                <wp:effectExtent l="0" t="0" r="0" b="6350"/>
                <wp:wrapNone/>
                <wp:docPr id="110" name="Shape 110"/>
                <wp:cNvGraphicFramePr/>
                <a:graphic xmlns:a="http://schemas.openxmlformats.org/drawingml/2006/main">
                  <a:graphicData uri="http://schemas.microsoft.com/office/word/2010/wordprocessingShape">
                    <wps:wsp>
                      <wps:cNvSpPr/>
                      <wps:spPr>
                        <a:xfrm>
                          <a:off x="0" y="0"/>
                          <a:ext cx="7753350" cy="3327400"/>
                        </a:xfrm>
                        <a:custGeom>
                          <a:avLst/>
                          <a:gdLst/>
                          <a:ahLst/>
                          <a:cxnLst/>
                          <a:rect l="0" t="0" r="0" b="0"/>
                          <a:pathLst>
                            <a:path w="7562850" h="10696575">
                              <a:moveTo>
                                <a:pt x="0" y="0"/>
                              </a:moveTo>
                              <a:lnTo>
                                <a:pt x="7562850" y="0"/>
                              </a:lnTo>
                              <a:lnTo>
                                <a:pt x="7562850" y="10696575"/>
                              </a:lnTo>
                              <a:lnTo>
                                <a:pt x="0" y="10696575"/>
                              </a:lnTo>
                              <a:lnTo>
                                <a:pt x="0" y="0"/>
                              </a:lnTo>
                            </a:path>
                          </a:pathLst>
                        </a:custGeom>
                        <a:solidFill>
                          <a:srgbClr val="37B273"/>
                        </a:solidFill>
                        <a:ln w="0" cap="flat">
                          <a:miter lim="127000"/>
                        </a:ln>
                      </wps:spPr>
                      <wps:style>
                        <a:lnRef idx="0">
                          <a:srgbClr val="000000">
                            <a:alpha val="0"/>
                          </a:srgbClr>
                        </a:lnRef>
                        <a:fillRef idx="1">
                          <a:srgbClr val="35BADF"/>
                        </a:fillRef>
                        <a:effectRef idx="0">
                          <a:scrgbClr r="0" g="0" b="0"/>
                        </a:effectRef>
                        <a:fontRef idx="none"/>
                      </wps:style>
                      <wps:txbx>
                        <w:txbxContent>
                          <w:p w14:paraId="315F033C" w14:textId="3430210B" w:rsidR="002957F9" w:rsidRDefault="00D627E5" w:rsidP="0050015F">
                            <w:pPr>
                              <w:jc w:val="center"/>
                            </w:pPr>
                            <w:sdt>
                              <w:sdtPr>
                                <w:rPr>
                                  <w:rStyle w:val="Style5"/>
                                  <w:rFonts w:ascii="Arial" w:hAnsi="Arial"/>
                                  <w:color w:val="auto"/>
                                  <w:sz w:val="22"/>
                                  <w:szCs w:val="22"/>
                                </w:rPr>
                                <w:alias w:val="School/Academy/Trust Name"/>
                                <w:tag w:val="Organisation"/>
                                <w:id w:val="325244084"/>
                                <w:placeholder>
                                  <w:docPart w:val="019137869CF248D68CBEF3370D7A5843"/>
                                </w:placeholder>
                                <w:showingPlcHdr/>
                                <w:text/>
                              </w:sdtPr>
                              <w:sdtEndPr>
                                <w:rPr>
                                  <w:rStyle w:val="DefaultParagraphFont"/>
                                </w:rPr>
                              </w:sdtEndPr>
                              <w:sdtContent>
                                <w:r w:rsidR="002957F9" w:rsidRPr="000629F8">
                                  <w:rPr>
                                    <w:rStyle w:val="PlaceholderText"/>
                                    <w:color w:val="0070C0"/>
                                    <w:sz w:val="22"/>
                                    <w:szCs w:val="22"/>
                                  </w:rPr>
                                  <w:t>Please enter the name of the School/Academy/Trust</w:t>
                                </w:r>
                              </w:sdtContent>
                            </w:sdt>
                          </w:p>
                        </w:txbxContent>
                      </wps:txbx>
                      <wps:bodyP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
            <w:pict>
              <v:shape w14:anchorId="10FEAC51" id="Shape 110" o:spid="_x0000_s1026" style="position:absolute;margin-left:-.3pt;margin-top:-46.1pt;width:610.5pt;height:2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" adj="-11796480,,5400" path="m,l7562850,r,10696575l,10696575,,e" fillcolor="#37b273" stroked="f" strokeweight="0">
                <v:stroke miterlimit="83231f" joinstyle="miter"/>
                <v:formulas/>
                <v:path arrowok="t" o:connecttype="custom" textboxrect="0,0,7562850,10696575"/>
                <v:textbox>
                  <w:txbxContent>
                    <w:p w14:paraId="315F033C" w14:textId="3430210B" w:rsidR="002957F9" w:rsidRDefault="00D2563E" w:rsidP="0050015F">
                      <w:pPr>
                        <w:jc w:val="center"/>
                      </w:pPr>
                      <w:sdt>
                        <w:sdtPr>
                          <w:rPr>
                            <w:rStyle w:val="Style5"/>
                            <w:rFonts w:ascii="Arial" w:hAnsi="Arial"/>
                            <w:color w:val="auto"/>
                            <w:sz w:val="22"/>
                            <w:szCs w:val="22"/>
                          </w:rPr>
                          <w:alias w:val="School/Academy/Trust Name"/>
                          <w:tag w:val="Organisation"/>
                          <w:id w:val="325244084"/>
                          <w:placeholder>
                            <w:docPart w:val="019137869CF248D68CBEF3370D7A5843"/>
                          </w:placeholder>
                          <w:showingPlcHdr/>
                          <w:text/>
                        </w:sdtPr>
                        <w:sdtEndPr>
                          <w:rPr>
                            <w:rStyle w:val="DefaultParagraphFont"/>
                          </w:rPr>
                        </w:sdtEndPr>
                        <w:sdtContent>
                          <w:r w:rsidR="002957F9" w:rsidRPr="000629F8">
                            <w:rPr>
                              <w:rStyle w:val="PlaceholderText"/>
                              <w:color w:val="0070C0"/>
                              <w:sz w:val="22"/>
                              <w:szCs w:val="22"/>
                            </w:rPr>
                            <w:t>Please enter the name of the School/Academy/Trust</w:t>
                          </w:r>
                        </w:sdtContent>
                      </w:sdt>
                    </w:p>
                  </w:txbxContent>
                </v:textbox>
                <w10:wrap anchorx="page"/>
              </v:shape>
            </w:pict>
          </mc:Fallback>
        </mc:AlternateContent>
      </w:r>
      <w:r w:rsidR="000069B0" w:rsidRPr="00765A1E">
        <w:rPr>
          <w:color w:val="auto"/>
        </w:rPr>
        <w:t>F</w:t>
      </w:r>
    </w:p>
    <w:p w14:paraId="3EF4FDFB" w14:textId="0A152E82" w:rsidR="00960201" w:rsidRPr="00765A1E" w:rsidRDefault="007B24FF" w:rsidP="00F93713">
      <w:pPr>
        <w:rPr>
          <w:color w:val="auto"/>
        </w:rPr>
      </w:pPr>
      <w:r w:rsidRPr="00765A1E">
        <w:rPr>
          <w:noProof/>
          <w:color w:val="auto"/>
          <w:lang w:eastAsia="en-GB"/>
        </w:rPr>
        <mc:AlternateContent>
          <mc:Choice Requires="wps">
            <w:drawing>
              <wp:anchor distT="0" distB="0" distL="114300" distR="114300" simplePos="0" relativeHeight="251663360" behindDoc="0" locked="0" layoutInCell="1" allowOverlap="1" wp14:anchorId="01F8E722" wp14:editId="669078D7">
                <wp:simplePos x="0" y="0"/>
                <wp:positionH relativeFrom="column">
                  <wp:posOffset>-17146</wp:posOffset>
                </wp:positionH>
                <wp:positionV relativeFrom="paragraph">
                  <wp:posOffset>99060</wp:posOffset>
                </wp:positionV>
                <wp:extent cx="5133975" cy="1028700"/>
                <wp:effectExtent l="0" t="0" r="0" b="0"/>
                <wp:wrapNone/>
                <wp:docPr id="5" name="Rectangle 5"/>
                <wp:cNvGraphicFramePr/>
                <a:graphic xmlns:a="http://schemas.openxmlformats.org/drawingml/2006/main">
                  <a:graphicData uri="http://schemas.microsoft.com/office/word/2010/wordprocessingShape">
                    <wps:wsp>
                      <wps:cNvSpPr/>
                      <wps:spPr>
                        <a:xfrm>
                          <a:off x="0" y="0"/>
                          <a:ext cx="5133975" cy="1028700"/>
                        </a:xfrm>
                        <a:prstGeom prst="rect">
                          <a:avLst/>
                        </a:prstGeom>
                        <a:ln>
                          <a:noFill/>
                        </a:ln>
                      </wps:spPr>
                      <wps:txbx>
                        <w:txbxContent>
                          <w:p w14:paraId="4542C022" w14:textId="61419368" w:rsidR="002957F9" w:rsidRPr="00B516FD" w:rsidRDefault="001409B2" w:rsidP="001409B2">
                            <w:pPr>
                              <w:rPr>
                                <w:b/>
                                <w:bCs/>
                                <w:color w:val="FFFFFF" w:themeColor="background1"/>
                                <w:w w:val="117"/>
                                <w:sz w:val="44"/>
                                <w:szCs w:val="44"/>
                              </w:rPr>
                            </w:pPr>
                            <w:r>
                              <w:rPr>
                                <w:b/>
                                <w:bCs/>
                                <w:color w:val="FFFFFF" w:themeColor="background1"/>
                                <w:w w:val="117"/>
                                <w:sz w:val="44"/>
                                <w:szCs w:val="44"/>
                              </w:rPr>
                              <w:t xml:space="preserve">Preventing </w:t>
                            </w:r>
                            <w:r w:rsidR="009100E2">
                              <w:rPr>
                                <w:b/>
                                <w:bCs/>
                                <w:color w:val="FFFFFF" w:themeColor="background1"/>
                                <w:w w:val="117"/>
                                <w:sz w:val="44"/>
                                <w:szCs w:val="44"/>
                              </w:rPr>
                              <w:t>Bullying and</w:t>
                            </w:r>
                            <w:r>
                              <w:rPr>
                                <w:b/>
                                <w:bCs/>
                                <w:color w:val="FFFFFF" w:themeColor="background1"/>
                                <w:w w:val="117"/>
                                <w:sz w:val="44"/>
                                <w:szCs w:val="44"/>
                              </w:rPr>
                              <w:t xml:space="preserve"> </w:t>
                            </w:r>
                            <w:r w:rsidR="009100E2">
                              <w:rPr>
                                <w:b/>
                                <w:bCs/>
                                <w:color w:val="FFFFFF" w:themeColor="background1"/>
                                <w:w w:val="117"/>
                                <w:sz w:val="44"/>
                                <w:szCs w:val="44"/>
                              </w:rPr>
                              <w:t xml:space="preserve">Harassment Policy </w:t>
                            </w:r>
                            <w:r w:rsidR="004D14E4">
                              <w:rPr>
                                <w:b/>
                                <w:bCs/>
                                <w:color w:val="FFFFFF" w:themeColor="background1"/>
                                <w:w w:val="117"/>
                                <w:sz w:val="44"/>
                                <w:szCs w:val="44"/>
                              </w:rPr>
                              <w:t xml:space="preserve">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
            <w:pict>
              <v:rect w14:anchorId="01F8E722" id="Rectangle 5" o:spid="_x0000_s1027" style="position:absolute;margin-left:-1.35pt;margin-top:7.8pt;width:404.25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" filled="f" stroked="f">
                <v:textbox inset="0,0,0,0">
                  <w:txbxContent>
                    <w:p w14:paraId="4542C022" w14:textId="61419368" w:rsidR="002957F9" w:rsidRPr="00B516FD" w:rsidRDefault="001409B2" w:rsidP="001409B2">
                      <w:pPr>
                        <w:rPr>
                          <w:b/>
                          <w:bCs/>
                          <w:color w:val="FFFFFF" w:themeColor="background1"/>
                          <w:w w:val="117"/>
                          <w:sz w:val="44"/>
                          <w:szCs w:val="44"/>
                        </w:rPr>
                      </w:pPr>
                      <w:r>
                        <w:rPr>
                          <w:b/>
                          <w:bCs/>
                          <w:color w:val="FFFFFF" w:themeColor="background1"/>
                          <w:w w:val="117"/>
                          <w:sz w:val="44"/>
                          <w:szCs w:val="44"/>
                        </w:rPr>
                        <w:t xml:space="preserve">Preventing </w:t>
                      </w:r>
                      <w:r w:rsidR="009100E2">
                        <w:rPr>
                          <w:b/>
                          <w:bCs/>
                          <w:color w:val="FFFFFF" w:themeColor="background1"/>
                          <w:w w:val="117"/>
                          <w:sz w:val="44"/>
                          <w:szCs w:val="44"/>
                        </w:rPr>
                        <w:t>Bullying and</w:t>
                      </w:r>
                      <w:r>
                        <w:rPr>
                          <w:b/>
                          <w:bCs/>
                          <w:color w:val="FFFFFF" w:themeColor="background1"/>
                          <w:w w:val="117"/>
                          <w:sz w:val="44"/>
                          <w:szCs w:val="44"/>
                        </w:rPr>
                        <w:t xml:space="preserve"> </w:t>
                      </w:r>
                      <w:r w:rsidR="009100E2">
                        <w:rPr>
                          <w:b/>
                          <w:bCs/>
                          <w:color w:val="FFFFFF" w:themeColor="background1"/>
                          <w:w w:val="117"/>
                          <w:sz w:val="44"/>
                          <w:szCs w:val="44"/>
                        </w:rPr>
                        <w:t xml:space="preserve">Harassment Policy </w:t>
                      </w:r>
                      <w:r w:rsidR="004D14E4">
                        <w:rPr>
                          <w:b/>
                          <w:bCs/>
                          <w:color w:val="FFFFFF" w:themeColor="background1"/>
                          <w:w w:val="117"/>
                          <w:sz w:val="44"/>
                          <w:szCs w:val="44"/>
                        </w:rPr>
                        <w:t xml:space="preserve"> </w:t>
                      </w:r>
                    </w:p>
                  </w:txbxContent>
                </v:textbox>
              </v:rect>
            </w:pict>
          </mc:Fallback>
        </mc:AlternateContent>
      </w:r>
    </w:p>
    <w:p w14:paraId="0BA0874D" w14:textId="74E95B43" w:rsidR="00960201" w:rsidRPr="00765A1E" w:rsidRDefault="00960201" w:rsidP="00F93713">
      <w:pPr>
        <w:rPr>
          <w:color w:val="auto"/>
        </w:rPr>
      </w:pPr>
    </w:p>
    <w:p w14:paraId="6B0DE5AB" w14:textId="209FF137" w:rsidR="00960201" w:rsidRPr="00765A1E" w:rsidRDefault="00960201" w:rsidP="00F93713">
      <w:pPr>
        <w:rPr>
          <w:color w:val="auto"/>
        </w:rPr>
      </w:pPr>
    </w:p>
    <w:p w14:paraId="5E2EB6A8" w14:textId="53D63BE1" w:rsidR="00960201" w:rsidRPr="00765A1E" w:rsidRDefault="00960201" w:rsidP="00F93713">
      <w:pPr>
        <w:rPr>
          <w:color w:val="auto"/>
        </w:rPr>
      </w:pPr>
    </w:p>
    <w:p w14:paraId="5976C7F2" w14:textId="13978584" w:rsidR="00960201" w:rsidRPr="00765A1E" w:rsidRDefault="00960201" w:rsidP="00F93713">
      <w:pPr>
        <w:rPr>
          <w:color w:val="auto"/>
        </w:rPr>
      </w:pPr>
    </w:p>
    <w:p w14:paraId="2F59DBD4" w14:textId="7953026B" w:rsidR="00960201" w:rsidRPr="00765A1E" w:rsidRDefault="004D14E4" w:rsidP="00F93713">
      <w:pPr>
        <w:rPr>
          <w:color w:val="auto"/>
        </w:rPr>
      </w:pPr>
      <w:r w:rsidRPr="00765A1E">
        <w:rPr>
          <w:noProof/>
          <w:color w:val="auto"/>
          <w:lang w:eastAsia="en-GB"/>
        </w:rPr>
        <mc:AlternateContent>
          <mc:Choice Requires="wps">
            <w:drawing>
              <wp:anchor distT="0" distB="0" distL="114300" distR="114300" simplePos="0" relativeHeight="251665408" behindDoc="0" locked="0" layoutInCell="1" allowOverlap="1" wp14:anchorId="365653DB" wp14:editId="68D44ACB">
                <wp:simplePos x="0" y="0"/>
                <wp:positionH relativeFrom="column">
                  <wp:posOffset>29845</wp:posOffset>
                </wp:positionH>
                <wp:positionV relativeFrom="paragraph">
                  <wp:posOffset>156210</wp:posOffset>
                </wp:positionV>
                <wp:extent cx="3476625" cy="1047750"/>
                <wp:effectExtent l="0" t="0" r="0" b="0"/>
                <wp:wrapNone/>
                <wp:docPr id="1" name="Rectangle 1"/>
                <wp:cNvGraphicFramePr/>
                <a:graphic xmlns:a="http://schemas.openxmlformats.org/drawingml/2006/main">
                  <a:graphicData uri="http://schemas.microsoft.com/office/word/2010/wordprocessingShape">
                    <wps:wsp>
                      <wps:cNvSpPr/>
                      <wps:spPr>
                        <a:xfrm>
                          <a:off x="0" y="0"/>
                          <a:ext cx="3476625" cy="1047750"/>
                        </a:xfrm>
                        <a:prstGeom prst="rect">
                          <a:avLst/>
                        </a:prstGeom>
                        <a:ln>
                          <a:noFill/>
                        </a:ln>
                      </wps:spPr>
                      <wps:txbx>
                        <w:txbxContent>
                          <w:p w14:paraId="5C40506D" w14:textId="77777777" w:rsidR="00C22B41" w:rsidRDefault="00C22B41" w:rsidP="0050015F">
                            <w:pPr>
                              <w:spacing w:line="360" w:lineRule="auto"/>
                              <w:rPr>
                                <w:b/>
                                <w:bCs/>
                                <w:color w:val="FFFFFF" w:themeColor="background1"/>
                                <w:w w:val="115"/>
                                <w:sz w:val="28"/>
                                <w:szCs w:val="22"/>
                              </w:rPr>
                            </w:pPr>
                          </w:p>
                          <w:p w14:paraId="060CDB65" w14:textId="33D79115" w:rsidR="002957F9" w:rsidRPr="00C22B41" w:rsidRDefault="002957F9" w:rsidP="00C22B41">
                            <w:pPr>
                              <w:spacing w:line="360" w:lineRule="auto"/>
                              <w:rPr>
                                <w:b/>
                                <w:bCs/>
                                <w:color w:val="FF0000"/>
                                <w:w w:val="115"/>
                                <w:sz w:val="28"/>
                                <w:szCs w:val="22"/>
                              </w:rPr>
                            </w:pPr>
                            <w:r w:rsidRPr="00C22B41">
                              <w:rPr>
                                <w:b/>
                                <w:bCs/>
                                <w:color w:val="FFFFFF" w:themeColor="background1"/>
                                <w:w w:val="115"/>
                                <w:sz w:val="28"/>
                                <w:szCs w:val="22"/>
                              </w:rPr>
                              <w:t xml:space="preserve">Version </w:t>
                            </w:r>
                            <w:r w:rsidR="00867B0A" w:rsidRPr="00C22B41">
                              <w:rPr>
                                <w:b/>
                                <w:bCs/>
                                <w:color w:val="FFFFFF" w:themeColor="background1"/>
                                <w:w w:val="115"/>
                                <w:sz w:val="28"/>
                                <w:szCs w:val="22"/>
                              </w:rPr>
                              <w:t>1</w:t>
                            </w:r>
                            <w:r w:rsidR="00C22B41" w:rsidRPr="00C22B41">
                              <w:rPr>
                                <w:b/>
                                <w:bCs/>
                                <w:color w:val="FFFFFF" w:themeColor="background1"/>
                                <w:w w:val="115"/>
                                <w:sz w:val="28"/>
                                <w:szCs w:val="22"/>
                              </w:rPr>
                              <w:t xml:space="preserve">: </w:t>
                            </w:r>
                            <w:r w:rsidR="009100E2">
                              <w:rPr>
                                <w:b/>
                                <w:bCs/>
                                <w:color w:val="FFFFFF" w:themeColor="background1"/>
                                <w:w w:val="115"/>
                                <w:sz w:val="28"/>
                                <w:szCs w:val="22"/>
                              </w:rPr>
                              <w:t>12 May 2025</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
            <w:pict>
              <v:rect w14:anchorId="365653DB" id="Rectangle 1" o:spid="_x0000_s1028" style="position:absolute;margin-left:2.35pt;margin-top:12.3pt;width:273.7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" filled="f" stroked="f">
                <v:textbox inset="0,0,0,0">
                  <w:txbxContent>
                    <w:p w14:paraId="5C40506D" w14:textId="77777777" w:rsidR="00C22B41" w:rsidRDefault="00C22B41" w:rsidP="0050015F">
                      <w:pPr>
                        <w:spacing w:line="360" w:lineRule="auto"/>
                        <w:rPr>
                          <w:b/>
                          <w:bCs/>
                          <w:color w:val="FFFFFF" w:themeColor="background1"/>
                          <w:w w:val="115"/>
                          <w:sz w:val="28"/>
                          <w:szCs w:val="22"/>
                        </w:rPr>
                      </w:pPr>
                    </w:p>
                    <w:p w14:paraId="060CDB65" w14:textId="33D79115" w:rsidR="002957F9" w:rsidRPr="00C22B41" w:rsidRDefault="002957F9" w:rsidP="00C22B41">
                      <w:pPr>
                        <w:spacing w:line="360" w:lineRule="auto"/>
                        <w:rPr>
                          <w:b/>
                          <w:bCs/>
                          <w:color w:val="FF0000"/>
                          <w:w w:val="115"/>
                          <w:sz w:val="28"/>
                          <w:szCs w:val="22"/>
                        </w:rPr>
                      </w:pPr>
                      <w:r w:rsidRPr="00C22B41">
                        <w:rPr>
                          <w:b/>
                          <w:bCs/>
                          <w:color w:val="FFFFFF" w:themeColor="background1"/>
                          <w:w w:val="115"/>
                          <w:sz w:val="28"/>
                          <w:szCs w:val="22"/>
                        </w:rPr>
                        <w:t xml:space="preserve">Version </w:t>
                      </w:r>
                      <w:r w:rsidR="00867B0A" w:rsidRPr="00C22B41">
                        <w:rPr>
                          <w:b/>
                          <w:bCs/>
                          <w:color w:val="FFFFFF" w:themeColor="background1"/>
                          <w:w w:val="115"/>
                          <w:sz w:val="28"/>
                          <w:szCs w:val="22"/>
                        </w:rPr>
                        <w:t>1</w:t>
                      </w:r>
                      <w:r w:rsidR="00C22B41" w:rsidRPr="00C22B41">
                        <w:rPr>
                          <w:b/>
                          <w:bCs/>
                          <w:color w:val="FFFFFF" w:themeColor="background1"/>
                          <w:w w:val="115"/>
                          <w:sz w:val="28"/>
                          <w:szCs w:val="22"/>
                        </w:rPr>
                        <w:t xml:space="preserve">: </w:t>
                      </w:r>
                      <w:r w:rsidR="009100E2">
                        <w:rPr>
                          <w:b/>
                          <w:bCs/>
                          <w:color w:val="FFFFFF" w:themeColor="background1"/>
                          <w:w w:val="115"/>
                          <w:sz w:val="28"/>
                          <w:szCs w:val="22"/>
                        </w:rPr>
                        <w:t>12 May 2025</w:t>
                      </w:r>
                    </w:p>
                  </w:txbxContent>
                </v:textbox>
              </v:rect>
            </w:pict>
          </mc:Fallback>
        </mc:AlternateContent>
      </w:r>
    </w:p>
    <w:p w14:paraId="01722EFD" w14:textId="1450C2EF" w:rsidR="00960201" w:rsidRPr="00765A1E" w:rsidRDefault="00960201" w:rsidP="00F93713">
      <w:pPr>
        <w:rPr>
          <w:color w:val="auto"/>
        </w:rPr>
      </w:pPr>
    </w:p>
    <w:p w14:paraId="3DE7CB7A" w14:textId="638C1081" w:rsidR="00960201" w:rsidRPr="00765A1E" w:rsidRDefault="00960201" w:rsidP="00F93713">
      <w:pPr>
        <w:rPr>
          <w:color w:val="auto"/>
        </w:rPr>
      </w:pPr>
    </w:p>
    <w:p w14:paraId="335B6E42" w14:textId="55B8968F" w:rsidR="006C6F64" w:rsidRPr="00765A1E" w:rsidRDefault="006C6F64" w:rsidP="00F93713">
      <w:pPr>
        <w:rPr>
          <w:color w:val="auto"/>
        </w:rPr>
      </w:pPr>
    </w:p>
    <w:p w14:paraId="291DFE6D" w14:textId="77777777" w:rsidR="00960201" w:rsidRPr="00765A1E" w:rsidRDefault="00960201" w:rsidP="00F93713">
      <w:pPr>
        <w:rPr>
          <w:color w:val="auto"/>
        </w:rPr>
      </w:pPr>
    </w:p>
    <w:p w14:paraId="05BE77F9" w14:textId="77777777" w:rsidR="00960201" w:rsidRPr="00765A1E" w:rsidRDefault="00960201" w:rsidP="00F93713">
      <w:pPr>
        <w:rPr>
          <w:color w:val="auto"/>
        </w:rPr>
      </w:pPr>
    </w:p>
    <w:p w14:paraId="531CFE05" w14:textId="77777777" w:rsidR="00960201" w:rsidRPr="00765A1E" w:rsidRDefault="00960201" w:rsidP="00F93713">
      <w:pPr>
        <w:rPr>
          <w:color w:val="auto"/>
        </w:rPr>
      </w:pPr>
    </w:p>
    <w:p w14:paraId="20BF6E91" w14:textId="77777777" w:rsidR="00960201" w:rsidRPr="00765A1E" w:rsidRDefault="00960201" w:rsidP="00F93713">
      <w:pPr>
        <w:rPr>
          <w:color w:val="auto"/>
        </w:rPr>
      </w:pPr>
    </w:p>
    <w:p w14:paraId="2FF037E4" w14:textId="77777777" w:rsidR="00960201" w:rsidRPr="00765A1E" w:rsidRDefault="00960201" w:rsidP="00F93713">
      <w:pPr>
        <w:rPr>
          <w:color w:val="auto"/>
        </w:rPr>
      </w:pPr>
    </w:p>
    <w:p w14:paraId="7B4E11B0" w14:textId="77777777" w:rsidR="00960201" w:rsidRPr="00765A1E" w:rsidRDefault="00960201" w:rsidP="00F93713">
      <w:pPr>
        <w:rPr>
          <w:color w:val="auto"/>
        </w:rPr>
      </w:pPr>
    </w:p>
    <w:p w14:paraId="08D1343C" w14:textId="7A4BDB9A" w:rsidR="00960201" w:rsidRPr="00765A1E" w:rsidRDefault="00960201" w:rsidP="00F93713">
      <w:pPr>
        <w:rPr>
          <w:color w:val="auto"/>
        </w:rPr>
      </w:pPr>
    </w:p>
    <w:p w14:paraId="3814535A" w14:textId="77777777" w:rsidR="00960201" w:rsidRPr="00765A1E" w:rsidRDefault="00960201" w:rsidP="00F93713">
      <w:pPr>
        <w:rPr>
          <w:color w:val="auto"/>
        </w:rPr>
      </w:pPr>
    </w:p>
    <w:p w14:paraId="4FFD22D3" w14:textId="77777777" w:rsidR="00D42966" w:rsidRPr="00765A1E" w:rsidRDefault="00D42966" w:rsidP="00F93713">
      <w:pPr>
        <w:ind w:right="10470"/>
        <w:rPr>
          <w:b/>
          <w:color w:val="auto"/>
          <w:sz w:val="22"/>
        </w:rPr>
      </w:pPr>
    </w:p>
    <w:sdt>
      <w:sdtPr>
        <w:rPr>
          <w:rStyle w:val="Style1"/>
        </w:rPr>
        <w:alias w:val="School/Academy/Trust"/>
        <w:tag w:val="School/Academy/Trust"/>
        <w:id w:val="-1988240764"/>
        <w:placeholder>
          <w:docPart w:val="D8F538B17C97408EAAC656BB5F99DDB4"/>
        </w:placeholder>
        <w15:color w:val="000000"/>
      </w:sdtPr>
      <w:sdtEndPr>
        <w:rPr>
          <w:rStyle w:val="Style1"/>
        </w:rPr>
      </w:sdtEndPr>
      <w:sdtContent>
        <w:p w14:paraId="3D2DDC75" w14:textId="6AB232F6" w:rsidR="00D42966" w:rsidRPr="00765A1E" w:rsidRDefault="00B955D7" w:rsidP="00F93713">
          <w:pPr>
            <w:ind w:left="142"/>
            <w:rPr>
              <w:rFonts w:eastAsia="MS Mincho"/>
              <w:color w:val="auto"/>
            </w:rPr>
          </w:pPr>
          <w:proofErr w:type="spellStart"/>
          <w:r>
            <w:rPr>
              <w:rStyle w:val="Style1"/>
            </w:rPr>
            <w:t>Blakehill</w:t>
          </w:r>
          <w:proofErr w:type="spellEnd"/>
          <w:r>
            <w:rPr>
              <w:rStyle w:val="Style1"/>
            </w:rPr>
            <w:t xml:space="preserve"> Primary School</w:t>
          </w:r>
        </w:p>
      </w:sdtContent>
    </w:sdt>
    <w:p w14:paraId="3DCB24AA" w14:textId="77777777" w:rsidR="006A3A9D" w:rsidRPr="00765A1E" w:rsidRDefault="004E4DDF" w:rsidP="00F93713">
      <w:pPr>
        <w:rPr>
          <w:color w:val="auto"/>
        </w:rPr>
      </w:pPr>
      <w:r w:rsidRPr="00765A1E">
        <w:rPr>
          <w:noProof/>
          <w:color w:val="auto"/>
        </w:rPr>
        <w:drawing>
          <wp:anchor distT="0" distB="0" distL="114300" distR="114300" simplePos="0" relativeHeight="251670528" behindDoc="0" locked="0" layoutInCell="1" allowOverlap="1" wp14:anchorId="70D966EA" wp14:editId="57852F53">
            <wp:simplePos x="0" y="0"/>
            <wp:positionH relativeFrom="column">
              <wp:posOffset>4302125</wp:posOffset>
            </wp:positionH>
            <wp:positionV relativeFrom="paragraph">
              <wp:posOffset>3857625</wp:posOffset>
            </wp:positionV>
            <wp:extent cx="2524125" cy="2438400"/>
            <wp:effectExtent l="0" t="0" r="9525" b="0"/>
            <wp:wrapNone/>
            <wp:docPr id="1714561756" name="Picture 1" descr="A colorful hexagons with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61756" name="Picture 1" descr="A colorful hexagons with different colo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6F64" w:rsidRPr="00765A1E">
        <w:rPr>
          <w:color w:val="auto"/>
        </w:rPr>
        <w:br w:type="page"/>
      </w:r>
    </w:p>
    <w:p w14:paraId="3185393A" w14:textId="77777777" w:rsidR="006A3A9D" w:rsidRDefault="006A3A9D" w:rsidP="00F93713">
      <w:pPr>
        <w:pBdr>
          <w:bottom w:val="single" w:sz="4" w:space="1" w:color="auto"/>
        </w:pBdr>
        <w:ind w:left="426"/>
        <w:rPr>
          <w:bCs/>
          <w:color w:val="auto"/>
          <w:sz w:val="28"/>
          <w:szCs w:val="28"/>
        </w:rPr>
      </w:pPr>
      <w:r w:rsidRPr="00765A1E">
        <w:rPr>
          <w:bCs/>
          <w:color w:val="auto"/>
          <w:sz w:val="28"/>
          <w:szCs w:val="28"/>
        </w:rPr>
        <w:lastRenderedPageBreak/>
        <w:t>Policy Details</w:t>
      </w:r>
    </w:p>
    <w:p w14:paraId="6F10210A" w14:textId="77777777" w:rsidR="00373D55" w:rsidRPr="00373D55" w:rsidRDefault="00373D55" w:rsidP="00F93713">
      <w:pPr>
        <w:pBdr>
          <w:bottom w:val="single" w:sz="4" w:space="1" w:color="auto"/>
        </w:pBdr>
        <w:ind w:left="426"/>
        <w:rPr>
          <w:bCs/>
          <w:color w:val="auto"/>
          <w:sz w:val="16"/>
          <w:szCs w:val="16"/>
        </w:rPr>
      </w:pPr>
    </w:p>
    <w:p w14:paraId="5EF13604" w14:textId="77777777" w:rsidR="006A3A9D" w:rsidRPr="00765A1E" w:rsidRDefault="006A3A9D" w:rsidP="00F93713">
      <w:pPr>
        <w:ind w:left="426"/>
        <w:rPr>
          <w:b/>
          <w:color w:val="auto"/>
          <w:sz w:val="22"/>
          <w:szCs w:val="22"/>
        </w:rPr>
      </w:pPr>
    </w:p>
    <w:p w14:paraId="66B23063" w14:textId="027A880A" w:rsidR="006A3A9D" w:rsidRPr="00765A1E" w:rsidRDefault="00D627E5" w:rsidP="00F93713">
      <w:pPr>
        <w:ind w:left="426"/>
        <w:rPr>
          <w:color w:val="auto"/>
          <w:sz w:val="22"/>
          <w:szCs w:val="22"/>
        </w:rPr>
      </w:pPr>
      <w:sdt>
        <w:sdtPr>
          <w:rPr>
            <w:rStyle w:val="PACTNormal"/>
          </w:rPr>
          <w:alias w:val="School/Academy/Trust Name"/>
          <w:tag w:val="Organisation"/>
          <w:id w:val="540711873"/>
          <w:placeholder>
            <w:docPart w:val="3F1FCEFACE29465F95441F4296A355B9"/>
          </w:placeholder>
          <w:showingPlcHdr/>
          <w15:color w:val="000000"/>
          <w:text/>
        </w:sdtPr>
        <w:sdtEndPr>
          <w:rPr>
            <w:rStyle w:val="DefaultParagraphFont"/>
            <w:color w:val="auto"/>
            <w:sz w:val="24"/>
            <w:szCs w:val="22"/>
          </w:rPr>
        </w:sdtEndPr>
        <w:sdtContent>
          <w:r w:rsidR="006A3A9D" w:rsidRPr="00FF1B9F">
            <w:rPr>
              <w:rStyle w:val="PlaceholderText"/>
              <w:color w:val="548DD4" w:themeColor="text2" w:themeTint="99"/>
              <w:sz w:val="22"/>
              <w:szCs w:val="22"/>
            </w:rPr>
            <w:t>Please enter the name of the School/Academy/Trust</w:t>
          </w:r>
        </w:sdtContent>
      </w:sdt>
      <w:r w:rsidR="006A3A9D" w:rsidRPr="00765A1E">
        <w:rPr>
          <w:rStyle w:val="Style5"/>
          <w:color w:val="auto"/>
          <w:sz w:val="22"/>
          <w:szCs w:val="22"/>
        </w:rPr>
        <w:t xml:space="preserve"> </w:t>
      </w:r>
      <w:r w:rsidR="006A3A9D" w:rsidRPr="00765A1E">
        <w:rPr>
          <w:color w:val="auto"/>
          <w:sz w:val="22"/>
          <w:szCs w:val="22"/>
        </w:rPr>
        <w:t xml:space="preserve">has adopted the PACT HR recommended model </w:t>
      </w:r>
      <w:r w:rsidR="001409B2">
        <w:rPr>
          <w:color w:val="auto"/>
          <w:sz w:val="22"/>
          <w:szCs w:val="22"/>
        </w:rPr>
        <w:t xml:space="preserve">policy </w:t>
      </w:r>
      <w:r w:rsidR="006A3A9D" w:rsidRPr="00765A1E">
        <w:rPr>
          <w:color w:val="auto"/>
          <w:sz w:val="22"/>
          <w:szCs w:val="22"/>
        </w:rPr>
        <w:t xml:space="preserve">as </w:t>
      </w:r>
      <w:r w:rsidR="00A409CC">
        <w:rPr>
          <w:color w:val="auto"/>
          <w:sz w:val="22"/>
          <w:szCs w:val="22"/>
        </w:rPr>
        <w:t xml:space="preserve">consulted upon and </w:t>
      </w:r>
      <w:r w:rsidR="006A3A9D" w:rsidRPr="00765A1E">
        <w:rPr>
          <w:color w:val="auto"/>
          <w:sz w:val="22"/>
          <w:szCs w:val="22"/>
        </w:rPr>
        <w:t>agreed by the following Trade Unions</w:t>
      </w:r>
      <w:r w:rsidR="00FF1B9F">
        <w:rPr>
          <w:color w:val="auto"/>
          <w:sz w:val="22"/>
          <w:szCs w:val="22"/>
        </w:rPr>
        <w:t>:</w:t>
      </w:r>
    </w:p>
    <w:p w14:paraId="6EDDEB5D" w14:textId="77777777" w:rsidR="00450ADB" w:rsidRPr="00765A1E" w:rsidRDefault="00450ADB" w:rsidP="00F93713">
      <w:pPr>
        <w:ind w:left="426"/>
        <w:rPr>
          <w:color w:val="auto"/>
          <w:sz w:val="22"/>
          <w:szCs w:val="22"/>
        </w:rPr>
      </w:pPr>
    </w:p>
    <w:tbl>
      <w:tblPr>
        <w:tblStyle w:val="TableGrid"/>
        <w:tblW w:w="0" w:type="auto"/>
        <w:tblInd w:w="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tblGrid>
      <w:tr w:rsidR="00A409CC" w:rsidRPr="00765A1E" w14:paraId="10832864" w14:textId="2E25A748" w:rsidTr="00F93713">
        <w:tc>
          <w:tcPr>
            <w:tcW w:w="1890" w:type="dxa"/>
          </w:tcPr>
          <w:p w14:paraId="758F32BF" w14:textId="627B5BA5" w:rsidR="00A409CC" w:rsidRPr="00FF1B9F" w:rsidRDefault="00A409CC" w:rsidP="00A87192">
            <w:pPr>
              <w:pStyle w:val="ListParagraph"/>
              <w:numPr>
                <w:ilvl w:val="0"/>
                <w:numId w:val="8"/>
              </w:numPr>
              <w:ind w:left="426" w:firstLine="0"/>
              <w:rPr>
                <w:color w:val="auto"/>
                <w:sz w:val="22"/>
              </w:rPr>
            </w:pPr>
            <w:r w:rsidRPr="00FF1B9F">
              <w:rPr>
                <w:color w:val="auto"/>
                <w:sz w:val="22"/>
              </w:rPr>
              <w:t>ASCL</w:t>
            </w:r>
            <w:r w:rsidR="00FF1B9F" w:rsidRPr="00FF1B9F">
              <w:rPr>
                <w:color w:val="auto"/>
                <w:sz w:val="22"/>
              </w:rPr>
              <w:t>*</w:t>
            </w:r>
          </w:p>
        </w:tc>
      </w:tr>
      <w:tr w:rsidR="00A409CC" w:rsidRPr="00765A1E" w14:paraId="3246BC10" w14:textId="119AAF11" w:rsidTr="00F93713">
        <w:tc>
          <w:tcPr>
            <w:tcW w:w="1890" w:type="dxa"/>
          </w:tcPr>
          <w:p w14:paraId="12B12E37" w14:textId="308BE39E" w:rsidR="00A409CC" w:rsidRPr="00765A1E" w:rsidRDefault="00A409CC" w:rsidP="00A87192">
            <w:pPr>
              <w:pStyle w:val="ListParagraph"/>
              <w:numPr>
                <w:ilvl w:val="0"/>
                <w:numId w:val="1"/>
              </w:numPr>
              <w:ind w:left="426" w:firstLine="0"/>
              <w:rPr>
                <w:color w:val="auto"/>
                <w:sz w:val="22"/>
                <w:szCs w:val="22"/>
              </w:rPr>
            </w:pPr>
            <w:r w:rsidRPr="00765A1E">
              <w:rPr>
                <w:color w:val="auto"/>
                <w:sz w:val="22"/>
              </w:rPr>
              <w:t>GMB</w:t>
            </w:r>
          </w:p>
        </w:tc>
      </w:tr>
      <w:tr w:rsidR="00A409CC" w:rsidRPr="00765A1E" w14:paraId="27DE28AC" w14:textId="4C7EC202" w:rsidTr="00F93713">
        <w:tc>
          <w:tcPr>
            <w:tcW w:w="1890" w:type="dxa"/>
          </w:tcPr>
          <w:p w14:paraId="5EA9819C" w14:textId="21DA5DFA" w:rsidR="00A409CC" w:rsidRPr="00765A1E" w:rsidRDefault="00A409CC" w:rsidP="00A87192">
            <w:pPr>
              <w:pStyle w:val="ListParagraph"/>
              <w:numPr>
                <w:ilvl w:val="0"/>
                <w:numId w:val="1"/>
              </w:numPr>
              <w:ind w:left="426" w:firstLine="0"/>
              <w:rPr>
                <w:color w:val="auto"/>
                <w:sz w:val="22"/>
                <w:szCs w:val="22"/>
              </w:rPr>
            </w:pPr>
            <w:r w:rsidRPr="00765A1E">
              <w:rPr>
                <w:color w:val="auto"/>
                <w:sz w:val="22"/>
              </w:rPr>
              <w:t>NAHT`</w:t>
            </w:r>
          </w:p>
        </w:tc>
      </w:tr>
      <w:tr w:rsidR="00A409CC" w:rsidRPr="00765A1E" w14:paraId="594A72B1" w14:textId="4611238E" w:rsidTr="00F93713">
        <w:tc>
          <w:tcPr>
            <w:tcW w:w="1890" w:type="dxa"/>
          </w:tcPr>
          <w:p w14:paraId="10CB10A6" w14:textId="1EA930C4" w:rsidR="00A409CC" w:rsidRPr="00765A1E" w:rsidRDefault="00A409CC" w:rsidP="00A87192">
            <w:pPr>
              <w:pStyle w:val="ListParagraph"/>
              <w:numPr>
                <w:ilvl w:val="0"/>
                <w:numId w:val="1"/>
              </w:numPr>
              <w:ind w:left="426" w:firstLine="0"/>
              <w:rPr>
                <w:color w:val="auto"/>
                <w:sz w:val="22"/>
                <w:szCs w:val="22"/>
              </w:rPr>
            </w:pPr>
            <w:r w:rsidRPr="00765A1E">
              <w:rPr>
                <w:color w:val="auto"/>
                <w:sz w:val="22"/>
              </w:rPr>
              <w:t>NASUWT</w:t>
            </w:r>
          </w:p>
        </w:tc>
      </w:tr>
      <w:tr w:rsidR="00A409CC" w:rsidRPr="00765A1E" w14:paraId="6FDBDD25" w14:textId="4CE2F438" w:rsidTr="00F93713">
        <w:tc>
          <w:tcPr>
            <w:tcW w:w="1890" w:type="dxa"/>
          </w:tcPr>
          <w:p w14:paraId="181EC798" w14:textId="04CF2E76" w:rsidR="00A409CC" w:rsidRPr="00765A1E" w:rsidRDefault="00A409CC" w:rsidP="00A87192">
            <w:pPr>
              <w:pStyle w:val="ListParagraph"/>
              <w:numPr>
                <w:ilvl w:val="0"/>
                <w:numId w:val="1"/>
              </w:numPr>
              <w:ind w:left="426" w:firstLine="0"/>
              <w:rPr>
                <w:color w:val="auto"/>
                <w:sz w:val="22"/>
                <w:szCs w:val="22"/>
              </w:rPr>
            </w:pPr>
            <w:r w:rsidRPr="00765A1E">
              <w:rPr>
                <w:color w:val="auto"/>
                <w:sz w:val="22"/>
              </w:rPr>
              <w:t>NEU</w:t>
            </w:r>
          </w:p>
        </w:tc>
      </w:tr>
      <w:tr w:rsidR="00A409CC" w:rsidRPr="00765A1E" w14:paraId="19C0E2AE" w14:textId="1393DCE2" w:rsidTr="00F93713">
        <w:tc>
          <w:tcPr>
            <w:tcW w:w="1890" w:type="dxa"/>
          </w:tcPr>
          <w:p w14:paraId="47441405" w14:textId="074D82C1" w:rsidR="00A409CC" w:rsidRPr="00765A1E" w:rsidRDefault="00A409CC" w:rsidP="00A87192">
            <w:pPr>
              <w:pStyle w:val="ListParagraph"/>
              <w:numPr>
                <w:ilvl w:val="0"/>
                <w:numId w:val="1"/>
              </w:numPr>
              <w:ind w:left="426" w:firstLine="0"/>
              <w:rPr>
                <w:color w:val="auto"/>
                <w:sz w:val="22"/>
                <w:szCs w:val="22"/>
              </w:rPr>
            </w:pPr>
            <w:r w:rsidRPr="00765A1E">
              <w:rPr>
                <w:color w:val="auto"/>
                <w:sz w:val="22"/>
              </w:rPr>
              <w:t>UNISON</w:t>
            </w:r>
          </w:p>
        </w:tc>
      </w:tr>
    </w:tbl>
    <w:p w14:paraId="60BFC6DB" w14:textId="77777777" w:rsidR="006A3A9D" w:rsidRDefault="006A3A9D" w:rsidP="00F93713">
      <w:pPr>
        <w:ind w:left="426"/>
        <w:rPr>
          <w:color w:val="auto"/>
          <w:sz w:val="22"/>
          <w:szCs w:val="22"/>
        </w:rPr>
      </w:pPr>
    </w:p>
    <w:p w14:paraId="3238A163" w14:textId="5DBCAE9A" w:rsidR="00FF1B9F" w:rsidRDefault="00FF1B9F" w:rsidP="00F93713">
      <w:pPr>
        <w:ind w:left="426"/>
        <w:rPr>
          <w:color w:val="auto"/>
          <w:sz w:val="22"/>
          <w:szCs w:val="22"/>
        </w:rPr>
      </w:pPr>
      <w:r>
        <w:rPr>
          <w:color w:val="auto"/>
          <w:sz w:val="22"/>
          <w:szCs w:val="22"/>
        </w:rPr>
        <w:t>*</w:t>
      </w:r>
      <w:r w:rsidR="00A548AB" w:rsidRPr="00A548AB">
        <w:rPr>
          <w:i/>
          <w:iCs/>
        </w:rPr>
        <w:t xml:space="preserve"> </w:t>
      </w:r>
      <w:r w:rsidR="00A548AB" w:rsidRPr="00A548AB">
        <w:rPr>
          <w:i/>
          <w:iCs/>
          <w:color w:val="auto"/>
          <w:sz w:val="22"/>
          <w:szCs w:val="22"/>
        </w:rPr>
        <w:t>ASCL recognises and agrees the consultation process for this policy</w:t>
      </w:r>
    </w:p>
    <w:p w14:paraId="6D6DA229" w14:textId="77777777" w:rsidR="00FF1B9F" w:rsidRPr="00765A1E" w:rsidRDefault="00FF1B9F" w:rsidP="00F93713">
      <w:pPr>
        <w:ind w:left="426"/>
        <w:rPr>
          <w:color w:val="auto"/>
          <w:sz w:val="22"/>
          <w:szCs w:val="22"/>
        </w:rPr>
      </w:pPr>
    </w:p>
    <w:p w14:paraId="3AD560EA" w14:textId="77777777" w:rsidR="00BC7579" w:rsidRPr="00765A1E" w:rsidRDefault="00BC7579" w:rsidP="00F93713">
      <w:pPr>
        <w:ind w:left="426"/>
        <w:rPr>
          <w:b/>
          <w:bCs/>
          <w:color w:val="auto"/>
          <w:sz w:val="22"/>
          <w:szCs w:val="22"/>
        </w:rPr>
      </w:pPr>
      <w:r w:rsidRPr="00765A1E">
        <w:rPr>
          <w:b/>
          <w:bCs/>
          <w:color w:val="auto"/>
          <w:sz w:val="22"/>
          <w:szCs w:val="22"/>
        </w:rPr>
        <w:t>Board of Trustees / Governing Body Approval</w:t>
      </w:r>
    </w:p>
    <w:p w14:paraId="26F3C42E" w14:textId="77777777" w:rsidR="00BC7579" w:rsidRPr="00765A1E" w:rsidRDefault="00BC7579" w:rsidP="00F93713">
      <w:pPr>
        <w:ind w:left="426"/>
        <w:rPr>
          <w:color w:val="auto"/>
          <w:sz w:val="22"/>
          <w:szCs w:val="22"/>
        </w:rPr>
      </w:pPr>
    </w:p>
    <w:p w14:paraId="70B9E403" w14:textId="7EF33CED" w:rsidR="00BC7579" w:rsidRPr="00765A1E" w:rsidRDefault="00BC7579" w:rsidP="00F93713">
      <w:pPr>
        <w:ind w:left="426"/>
        <w:rPr>
          <w:i/>
          <w:iCs/>
          <w:color w:val="auto"/>
          <w:spacing w:val="3"/>
          <w:sz w:val="20"/>
          <w:szCs w:val="20"/>
        </w:rPr>
      </w:pPr>
      <w:r w:rsidRPr="00765A1E">
        <w:rPr>
          <w:b/>
          <w:bCs/>
          <w:color w:val="auto"/>
          <w:spacing w:val="3"/>
          <w:sz w:val="20"/>
          <w:szCs w:val="20"/>
        </w:rPr>
        <w:t>Copyright © CBMDC 202</w:t>
      </w:r>
      <w:r w:rsidR="00FF1B9F">
        <w:rPr>
          <w:b/>
          <w:bCs/>
          <w:color w:val="auto"/>
          <w:spacing w:val="3"/>
          <w:sz w:val="20"/>
          <w:szCs w:val="20"/>
        </w:rPr>
        <w:t>5</w:t>
      </w:r>
      <w:r w:rsidRPr="00765A1E">
        <w:rPr>
          <w:b/>
          <w:bCs/>
          <w:color w:val="auto"/>
          <w:spacing w:val="3"/>
          <w:sz w:val="20"/>
          <w:szCs w:val="20"/>
        </w:rPr>
        <w:t xml:space="preserve"> (reference PACT HR). All rights reserved.</w:t>
      </w:r>
      <w:r w:rsidRPr="00765A1E">
        <w:rPr>
          <w:color w:val="auto"/>
          <w:spacing w:val="3"/>
          <w:sz w:val="20"/>
          <w:szCs w:val="20"/>
        </w:rPr>
        <w:br/>
      </w:r>
      <w:r w:rsidRPr="00765A1E">
        <w:rPr>
          <w:rStyle w:val="Emphasis"/>
          <w:color w:val="auto"/>
          <w:spacing w:val="3"/>
          <w:sz w:val="20"/>
          <w:szCs w:val="20"/>
        </w:rPr>
        <w:t>This PACT HR Policy has been created by PACT HR employees in the course of their employment by City of Bradford Metropolitan District Council (CBMDC) for the sole use of PACT HR Advisory SLA Clients and CBMDC asserts its moral rights under the Copyright, Designs and Patents Act 1988 to be identified as the author of these works.</w:t>
      </w:r>
      <w:r w:rsidR="005C615C" w:rsidRPr="00765A1E">
        <w:rPr>
          <w:rStyle w:val="Emphasis"/>
          <w:color w:val="auto"/>
          <w:spacing w:val="3"/>
          <w:sz w:val="20"/>
          <w:szCs w:val="20"/>
        </w:rPr>
        <w:t xml:space="preserve"> </w:t>
      </w:r>
      <w:r w:rsidRPr="00765A1E">
        <w:rPr>
          <w:rStyle w:val="Emphasis"/>
          <w:color w:val="auto"/>
          <w:spacing w:val="3"/>
          <w:sz w:val="20"/>
          <w:szCs w:val="20"/>
        </w:rPr>
        <w:t>You are permitted to share these documents with your staff, governors, trustees and the trade unions, and adapt them but only to a limited extent and subject to prior consultation with PACT HR, and at all times must retain the Council’s copyright notice on all documents.</w:t>
      </w:r>
      <w:r w:rsidR="005300E8">
        <w:rPr>
          <w:rStyle w:val="Emphasis"/>
          <w:color w:val="auto"/>
          <w:spacing w:val="3"/>
          <w:sz w:val="20"/>
          <w:szCs w:val="20"/>
        </w:rPr>
        <w:t xml:space="preserve"> </w:t>
      </w:r>
      <w:r w:rsidRPr="00765A1E">
        <w:rPr>
          <w:rStyle w:val="Emphasis"/>
          <w:color w:val="auto"/>
          <w:spacing w:val="3"/>
          <w:sz w:val="20"/>
          <w:szCs w:val="20"/>
        </w:rPr>
        <w:t>By approving the use of this policy in your School/Academy/Trust you agree that you are a subscribing PACT HR Advisory SLA Client and to not distribute or forward this document to any other third parties as to do so would be an infringement of the Council’s copyright.</w:t>
      </w:r>
    </w:p>
    <w:p w14:paraId="09F2176B" w14:textId="77777777" w:rsidR="006A3A9D" w:rsidRPr="00765A1E" w:rsidRDefault="006A3A9D" w:rsidP="00F93713">
      <w:pPr>
        <w:ind w:left="426"/>
        <w:rPr>
          <w:color w:val="auto"/>
          <w:sz w:val="22"/>
          <w:szCs w:val="22"/>
        </w:rPr>
      </w:pPr>
    </w:p>
    <w:p w14:paraId="27790F68" w14:textId="4631DE29" w:rsidR="006A3A9D" w:rsidRPr="00765A1E" w:rsidRDefault="006A3A9D" w:rsidP="00F93713">
      <w:pPr>
        <w:ind w:left="426"/>
        <w:rPr>
          <w:color w:val="auto"/>
          <w:sz w:val="22"/>
          <w:szCs w:val="22"/>
        </w:rPr>
      </w:pPr>
      <w:r w:rsidRPr="00765A1E">
        <w:rPr>
          <w:color w:val="auto"/>
          <w:sz w:val="22"/>
          <w:szCs w:val="22"/>
        </w:rPr>
        <w:t xml:space="preserve">Approved by: </w:t>
      </w:r>
      <w:sdt>
        <w:sdtPr>
          <w:rPr>
            <w:rStyle w:val="PACTNormal"/>
          </w:rPr>
          <w:alias w:val="Name of Committee/Board "/>
          <w:tag w:val="Committee"/>
          <w:id w:val="-1918009413"/>
          <w:placeholder>
            <w:docPart w:val="EBCE299F45834B46A9F3DB8BAE379E87"/>
          </w:placeholder>
          <w:text/>
        </w:sdtPr>
        <w:sdtEndPr>
          <w:rPr>
            <w:rStyle w:val="DefaultParagraphFont"/>
            <w:color w:val="auto"/>
            <w:sz w:val="24"/>
            <w:szCs w:val="22"/>
          </w:rPr>
        </w:sdtEndPr>
        <w:sdtContent>
          <w:proofErr w:type="spellStart"/>
          <w:r w:rsidR="00B955D7">
            <w:rPr>
              <w:rStyle w:val="PACTNormal"/>
            </w:rPr>
            <w:t>Blakehill</w:t>
          </w:r>
          <w:proofErr w:type="spellEnd"/>
          <w:r w:rsidR="00B955D7">
            <w:rPr>
              <w:rStyle w:val="PACTNormal"/>
            </w:rPr>
            <w:t xml:space="preserve"> Primary School</w:t>
          </w:r>
        </w:sdtContent>
      </w:sdt>
    </w:p>
    <w:p w14:paraId="6A50D0B6" w14:textId="77777777" w:rsidR="006A3A9D" w:rsidRPr="00765A1E" w:rsidRDefault="006A3A9D" w:rsidP="00F93713">
      <w:pPr>
        <w:ind w:left="426"/>
        <w:rPr>
          <w:color w:val="auto"/>
          <w:sz w:val="22"/>
          <w:szCs w:val="22"/>
        </w:rPr>
      </w:pPr>
    </w:p>
    <w:p w14:paraId="3963BE58" w14:textId="52A2940A" w:rsidR="006A3A9D" w:rsidRPr="00765A1E" w:rsidRDefault="006A3A9D" w:rsidP="00F93713">
      <w:pPr>
        <w:ind w:left="426"/>
        <w:rPr>
          <w:color w:val="auto"/>
          <w:sz w:val="22"/>
          <w:szCs w:val="22"/>
        </w:rPr>
      </w:pPr>
      <w:r w:rsidRPr="00765A1E">
        <w:rPr>
          <w:color w:val="auto"/>
          <w:sz w:val="22"/>
          <w:szCs w:val="22"/>
        </w:rPr>
        <w:t xml:space="preserve">Approved on: </w:t>
      </w:r>
      <w:sdt>
        <w:sdtPr>
          <w:rPr>
            <w:rStyle w:val="PACTNormal"/>
          </w:rPr>
          <w:alias w:val="Date"/>
          <w:tag w:val="Date Picker"/>
          <w:id w:val="-2089212170"/>
          <w:placeholder>
            <w:docPart w:val="513BCABC5562424E8E3EE981C06BB779"/>
          </w:placeholder>
          <w15:color w:val="000000"/>
          <w:date w:fullDate="2025-10-31T00:00:00Z">
            <w:dateFormat w:val="dd/MM/yyyy"/>
            <w:lid w:val="en-GB"/>
            <w:storeMappedDataAs w:val="dateTime"/>
            <w:calendar w:val="gregorian"/>
          </w:date>
        </w:sdtPr>
        <w:sdtEndPr>
          <w:rPr>
            <w:rStyle w:val="DefaultParagraphFont"/>
            <w:color w:val="808080" w:themeColor="background1" w:themeShade="80"/>
            <w:sz w:val="24"/>
            <w:szCs w:val="22"/>
          </w:rPr>
        </w:sdtEndPr>
        <w:sdtContent>
          <w:r w:rsidR="00B955D7">
            <w:rPr>
              <w:rStyle w:val="PACTNormal"/>
            </w:rPr>
            <w:t>31/10/2025</w:t>
          </w:r>
        </w:sdtContent>
      </w:sdt>
    </w:p>
    <w:p w14:paraId="428A02D8" w14:textId="77777777" w:rsidR="006A3A9D" w:rsidRPr="00765A1E" w:rsidRDefault="006A3A9D" w:rsidP="00F93713">
      <w:pPr>
        <w:ind w:left="426"/>
        <w:rPr>
          <w:color w:val="auto"/>
          <w:sz w:val="22"/>
          <w:szCs w:val="22"/>
        </w:rPr>
      </w:pPr>
    </w:p>
    <w:p w14:paraId="11BA6D9D" w14:textId="63C66707" w:rsidR="00BC7579" w:rsidRPr="00765A1E" w:rsidRDefault="00BC7579" w:rsidP="00F93713">
      <w:pPr>
        <w:ind w:left="426"/>
        <w:rPr>
          <w:color w:val="auto"/>
          <w:sz w:val="22"/>
          <w:szCs w:val="22"/>
        </w:rPr>
      </w:pPr>
      <w:bookmarkStart w:id="0" w:name="_Hlk182484751"/>
      <w:r w:rsidRPr="00765A1E">
        <w:rPr>
          <w:color w:val="auto"/>
          <w:sz w:val="22"/>
          <w:szCs w:val="22"/>
        </w:rPr>
        <w:t xml:space="preserve">Date of Implementation: </w:t>
      </w:r>
      <w:sdt>
        <w:sdtPr>
          <w:rPr>
            <w:rStyle w:val="PACTNormal"/>
            <w:color w:val="auto"/>
          </w:rPr>
          <w:alias w:val="Date"/>
          <w:tag w:val="Date Picker"/>
          <w:id w:val="-2066327193"/>
          <w:placeholder>
            <w:docPart w:val="3B1726CF7F5F40189D8E92CA1E5ECECF"/>
          </w:placeholder>
          <w:date w:fullDate="2025-10-31T00:00:00Z">
            <w:dateFormat w:val="dd/MM/yyyy"/>
            <w:lid w:val="en-GB"/>
            <w:storeMappedDataAs w:val="dateTime"/>
            <w:calendar w:val="gregorian"/>
          </w:date>
        </w:sdtPr>
        <w:sdtEndPr>
          <w:rPr>
            <w:rStyle w:val="DefaultParagraphFont"/>
            <w:sz w:val="24"/>
            <w:szCs w:val="22"/>
          </w:rPr>
        </w:sdtEndPr>
        <w:sdtContent>
          <w:r w:rsidR="00B955D7">
            <w:rPr>
              <w:rStyle w:val="PACTNormal"/>
              <w:color w:val="auto"/>
            </w:rPr>
            <w:t>31/10/2025</w:t>
          </w:r>
        </w:sdtContent>
      </w:sdt>
    </w:p>
    <w:bookmarkEnd w:id="0"/>
    <w:p w14:paraId="7D2F115F" w14:textId="77777777" w:rsidR="00BC7579" w:rsidRPr="00765A1E" w:rsidRDefault="00BC7579" w:rsidP="00F93713">
      <w:pPr>
        <w:ind w:left="426"/>
        <w:rPr>
          <w:color w:val="auto"/>
          <w:sz w:val="22"/>
          <w:szCs w:val="22"/>
        </w:rPr>
      </w:pPr>
    </w:p>
    <w:p w14:paraId="439C003F" w14:textId="0D6AC0F4" w:rsidR="006A3A9D" w:rsidRPr="00765A1E" w:rsidRDefault="006A3A9D" w:rsidP="00F93713">
      <w:pPr>
        <w:ind w:left="426"/>
        <w:rPr>
          <w:color w:val="auto"/>
          <w:sz w:val="22"/>
          <w:szCs w:val="22"/>
        </w:rPr>
      </w:pPr>
      <w:r w:rsidRPr="00765A1E">
        <w:rPr>
          <w:color w:val="auto"/>
          <w:sz w:val="22"/>
          <w:szCs w:val="22"/>
        </w:rPr>
        <w:t xml:space="preserve">Reviewer: </w:t>
      </w:r>
      <w:sdt>
        <w:sdtPr>
          <w:rPr>
            <w:rStyle w:val="PACTNormal"/>
          </w:rPr>
          <w:alias w:val="Name of Reviewer"/>
          <w:tag w:val="Reviewer"/>
          <w:id w:val="-384255403"/>
          <w:placeholder>
            <w:docPart w:val="06AEB2C54E14406FA813F5784CD9D460"/>
          </w:placeholder>
          <w:text/>
        </w:sdtPr>
        <w:sdtEndPr>
          <w:rPr>
            <w:rStyle w:val="DefaultParagraphFont"/>
            <w:color w:val="auto"/>
            <w:sz w:val="24"/>
            <w:szCs w:val="22"/>
          </w:rPr>
        </w:sdtEndPr>
        <w:sdtContent>
          <w:r w:rsidR="00B955D7">
            <w:rPr>
              <w:rStyle w:val="PACTNormal"/>
            </w:rPr>
            <w:t xml:space="preserve">Lisa Keighley/ Phil </w:t>
          </w:r>
          <w:proofErr w:type="spellStart"/>
          <w:r w:rsidR="00B955D7">
            <w:rPr>
              <w:rStyle w:val="PACTNormal"/>
            </w:rPr>
            <w:t>Caalier</w:t>
          </w:r>
          <w:proofErr w:type="spellEnd"/>
          <w:r w:rsidR="00B955D7">
            <w:rPr>
              <w:rStyle w:val="PACTNormal"/>
            </w:rPr>
            <w:t xml:space="preserve"> Lumley</w:t>
          </w:r>
        </w:sdtContent>
      </w:sdt>
    </w:p>
    <w:p w14:paraId="52C23A51" w14:textId="77777777" w:rsidR="006A3A9D" w:rsidRPr="00FF1B9F" w:rsidRDefault="006A3A9D" w:rsidP="00F93713">
      <w:pPr>
        <w:ind w:left="426"/>
        <w:rPr>
          <w:color w:val="548DD4" w:themeColor="text2" w:themeTint="99"/>
          <w:sz w:val="22"/>
          <w:szCs w:val="22"/>
        </w:rPr>
      </w:pPr>
    </w:p>
    <w:p w14:paraId="00440F92" w14:textId="64A2A470" w:rsidR="006A3A9D" w:rsidRPr="00765A1E" w:rsidRDefault="006A3A9D" w:rsidP="00F93713">
      <w:pPr>
        <w:ind w:left="426"/>
        <w:rPr>
          <w:color w:val="auto"/>
          <w:sz w:val="22"/>
          <w:szCs w:val="22"/>
        </w:rPr>
      </w:pPr>
      <w:r w:rsidRPr="00765A1E">
        <w:rPr>
          <w:color w:val="auto"/>
          <w:sz w:val="22"/>
          <w:szCs w:val="22"/>
        </w:rPr>
        <w:t xml:space="preserve">To be reviewed on: </w:t>
      </w:r>
      <w:sdt>
        <w:sdtPr>
          <w:rPr>
            <w:rStyle w:val="PACTNormal"/>
          </w:rPr>
          <w:alias w:val="Date"/>
          <w:tag w:val="Date Picker"/>
          <w:id w:val="-702934555"/>
          <w:placeholder>
            <w:docPart w:val="345AC396102F4A4E8BB3334F1022E8D5"/>
          </w:placeholder>
          <w:date w:fullDate="2027-10-27T00:00:00Z">
            <w:dateFormat w:val="dd/MM/yyyy"/>
            <w:lid w:val="en-GB"/>
            <w:storeMappedDataAs w:val="dateTime"/>
            <w:calendar w:val="gregorian"/>
          </w:date>
        </w:sdtPr>
        <w:sdtEndPr>
          <w:rPr>
            <w:rStyle w:val="DefaultParagraphFont"/>
            <w:color w:val="808080" w:themeColor="background1" w:themeShade="80"/>
            <w:sz w:val="24"/>
            <w:szCs w:val="22"/>
          </w:rPr>
        </w:sdtEndPr>
        <w:sdtContent>
          <w:r w:rsidR="00B955D7">
            <w:rPr>
              <w:rStyle w:val="PACTNormal"/>
            </w:rPr>
            <w:t>27/10/2027</w:t>
          </w:r>
        </w:sdtContent>
      </w:sdt>
    </w:p>
    <w:p w14:paraId="4E15F4DB" w14:textId="77777777" w:rsidR="006A3A9D" w:rsidRPr="00765A1E" w:rsidRDefault="006A3A9D" w:rsidP="00F93713">
      <w:pPr>
        <w:ind w:left="426"/>
        <w:rPr>
          <w:color w:val="auto"/>
          <w:sz w:val="22"/>
          <w:szCs w:val="22"/>
        </w:rPr>
      </w:pPr>
    </w:p>
    <w:p w14:paraId="55ABF720" w14:textId="537F99C3" w:rsidR="006A3A9D" w:rsidRPr="00765A1E" w:rsidRDefault="006A3A9D" w:rsidP="00F93713">
      <w:pPr>
        <w:ind w:left="426"/>
        <w:rPr>
          <w:color w:val="auto"/>
          <w:sz w:val="22"/>
          <w:szCs w:val="22"/>
        </w:rPr>
      </w:pPr>
      <w:r w:rsidRPr="00765A1E">
        <w:rPr>
          <w:color w:val="auto"/>
          <w:sz w:val="22"/>
          <w:szCs w:val="22"/>
        </w:rPr>
        <w:t>NB. This policy/</w:t>
      </w:r>
      <w:r w:rsidR="001409B2">
        <w:rPr>
          <w:color w:val="auto"/>
          <w:sz w:val="22"/>
          <w:szCs w:val="22"/>
        </w:rPr>
        <w:t xml:space="preserve">procedure </w:t>
      </w:r>
      <w:r w:rsidRPr="00765A1E">
        <w:rPr>
          <w:color w:val="auto"/>
          <w:sz w:val="22"/>
          <w:szCs w:val="22"/>
        </w:rPr>
        <w:t>will be retained for a period of 7 years from replacement.</w:t>
      </w:r>
    </w:p>
    <w:p w14:paraId="5EBE1760" w14:textId="77777777" w:rsidR="006A3A9D" w:rsidRPr="00765A1E" w:rsidRDefault="006A3A9D" w:rsidP="00F93713">
      <w:pPr>
        <w:rPr>
          <w:color w:val="auto"/>
        </w:rPr>
      </w:pPr>
    </w:p>
    <w:p w14:paraId="6585D2BE" w14:textId="77777777" w:rsidR="006A3A9D" w:rsidRPr="00765A1E" w:rsidRDefault="006A3A9D" w:rsidP="00F93713">
      <w:pPr>
        <w:rPr>
          <w:color w:val="auto"/>
        </w:rPr>
      </w:pPr>
    </w:p>
    <w:p w14:paraId="4BF43665" w14:textId="77777777" w:rsidR="006A3A9D" w:rsidRPr="00765A1E" w:rsidRDefault="006A3A9D" w:rsidP="00F93713">
      <w:pPr>
        <w:rPr>
          <w:color w:val="auto"/>
        </w:rPr>
      </w:pPr>
    </w:p>
    <w:p w14:paraId="566F6CA2" w14:textId="77777777" w:rsidR="006A3A9D" w:rsidRPr="00765A1E" w:rsidRDefault="006A3A9D" w:rsidP="00F93713">
      <w:pPr>
        <w:rPr>
          <w:color w:val="auto"/>
        </w:rPr>
      </w:pPr>
    </w:p>
    <w:p w14:paraId="328F9673" w14:textId="77777777" w:rsidR="006A3A9D" w:rsidRPr="00765A1E" w:rsidRDefault="006A3A9D" w:rsidP="00F93713">
      <w:pPr>
        <w:rPr>
          <w:color w:val="auto"/>
        </w:rPr>
      </w:pPr>
    </w:p>
    <w:p w14:paraId="0BAD9A6F" w14:textId="77777777" w:rsidR="006A3A9D" w:rsidRPr="00765A1E" w:rsidRDefault="006A3A9D" w:rsidP="00F93713">
      <w:pPr>
        <w:rPr>
          <w:color w:val="auto"/>
        </w:rPr>
      </w:pPr>
    </w:p>
    <w:p w14:paraId="0D48BFF0" w14:textId="77777777" w:rsidR="006A3A9D" w:rsidRPr="00765A1E" w:rsidRDefault="006A3A9D" w:rsidP="00F93713">
      <w:pPr>
        <w:rPr>
          <w:color w:val="auto"/>
        </w:rPr>
      </w:pPr>
    </w:p>
    <w:p w14:paraId="5B532BDB" w14:textId="77777777" w:rsidR="006A3A9D" w:rsidRPr="00765A1E" w:rsidRDefault="006A3A9D" w:rsidP="00F93713">
      <w:pPr>
        <w:rPr>
          <w:color w:val="auto"/>
        </w:rPr>
      </w:pPr>
    </w:p>
    <w:p w14:paraId="7573D671" w14:textId="77777777" w:rsidR="006A3A9D" w:rsidRPr="00765A1E" w:rsidRDefault="006A3A9D" w:rsidP="00F93713">
      <w:pPr>
        <w:rPr>
          <w:color w:val="auto"/>
        </w:rPr>
      </w:pPr>
    </w:p>
    <w:p w14:paraId="4E7B1BB0" w14:textId="77777777" w:rsidR="006A3A9D" w:rsidRPr="00765A1E" w:rsidRDefault="006A3A9D" w:rsidP="00F93713">
      <w:pPr>
        <w:rPr>
          <w:color w:val="auto"/>
        </w:rPr>
      </w:pPr>
    </w:p>
    <w:p w14:paraId="1836DAA9" w14:textId="194CFB6B" w:rsidR="006A3A9D" w:rsidRDefault="006A3A9D" w:rsidP="00F93713">
      <w:pPr>
        <w:rPr>
          <w:color w:val="auto"/>
        </w:rPr>
      </w:pPr>
    </w:p>
    <w:p w14:paraId="302427A7" w14:textId="77777777" w:rsidR="0055093B" w:rsidRDefault="0055093B" w:rsidP="00F93713">
      <w:pPr>
        <w:rPr>
          <w:color w:val="auto"/>
        </w:rPr>
      </w:pPr>
    </w:p>
    <w:p w14:paraId="2A95CB54" w14:textId="77777777" w:rsidR="0055093B" w:rsidRDefault="0055093B" w:rsidP="00F93713">
      <w:pPr>
        <w:rPr>
          <w:color w:val="auto"/>
        </w:rPr>
      </w:pPr>
    </w:p>
    <w:p w14:paraId="303DC3BD" w14:textId="77777777" w:rsidR="0055093B" w:rsidRPr="00765A1E" w:rsidRDefault="0055093B" w:rsidP="00F93713">
      <w:pPr>
        <w:rPr>
          <w:color w:val="auto"/>
        </w:rPr>
      </w:pPr>
    </w:p>
    <w:p w14:paraId="47E51227" w14:textId="77777777" w:rsidR="006A3A9D" w:rsidRPr="00765A1E" w:rsidRDefault="006A3A9D" w:rsidP="00F93713">
      <w:pPr>
        <w:rPr>
          <w:color w:val="auto"/>
        </w:rPr>
      </w:pPr>
    </w:p>
    <w:p w14:paraId="382C3618" w14:textId="77777777" w:rsidR="006A3A9D" w:rsidRPr="00765A1E" w:rsidRDefault="006A3A9D" w:rsidP="00F93713">
      <w:pPr>
        <w:rPr>
          <w:color w:val="auto"/>
        </w:rPr>
      </w:pPr>
    </w:p>
    <w:tbl>
      <w:tblPr>
        <w:tblStyle w:val="TableGrid"/>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13"/>
        <w:gridCol w:w="992"/>
      </w:tblGrid>
      <w:tr w:rsidR="00765A1E" w:rsidRPr="00765A1E" w14:paraId="36C2FBAF" w14:textId="77777777" w:rsidTr="00C06D20">
        <w:trPr>
          <w:trHeight w:val="543"/>
        </w:trPr>
        <w:tc>
          <w:tcPr>
            <w:tcW w:w="9923" w:type="dxa"/>
            <w:gridSpan w:val="3"/>
            <w:tcBorders>
              <w:bottom w:val="single" w:sz="4" w:space="0" w:color="auto"/>
            </w:tcBorders>
            <w:vAlign w:val="center"/>
          </w:tcPr>
          <w:p w14:paraId="3E976026" w14:textId="179DF84F" w:rsidR="00105616" w:rsidRPr="00765A1E" w:rsidRDefault="00105616" w:rsidP="00F93713">
            <w:pPr>
              <w:pStyle w:val="Heading2"/>
              <w:rPr>
                <w:bCs/>
                <w:color w:val="auto"/>
              </w:rPr>
            </w:pPr>
            <w:r w:rsidRPr="00765A1E">
              <w:rPr>
                <w:bCs/>
                <w:color w:val="auto"/>
              </w:rPr>
              <w:lastRenderedPageBreak/>
              <w:t>Contents</w:t>
            </w:r>
          </w:p>
          <w:p w14:paraId="505061C1" w14:textId="77777777" w:rsidR="00105616" w:rsidRPr="00765A1E" w:rsidRDefault="00105616" w:rsidP="00F93713">
            <w:pPr>
              <w:rPr>
                <w:color w:val="auto"/>
                <w:sz w:val="16"/>
                <w:szCs w:val="16"/>
              </w:rPr>
            </w:pPr>
          </w:p>
        </w:tc>
      </w:tr>
      <w:tr w:rsidR="007347E1" w:rsidRPr="00765A1E" w14:paraId="617C86B2" w14:textId="77777777" w:rsidTr="00C06D20">
        <w:tc>
          <w:tcPr>
            <w:tcW w:w="8931" w:type="dxa"/>
            <w:gridSpan w:val="2"/>
            <w:tcBorders>
              <w:top w:val="single" w:sz="4" w:space="0" w:color="auto"/>
            </w:tcBorders>
          </w:tcPr>
          <w:p w14:paraId="033258D5" w14:textId="77777777" w:rsidR="007347E1" w:rsidRPr="00AC32D4" w:rsidRDefault="007347E1" w:rsidP="00F93713">
            <w:pPr>
              <w:rPr>
                <w:color w:val="auto"/>
                <w:sz w:val="22"/>
                <w:szCs w:val="22"/>
              </w:rPr>
            </w:pPr>
          </w:p>
          <w:p w14:paraId="3B8516C7" w14:textId="31D5493A" w:rsidR="00221172" w:rsidRPr="00AC32D4" w:rsidRDefault="001409B2" w:rsidP="00790747">
            <w:pPr>
              <w:rPr>
                <w:b/>
                <w:bCs/>
                <w:color w:val="auto"/>
                <w:sz w:val="22"/>
                <w:szCs w:val="22"/>
              </w:rPr>
            </w:pPr>
            <w:r w:rsidRPr="00AC32D4">
              <w:rPr>
                <w:b/>
                <w:bCs/>
                <w:color w:val="auto"/>
                <w:sz w:val="22"/>
                <w:szCs w:val="22"/>
              </w:rPr>
              <w:t xml:space="preserve">Preventing </w:t>
            </w:r>
            <w:r w:rsidR="00DF302F" w:rsidRPr="00AC32D4">
              <w:rPr>
                <w:b/>
                <w:bCs/>
                <w:color w:val="auto"/>
                <w:sz w:val="22"/>
                <w:szCs w:val="22"/>
              </w:rPr>
              <w:t xml:space="preserve">Bullying and Harassment Policy </w:t>
            </w:r>
            <w:r w:rsidR="007347E1" w:rsidRPr="00AC32D4">
              <w:rPr>
                <w:b/>
                <w:bCs/>
                <w:color w:val="auto"/>
                <w:sz w:val="22"/>
                <w:szCs w:val="22"/>
              </w:rPr>
              <w:t xml:space="preserve"> </w:t>
            </w:r>
          </w:p>
        </w:tc>
        <w:tc>
          <w:tcPr>
            <w:tcW w:w="992" w:type="dxa"/>
            <w:tcBorders>
              <w:top w:val="single" w:sz="4" w:space="0" w:color="auto"/>
            </w:tcBorders>
          </w:tcPr>
          <w:p w14:paraId="7D7DE30E" w14:textId="77777777" w:rsidR="007347E1" w:rsidRPr="00221172" w:rsidRDefault="007347E1" w:rsidP="00F93713">
            <w:pPr>
              <w:rPr>
                <w:color w:val="auto"/>
                <w:sz w:val="22"/>
                <w:szCs w:val="22"/>
              </w:rPr>
            </w:pPr>
          </w:p>
        </w:tc>
      </w:tr>
      <w:tr w:rsidR="007347E1" w:rsidRPr="00765A1E" w14:paraId="324A1FD2" w14:textId="77777777" w:rsidTr="00C06D20">
        <w:tc>
          <w:tcPr>
            <w:tcW w:w="1418" w:type="dxa"/>
          </w:tcPr>
          <w:p w14:paraId="7CB12678" w14:textId="77777777" w:rsidR="007347E1" w:rsidRPr="00AC32D4" w:rsidRDefault="007347E1" w:rsidP="00F93713">
            <w:pPr>
              <w:rPr>
                <w:color w:val="auto"/>
                <w:sz w:val="22"/>
                <w:szCs w:val="22"/>
              </w:rPr>
            </w:pPr>
          </w:p>
        </w:tc>
        <w:tc>
          <w:tcPr>
            <w:tcW w:w="7513" w:type="dxa"/>
          </w:tcPr>
          <w:p w14:paraId="331DD7A9" w14:textId="77777777" w:rsidR="007347E1" w:rsidRPr="00AC32D4" w:rsidRDefault="007347E1" w:rsidP="00F93713">
            <w:pPr>
              <w:rPr>
                <w:color w:val="auto"/>
                <w:sz w:val="22"/>
                <w:szCs w:val="22"/>
              </w:rPr>
            </w:pPr>
          </w:p>
        </w:tc>
        <w:tc>
          <w:tcPr>
            <w:tcW w:w="992" w:type="dxa"/>
          </w:tcPr>
          <w:p w14:paraId="1AE730DC" w14:textId="77777777" w:rsidR="007347E1" w:rsidRPr="00221172" w:rsidRDefault="007347E1" w:rsidP="00F93713">
            <w:pPr>
              <w:rPr>
                <w:color w:val="auto"/>
                <w:sz w:val="22"/>
                <w:szCs w:val="22"/>
              </w:rPr>
            </w:pPr>
          </w:p>
        </w:tc>
      </w:tr>
      <w:tr w:rsidR="007347E1" w:rsidRPr="00765A1E" w14:paraId="66F8EED7" w14:textId="77777777" w:rsidTr="00C06D20">
        <w:tc>
          <w:tcPr>
            <w:tcW w:w="1418" w:type="dxa"/>
          </w:tcPr>
          <w:p w14:paraId="2AA0906E" w14:textId="013B7075" w:rsidR="007347E1" w:rsidRPr="00221172" w:rsidRDefault="007347E1" w:rsidP="00F93713">
            <w:pPr>
              <w:rPr>
                <w:color w:val="auto"/>
                <w:sz w:val="22"/>
                <w:szCs w:val="22"/>
              </w:rPr>
            </w:pPr>
            <w:r w:rsidRPr="00221172">
              <w:rPr>
                <w:color w:val="auto"/>
                <w:sz w:val="22"/>
                <w:szCs w:val="22"/>
              </w:rPr>
              <w:t>1</w:t>
            </w:r>
          </w:p>
        </w:tc>
        <w:tc>
          <w:tcPr>
            <w:tcW w:w="7513" w:type="dxa"/>
          </w:tcPr>
          <w:p w14:paraId="67706098" w14:textId="4CA49217" w:rsidR="007347E1" w:rsidRPr="00221172" w:rsidRDefault="00C04D61" w:rsidP="00F93713">
            <w:pPr>
              <w:rPr>
                <w:color w:val="auto"/>
                <w:sz w:val="22"/>
                <w:szCs w:val="22"/>
              </w:rPr>
            </w:pPr>
            <w:r w:rsidRPr="00221172">
              <w:rPr>
                <w:color w:val="auto"/>
                <w:sz w:val="22"/>
                <w:szCs w:val="22"/>
              </w:rPr>
              <w:t xml:space="preserve">Bullying, harassment and victimisation </w:t>
            </w:r>
          </w:p>
          <w:p w14:paraId="6CD1886D" w14:textId="3E3401D3" w:rsidR="007347E1" w:rsidRPr="00221172" w:rsidRDefault="007347E1" w:rsidP="00F93713">
            <w:pPr>
              <w:rPr>
                <w:color w:val="auto"/>
                <w:sz w:val="22"/>
                <w:szCs w:val="22"/>
              </w:rPr>
            </w:pPr>
          </w:p>
        </w:tc>
        <w:tc>
          <w:tcPr>
            <w:tcW w:w="992" w:type="dxa"/>
          </w:tcPr>
          <w:p w14:paraId="3D6BADD7" w14:textId="685E89C5" w:rsidR="007347E1" w:rsidRPr="00221172" w:rsidRDefault="007347E1" w:rsidP="00F93713">
            <w:pPr>
              <w:rPr>
                <w:color w:val="auto"/>
                <w:sz w:val="22"/>
                <w:szCs w:val="22"/>
              </w:rPr>
            </w:pPr>
            <w:r w:rsidRPr="00221172">
              <w:rPr>
                <w:color w:val="auto"/>
                <w:sz w:val="22"/>
                <w:szCs w:val="22"/>
              </w:rPr>
              <w:t xml:space="preserve"> 4</w:t>
            </w:r>
          </w:p>
        </w:tc>
      </w:tr>
      <w:tr w:rsidR="007347E1" w:rsidRPr="00765A1E" w14:paraId="1DAC18A1" w14:textId="77777777" w:rsidTr="00C06D20">
        <w:tc>
          <w:tcPr>
            <w:tcW w:w="1418" w:type="dxa"/>
          </w:tcPr>
          <w:p w14:paraId="38021B54" w14:textId="0DD82CA7" w:rsidR="007347E1" w:rsidRPr="00221172" w:rsidRDefault="007347E1" w:rsidP="00F93713">
            <w:pPr>
              <w:rPr>
                <w:color w:val="auto"/>
                <w:sz w:val="22"/>
                <w:szCs w:val="22"/>
              </w:rPr>
            </w:pPr>
            <w:r w:rsidRPr="00221172">
              <w:rPr>
                <w:color w:val="auto"/>
                <w:sz w:val="22"/>
                <w:szCs w:val="22"/>
              </w:rPr>
              <w:t>2</w:t>
            </w:r>
          </w:p>
        </w:tc>
        <w:tc>
          <w:tcPr>
            <w:tcW w:w="7513" w:type="dxa"/>
          </w:tcPr>
          <w:p w14:paraId="102CE0AD" w14:textId="3EBD2627" w:rsidR="007347E1" w:rsidRPr="00221172" w:rsidRDefault="00C04D61" w:rsidP="00F93713">
            <w:pPr>
              <w:rPr>
                <w:color w:val="auto"/>
                <w:sz w:val="22"/>
                <w:szCs w:val="22"/>
              </w:rPr>
            </w:pPr>
            <w:r w:rsidRPr="00221172">
              <w:rPr>
                <w:color w:val="auto"/>
                <w:sz w:val="22"/>
                <w:szCs w:val="22"/>
              </w:rPr>
              <w:t xml:space="preserve">Preventative approach to bullying, harassment and victimisation </w:t>
            </w:r>
          </w:p>
          <w:p w14:paraId="43DF3012" w14:textId="7A95224B" w:rsidR="007347E1" w:rsidRPr="00221172" w:rsidRDefault="007347E1" w:rsidP="00F93713">
            <w:pPr>
              <w:rPr>
                <w:color w:val="auto"/>
                <w:sz w:val="22"/>
                <w:szCs w:val="22"/>
              </w:rPr>
            </w:pPr>
          </w:p>
        </w:tc>
        <w:tc>
          <w:tcPr>
            <w:tcW w:w="992" w:type="dxa"/>
          </w:tcPr>
          <w:p w14:paraId="480A5273" w14:textId="2D677925" w:rsidR="00C04D61" w:rsidRPr="00221172" w:rsidRDefault="008B3C0E" w:rsidP="00F93713">
            <w:pPr>
              <w:rPr>
                <w:color w:val="auto"/>
                <w:sz w:val="22"/>
                <w:szCs w:val="22"/>
              </w:rPr>
            </w:pPr>
            <w:r w:rsidRPr="00221172">
              <w:rPr>
                <w:color w:val="auto"/>
                <w:sz w:val="22"/>
                <w:szCs w:val="22"/>
              </w:rPr>
              <w:t xml:space="preserve"> </w:t>
            </w:r>
            <w:r w:rsidR="00C04D61" w:rsidRPr="00221172">
              <w:rPr>
                <w:color w:val="auto"/>
                <w:sz w:val="22"/>
                <w:szCs w:val="22"/>
              </w:rPr>
              <w:t>6</w:t>
            </w:r>
          </w:p>
          <w:p w14:paraId="6443F21C" w14:textId="79116DC3" w:rsidR="00C04D61" w:rsidRPr="00221172" w:rsidRDefault="00C04D61" w:rsidP="00F93713">
            <w:pPr>
              <w:rPr>
                <w:color w:val="auto"/>
                <w:sz w:val="22"/>
                <w:szCs w:val="22"/>
              </w:rPr>
            </w:pPr>
          </w:p>
        </w:tc>
      </w:tr>
      <w:tr w:rsidR="00C04D61" w:rsidRPr="00765A1E" w14:paraId="6E42C504" w14:textId="77777777" w:rsidTr="00C06D20">
        <w:tc>
          <w:tcPr>
            <w:tcW w:w="1418" w:type="dxa"/>
          </w:tcPr>
          <w:p w14:paraId="418DF30C" w14:textId="77777777" w:rsidR="00C04D61" w:rsidRDefault="00C04D61" w:rsidP="00F93713">
            <w:pPr>
              <w:rPr>
                <w:color w:val="auto"/>
                <w:sz w:val="22"/>
                <w:szCs w:val="22"/>
              </w:rPr>
            </w:pPr>
            <w:r w:rsidRPr="00221172">
              <w:rPr>
                <w:color w:val="auto"/>
                <w:sz w:val="22"/>
                <w:szCs w:val="22"/>
              </w:rPr>
              <w:t>3</w:t>
            </w:r>
          </w:p>
          <w:p w14:paraId="4339946D" w14:textId="128D2484" w:rsidR="00344B55" w:rsidRPr="00221172" w:rsidRDefault="00344B55" w:rsidP="00F93713">
            <w:pPr>
              <w:rPr>
                <w:color w:val="auto"/>
                <w:sz w:val="22"/>
                <w:szCs w:val="22"/>
              </w:rPr>
            </w:pPr>
          </w:p>
        </w:tc>
        <w:tc>
          <w:tcPr>
            <w:tcW w:w="7513" w:type="dxa"/>
          </w:tcPr>
          <w:p w14:paraId="12FFFC35" w14:textId="717130EE" w:rsidR="00C04D61" w:rsidRPr="00221172" w:rsidRDefault="00C04D61" w:rsidP="00F93713">
            <w:pPr>
              <w:rPr>
                <w:color w:val="auto"/>
                <w:sz w:val="22"/>
                <w:szCs w:val="22"/>
              </w:rPr>
            </w:pPr>
            <w:r w:rsidRPr="00221172">
              <w:rPr>
                <w:color w:val="auto"/>
                <w:sz w:val="22"/>
                <w:szCs w:val="22"/>
              </w:rPr>
              <w:t xml:space="preserve">Definition and types </w:t>
            </w:r>
          </w:p>
        </w:tc>
        <w:tc>
          <w:tcPr>
            <w:tcW w:w="992" w:type="dxa"/>
          </w:tcPr>
          <w:p w14:paraId="017B323B" w14:textId="6F815F2A" w:rsidR="00C04D61" w:rsidRPr="00221172" w:rsidRDefault="003377D4" w:rsidP="00F93713">
            <w:pPr>
              <w:rPr>
                <w:color w:val="auto"/>
                <w:sz w:val="22"/>
                <w:szCs w:val="22"/>
              </w:rPr>
            </w:pPr>
            <w:r>
              <w:rPr>
                <w:color w:val="auto"/>
                <w:sz w:val="22"/>
                <w:szCs w:val="22"/>
              </w:rPr>
              <w:t>13</w:t>
            </w:r>
          </w:p>
        </w:tc>
      </w:tr>
      <w:tr w:rsidR="00221172" w:rsidRPr="00765A1E" w14:paraId="366A12AF" w14:textId="77777777" w:rsidTr="00C06D20">
        <w:tc>
          <w:tcPr>
            <w:tcW w:w="1418" w:type="dxa"/>
          </w:tcPr>
          <w:p w14:paraId="120712A2" w14:textId="77777777" w:rsidR="00221172" w:rsidRPr="00221172" w:rsidRDefault="00221172" w:rsidP="00F93713">
            <w:pPr>
              <w:rPr>
                <w:color w:val="auto"/>
                <w:sz w:val="22"/>
                <w:szCs w:val="22"/>
              </w:rPr>
            </w:pPr>
          </w:p>
        </w:tc>
        <w:tc>
          <w:tcPr>
            <w:tcW w:w="7513" w:type="dxa"/>
          </w:tcPr>
          <w:p w14:paraId="34629A5B" w14:textId="77777777" w:rsidR="00221172" w:rsidRPr="00221172" w:rsidRDefault="00221172" w:rsidP="00F93713">
            <w:pPr>
              <w:rPr>
                <w:color w:val="auto"/>
                <w:sz w:val="22"/>
                <w:szCs w:val="22"/>
              </w:rPr>
            </w:pPr>
          </w:p>
        </w:tc>
        <w:tc>
          <w:tcPr>
            <w:tcW w:w="992" w:type="dxa"/>
          </w:tcPr>
          <w:p w14:paraId="45C8762A" w14:textId="77777777" w:rsidR="00221172" w:rsidRPr="00221172" w:rsidRDefault="00221172" w:rsidP="00F93713">
            <w:pPr>
              <w:rPr>
                <w:color w:val="auto"/>
                <w:sz w:val="22"/>
                <w:szCs w:val="22"/>
              </w:rPr>
            </w:pPr>
          </w:p>
        </w:tc>
      </w:tr>
      <w:tr w:rsidR="007347E1" w:rsidRPr="00765A1E" w14:paraId="30B02356" w14:textId="77777777" w:rsidTr="00C06D20">
        <w:tc>
          <w:tcPr>
            <w:tcW w:w="1418" w:type="dxa"/>
          </w:tcPr>
          <w:p w14:paraId="56FE3BA6" w14:textId="3AEE58BE" w:rsidR="007347E1" w:rsidRPr="00221172" w:rsidRDefault="007347E1" w:rsidP="00F93713">
            <w:pPr>
              <w:rPr>
                <w:color w:val="auto"/>
                <w:sz w:val="22"/>
                <w:szCs w:val="22"/>
              </w:rPr>
            </w:pPr>
            <w:r w:rsidRPr="00221172">
              <w:rPr>
                <w:color w:val="auto"/>
                <w:sz w:val="22"/>
                <w:szCs w:val="22"/>
              </w:rPr>
              <w:t>Appendix 1</w:t>
            </w:r>
          </w:p>
        </w:tc>
        <w:tc>
          <w:tcPr>
            <w:tcW w:w="7513" w:type="dxa"/>
          </w:tcPr>
          <w:p w14:paraId="6FD2D6C7" w14:textId="7C5144F9" w:rsidR="007347E1" w:rsidRPr="00221172" w:rsidRDefault="007347E1" w:rsidP="00F93713">
            <w:pPr>
              <w:rPr>
                <w:color w:val="auto"/>
                <w:sz w:val="22"/>
                <w:szCs w:val="22"/>
              </w:rPr>
            </w:pPr>
            <w:r w:rsidRPr="00221172">
              <w:rPr>
                <w:color w:val="auto"/>
                <w:sz w:val="22"/>
                <w:szCs w:val="22"/>
              </w:rPr>
              <w:t>Risk Assessment Form</w:t>
            </w:r>
          </w:p>
          <w:p w14:paraId="72432B2A" w14:textId="22625A52" w:rsidR="007347E1" w:rsidRPr="00221172" w:rsidRDefault="007347E1" w:rsidP="00F93713">
            <w:pPr>
              <w:rPr>
                <w:color w:val="auto"/>
                <w:sz w:val="22"/>
                <w:szCs w:val="22"/>
              </w:rPr>
            </w:pPr>
          </w:p>
        </w:tc>
        <w:tc>
          <w:tcPr>
            <w:tcW w:w="992" w:type="dxa"/>
          </w:tcPr>
          <w:p w14:paraId="15DBEA17" w14:textId="3DB4854E" w:rsidR="007347E1" w:rsidRPr="00221172" w:rsidRDefault="007347E1" w:rsidP="00F93713">
            <w:pPr>
              <w:rPr>
                <w:color w:val="auto"/>
                <w:sz w:val="22"/>
                <w:szCs w:val="22"/>
              </w:rPr>
            </w:pPr>
            <w:r w:rsidRPr="00221172">
              <w:rPr>
                <w:color w:val="auto"/>
                <w:sz w:val="22"/>
                <w:szCs w:val="22"/>
              </w:rPr>
              <w:t>1</w:t>
            </w:r>
            <w:r w:rsidR="003377D4">
              <w:rPr>
                <w:color w:val="auto"/>
                <w:sz w:val="22"/>
                <w:szCs w:val="22"/>
              </w:rPr>
              <w:t>6</w:t>
            </w:r>
          </w:p>
        </w:tc>
      </w:tr>
      <w:tr w:rsidR="007347E1" w:rsidRPr="00765A1E" w14:paraId="0F9BEC54" w14:textId="77777777" w:rsidTr="00C06D20">
        <w:tc>
          <w:tcPr>
            <w:tcW w:w="1418" w:type="dxa"/>
          </w:tcPr>
          <w:p w14:paraId="70486FCF" w14:textId="56C8F031" w:rsidR="007347E1" w:rsidRPr="00221172" w:rsidRDefault="007347E1" w:rsidP="00F93713">
            <w:pPr>
              <w:rPr>
                <w:color w:val="auto"/>
                <w:sz w:val="22"/>
                <w:szCs w:val="22"/>
              </w:rPr>
            </w:pPr>
            <w:r w:rsidRPr="00221172">
              <w:rPr>
                <w:color w:val="auto"/>
                <w:sz w:val="22"/>
                <w:szCs w:val="22"/>
              </w:rPr>
              <w:t>Appendix 2</w:t>
            </w:r>
          </w:p>
        </w:tc>
        <w:tc>
          <w:tcPr>
            <w:tcW w:w="7513" w:type="dxa"/>
          </w:tcPr>
          <w:p w14:paraId="238DFBE7" w14:textId="77777777" w:rsidR="007347E1" w:rsidRDefault="007347E1" w:rsidP="00F93713">
            <w:pPr>
              <w:rPr>
                <w:color w:val="auto"/>
                <w:sz w:val="22"/>
                <w:szCs w:val="22"/>
              </w:rPr>
            </w:pPr>
            <w:r w:rsidRPr="00221172">
              <w:rPr>
                <w:color w:val="auto"/>
                <w:sz w:val="22"/>
                <w:szCs w:val="22"/>
              </w:rPr>
              <w:t>Incident Reporting Form</w:t>
            </w:r>
          </w:p>
          <w:p w14:paraId="25F642AD" w14:textId="54CFF97E" w:rsidR="00CE7AB6" w:rsidRPr="00221172" w:rsidRDefault="00CE7AB6" w:rsidP="00F93713">
            <w:pPr>
              <w:rPr>
                <w:color w:val="auto"/>
                <w:sz w:val="22"/>
                <w:szCs w:val="22"/>
              </w:rPr>
            </w:pPr>
          </w:p>
        </w:tc>
        <w:tc>
          <w:tcPr>
            <w:tcW w:w="992" w:type="dxa"/>
          </w:tcPr>
          <w:p w14:paraId="73689EAB" w14:textId="0878E0C7" w:rsidR="007347E1" w:rsidRPr="00221172" w:rsidRDefault="007347E1" w:rsidP="00F93713">
            <w:pPr>
              <w:rPr>
                <w:color w:val="auto"/>
                <w:sz w:val="22"/>
                <w:szCs w:val="22"/>
              </w:rPr>
            </w:pPr>
            <w:r w:rsidRPr="00221172">
              <w:rPr>
                <w:color w:val="auto"/>
                <w:sz w:val="22"/>
                <w:szCs w:val="22"/>
              </w:rPr>
              <w:t>1</w:t>
            </w:r>
            <w:r w:rsidR="003377D4">
              <w:rPr>
                <w:color w:val="auto"/>
                <w:sz w:val="22"/>
                <w:szCs w:val="22"/>
              </w:rPr>
              <w:t>8</w:t>
            </w:r>
          </w:p>
        </w:tc>
      </w:tr>
      <w:tr w:rsidR="007347E1" w:rsidRPr="00765A1E" w14:paraId="2F3CD097" w14:textId="77777777" w:rsidTr="00C06D20">
        <w:tc>
          <w:tcPr>
            <w:tcW w:w="1418" w:type="dxa"/>
          </w:tcPr>
          <w:p w14:paraId="7ECCE716" w14:textId="69EAA876" w:rsidR="007347E1" w:rsidRPr="00221172" w:rsidRDefault="007347E1" w:rsidP="00F93713">
            <w:pPr>
              <w:rPr>
                <w:color w:val="auto"/>
                <w:sz w:val="22"/>
                <w:szCs w:val="22"/>
              </w:rPr>
            </w:pPr>
            <w:r w:rsidRPr="00221172">
              <w:rPr>
                <w:color w:val="auto"/>
                <w:sz w:val="22"/>
                <w:szCs w:val="22"/>
              </w:rPr>
              <w:t>Appendix 3</w:t>
            </w:r>
          </w:p>
        </w:tc>
        <w:tc>
          <w:tcPr>
            <w:tcW w:w="7513" w:type="dxa"/>
          </w:tcPr>
          <w:p w14:paraId="0593D7EA" w14:textId="77777777" w:rsidR="007347E1" w:rsidRDefault="007347E1" w:rsidP="00F93713">
            <w:pPr>
              <w:rPr>
                <w:color w:val="auto"/>
                <w:sz w:val="22"/>
                <w:szCs w:val="22"/>
              </w:rPr>
            </w:pPr>
            <w:r w:rsidRPr="00221172">
              <w:rPr>
                <w:color w:val="auto"/>
                <w:sz w:val="22"/>
                <w:szCs w:val="22"/>
              </w:rPr>
              <w:t>Equality Impact Assessment Form</w:t>
            </w:r>
          </w:p>
          <w:p w14:paraId="15CA412A" w14:textId="10A38D8C" w:rsidR="00CE7AB6" w:rsidRPr="00221172" w:rsidRDefault="00CE7AB6" w:rsidP="00F93713">
            <w:pPr>
              <w:rPr>
                <w:color w:val="auto"/>
                <w:sz w:val="22"/>
                <w:szCs w:val="22"/>
              </w:rPr>
            </w:pPr>
          </w:p>
        </w:tc>
        <w:tc>
          <w:tcPr>
            <w:tcW w:w="992" w:type="dxa"/>
          </w:tcPr>
          <w:p w14:paraId="0B3299A4" w14:textId="4DC7E68E" w:rsidR="007347E1" w:rsidRPr="00221172" w:rsidRDefault="007347E1" w:rsidP="00F93713">
            <w:pPr>
              <w:rPr>
                <w:color w:val="auto"/>
                <w:sz w:val="22"/>
                <w:szCs w:val="22"/>
              </w:rPr>
            </w:pPr>
            <w:r w:rsidRPr="00221172">
              <w:rPr>
                <w:color w:val="auto"/>
                <w:sz w:val="22"/>
                <w:szCs w:val="22"/>
              </w:rPr>
              <w:t>1</w:t>
            </w:r>
            <w:r w:rsidR="003377D4">
              <w:rPr>
                <w:color w:val="auto"/>
                <w:sz w:val="22"/>
                <w:szCs w:val="22"/>
              </w:rPr>
              <w:t>9</w:t>
            </w:r>
          </w:p>
        </w:tc>
      </w:tr>
      <w:tr w:rsidR="007347E1" w:rsidRPr="00765A1E" w14:paraId="09DAE87F" w14:textId="77777777" w:rsidTr="00C06D20">
        <w:tc>
          <w:tcPr>
            <w:tcW w:w="1418" w:type="dxa"/>
          </w:tcPr>
          <w:p w14:paraId="6E39A703" w14:textId="77777777" w:rsidR="007347E1" w:rsidRPr="007347E1" w:rsidRDefault="007347E1" w:rsidP="00F93713">
            <w:pPr>
              <w:rPr>
                <w:color w:val="auto"/>
                <w:sz w:val="22"/>
                <w:szCs w:val="22"/>
              </w:rPr>
            </w:pPr>
          </w:p>
        </w:tc>
        <w:tc>
          <w:tcPr>
            <w:tcW w:w="7513" w:type="dxa"/>
          </w:tcPr>
          <w:p w14:paraId="34C905B7" w14:textId="77777777" w:rsidR="007347E1" w:rsidRPr="007347E1" w:rsidRDefault="007347E1" w:rsidP="00F93713">
            <w:pPr>
              <w:rPr>
                <w:color w:val="auto"/>
                <w:sz w:val="22"/>
                <w:szCs w:val="22"/>
              </w:rPr>
            </w:pPr>
          </w:p>
        </w:tc>
        <w:tc>
          <w:tcPr>
            <w:tcW w:w="992" w:type="dxa"/>
          </w:tcPr>
          <w:p w14:paraId="1EED1F6A" w14:textId="77777777" w:rsidR="007347E1" w:rsidRPr="007347E1" w:rsidRDefault="007347E1" w:rsidP="00F93713">
            <w:pPr>
              <w:rPr>
                <w:color w:val="auto"/>
                <w:sz w:val="22"/>
                <w:szCs w:val="22"/>
              </w:rPr>
            </w:pPr>
          </w:p>
        </w:tc>
      </w:tr>
      <w:tr w:rsidR="007347E1" w:rsidRPr="00765A1E" w14:paraId="2DAF5EE6" w14:textId="77777777" w:rsidTr="00C06D20">
        <w:tc>
          <w:tcPr>
            <w:tcW w:w="1418" w:type="dxa"/>
          </w:tcPr>
          <w:p w14:paraId="0DBF7F20" w14:textId="77777777" w:rsidR="007347E1" w:rsidRPr="007347E1" w:rsidRDefault="007347E1" w:rsidP="00F93713">
            <w:pPr>
              <w:rPr>
                <w:color w:val="auto"/>
                <w:sz w:val="22"/>
                <w:szCs w:val="22"/>
              </w:rPr>
            </w:pPr>
          </w:p>
        </w:tc>
        <w:tc>
          <w:tcPr>
            <w:tcW w:w="7513" w:type="dxa"/>
          </w:tcPr>
          <w:p w14:paraId="067C9FA2" w14:textId="77777777" w:rsidR="007347E1" w:rsidRPr="007347E1" w:rsidRDefault="007347E1" w:rsidP="00F93713">
            <w:pPr>
              <w:rPr>
                <w:color w:val="auto"/>
                <w:sz w:val="22"/>
                <w:szCs w:val="22"/>
              </w:rPr>
            </w:pPr>
          </w:p>
        </w:tc>
        <w:tc>
          <w:tcPr>
            <w:tcW w:w="992" w:type="dxa"/>
          </w:tcPr>
          <w:p w14:paraId="7604B562" w14:textId="77777777" w:rsidR="007347E1" w:rsidRPr="007347E1" w:rsidRDefault="007347E1" w:rsidP="00F93713">
            <w:pPr>
              <w:rPr>
                <w:color w:val="auto"/>
                <w:sz w:val="22"/>
                <w:szCs w:val="22"/>
              </w:rPr>
            </w:pPr>
          </w:p>
        </w:tc>
      </w:tr>
      <w:tr w:rsidR="007347E1" w:rsidRPr="00765A1E" w14:paraId="11CDDFE3" w14:textId="77777777" w:rsidTr="00C06D20">
        <w:tc>
          <w:tcPr>
            <w:tcW w:w="1418" w:type="dxa"/>
          </w:tcPr>
          <w:p w14:paraId="238937C4" w14:textId="77777777" w:rsidR="007347E1" w:rsidRPr="007347E1" w:rsidRDefault="007347E1" w:rsidP="00F93713">
            <w:pPr>
              <w:rPr>
                <w:color w:val="auto"/>
                <w:sz w:val="22"/>
                <w:szCs w:val="22"/>
              </w:rPr>
            </w:pPr>
          </w:p>
        </w:tc>
        <w:tc>
          <w:tcPr>
            <w:tcW w:w="7513" w:type="dxa"/>
          </w:tcPr>
          <w:p w14:paraId="622D14F2" w14:textId="77777777" w:rsidR="007347E1" w:rsidRPr="007347E1" w:rsidRDefault="007347E1" w:rsidP="00F93713">
            <w:pPr>
              <w:rPr>
                <w:color w:val="auto"/>
                <w:sz w:val="22"/>
                <w:szCs w:val="22"/>
              </w:rPr>
            </w:pPr>
          </w:p>
        </w:tc>
        <w:tc>
          <w:tcPr>
            <w:tcW w:w="992" w:type="dxa"/>
          </w:tcPr>
          <w:p w14:paraId="76897156" w14:textId="77777777" w:rsidR="007347E1" w:rsidRPr="007347E1" w:rsidRDefault="007347E1" w:rsidP="00F93713">
            <w:pPr>
              <w:rPr>
                <w:color w:val="auto"/>
                <w:sz w:val="22"/>
                <w:szCs w:val="22"/>
              </w:rPr>
            </w:pPr>
          </w:p>
        </w:tc>
      </w:tr>
      <w:tr w:rsidR="007347E1" w:rsidRPr="00765A1E" w14:paraId="4A322DA0" w14:textId="77777777" w:rsidTr="00C06D20">
        <w:tc>
          <w:tcPr>
            <w:tcW w:w="1418" w:type="dxa"/>
          </w:tcPr>
          <w:p w14:paraId="2212D3D2" w14:textId="77777777" w:rsidR="007347E1" w:rsidRPr="007347E1" w:rsidRDefault="007347E1" w:rsidP="00F93713">
            <w:pPr>
              <w:rPr>
                <w:color w:val="auto"/>
                <w:sz w:val="22"/>
                <w:szCs w:val="22"/>
              </w:rPr>
            </w:pPr>
          </w:p>
        </w:tc>
        <w:tc>
          <w:tcPr>
            <w:tcW w:w="7513" w:type="dxa"/>
          </w:tcPr>
          <w:p w14:paraId="4754D649" w14:textId="77777777" w:rsidR="007347E1" w:rsidRPr="007347E1" w:rsidRDefault="007347E1" w:rsidP="00F93713">
            <w:pPr>
              <w:rPr>
                <w:color w:val="auto"/>
                <w:sz w:val="22"/>
                <w:szCs w:val="22"/>
              </w:rPr>
            </w:pPr>
          </w:p>
        </w:tc>
        <w:tc>
          <w:tcPr>
            <w:tcW w:w="992" w:type="dxa"/>
          </w:tcPr>
          <w:p w14:paraId="1CAD94CD" w14:textId="77777777" w:rsidR="007347E1" w:rsidRPr="007347E1" w:rsidRDefault="007347E1" w:rsidP="00F93713">
            <w:pPr>
              <w:rPr>
                <w:color w:val="auto"/>
                <w:sz w:val="22"/>
                <w:szCs w:val="22"/>
              </w:rPr>
            </w:pPr>
          </w:p>
        </w:tc>
      </w:tr>
      <w:tr w:rsidR="007347E1" w:rsidRPr="00765A1E" w14:paraId="55F370E9" w14:textId="77777777" w:rsidTr="00C06D20">
        <w:tc>
          <w:tcPr>
            <w:tcW w:w="9923" w:type="dxa"/>
            <w:gridSpan w:val="3"/>
          </w:tcPr>
          <w:p w14:paraId="564FFEEB" w14:textId="77777777" w:rsidR="007347E1" w:rsidRPr="00765A1E" w:rsidRDefault="007347E1" w:rsidP="00F93713">
            <w:pPr>
              <w:rPr>
                <w:color w:val="auto"/>
              </w:rPr>
            </w:pPr>
          </w:p>
        </w:tc>
      </w:tr>
    </w:tbl>
    <w:p w14:paraId="5127477E" w14:textId="67F4827B" w:rsidR="00DB4854" w:rsidRPr="00765A1E" w:rsidRDefault="00DB4854" w:rsidP="00F93713">
      <w:pPr>
        <w:rPr>
          <w:color w:val="auto"/>
        </w:rPr>
      </w:pPr>
      <w:r w:rsidRPr="00765A1E">
        <w:rPr>
          <w:color w:val="auto"/>
        </w:rPr>
        <w:br w:type="page"/>
      </w:r>
    </w:p>
    <w:tbl>
      <w:tblPr>
        <w:tblStyle w:val="TableGrid"/>
        <w:tblpPr w:leftFromText="180" w:rightFromText="180" w:vertAnchor="text" w:tblpXSpec="righ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863"/>
        <w:gridCol w:w="8249"/>
      </w:tblGrid>
      <w:tr w:rsidR="00326AEF" w:rsidRPr="00765A1E" w14:paraId="2CD3316E" w14:textId="77777777" w:rsidTr="005C1D4F">
        <w:trPr>
          <w:trHeight w:val="357"/>
        </w:trPr>
        <w:tc>
          <w:tcPr>
            <w:tcW w:w="9923" w:type="dxa"/>
            <w:gridSpan w:val="3"/>
            <w:tcBorders>
              <w:bottom w:val="single" w:sz="4" w:space="0" w:color="auto"/>
            </w:tcBorders>
          </w:tcPr>
          <w:p w14:paraId="61B6095E" w14:textId="7D6CB3FA" w:rsidR="00326AEF" w:rsidRPr="00326AEF" w:rsidRDefault="00326AEF" w:rsidP="00F93713">
            <w:pPr>
              <w:rPr>
                <w:bCs/>
                <w:color w:val="auto"/>
                <w:sz w:val="28"/>
                <w:szCs w:val="28"/>
              </w:rPr>
            </w:pPr>
            <w:r w:rsidRPr="00326AEF">
              <w:rPr>
                <w:bCs/>
                <w:color w:val="auto"/>
                <w:sz w:val="28"/>
                <w:szCs w:val="28"/>
              </w:rPr>
              <w:lastRenderedPageBreak/>
              <w:t xml:space="preserve">1. </w:t>
            </w:r>
            <w:r w:rsidR="00743A18">
              <w:rPr>
                <w:bCs/>
                <w:color w:val="auto"/>
                <w:sz w:val="28"/>
                <w:szCs w:val="28"/>
              </w:rPr>
              <w:t xml:space="preserve"> Bullying, </w:t>
            </w:r>
            <w:r w:rsidR="00C04D61">
              <w:rPr>
                <w:bCs/>
                <w:color w:val="auto"/>
                <w:sz w:val="28"/>
                <w:szCs w:val="28"/>
              </w:rPr>
              <w:t>h</w:t>
            </w:r>
            <w:r w:rsidR="00743A18">
              <w:rPr>
                <w:bCs/>
                <w:color w:val="auto"/>
                <w:sz w:val="28"/>
                <w:szCs w:val="28"/>
              </w:rPr>
              <w:t xml:space="preserve">arassment and </w:t>
            </w:r>
            <w:r w:rsidR="00C04D61">
              <w:rPr>
                <w:bCs/>
                <w:color w:val="auto"/>
                <w:sz w:val="28"/>
                <w:szCs w:val="28"/>
              </w:rPr>
              <w:t>v</w:t>
            </w:r>
            <w:r w:rsidR="00743A18">
              <w:rPr>
                <w:bCs/>
                <w:color w:val="auto"/>
                <w:sz w:val="28"/>
                <w:szCs w:val="28"/>
              </w:rPr>
              <w:t xml:space="preserve">ictimisation </w:t>
            </w:r>
            <w:r w:rsidRPr="00326AEF">
              <w:rPr>
                <w:bCs/>
                <w:color w:val="auto"/>
                <w:sz w:val="28"/>
                <w:szCs w:val="28"/>
              </w:rPr>
              <w:t xml:space="preserve"> </w:t>
            </w:r>
          </w:p>
          <w:p w14:paraId="66BAF198" w14:textId="24504CEC" w:rsidR="00326AEF" w:rsidRPr="00373D55" w:rsidRDefault="00326AEF" w:rsidP="00F93713">
            <w:pPr>
              <w:rPr>
                <w:sz w:val="16"/>
                <w:szCs w:val="16"/>
              </w:rPr>
            </w:pPr>
          </w:p>
        </w:tc>
      </w:tr>
      <w:tr w:rsidR="00765A1E" w:rsidRPr="00765A1E" w14:paraId="1B60C5CC" w14:textId="77777777" w:rsidTr="00373D55">
        <w:tc>
          <w:tcPr>
            <w:tcW w:w="811" w:type="dxa"/>
          </w:tcPr>
          <w:p w14:paraId="636AEF64" w14:textId="77777777" w:rsidR="007630CC" w:rsidRDefault="007630CC" w:rsidP="00F93713">
            <w:pPr>
              <w:rPr>
                <w:color w:val="auto"/>
              </w:rPr>
            </w:pPr>
          </w:p>
          <w:p w14:paraId="541BCE43" w14:textId="32EDAF4D" w:rsidR="00A55E00" w:rsidRPr="0074732C" w:rsidRDefault="00A55E00" w:rsidP="00F93713">
            <w:pPr>
              <w:rPr>
                <w:color w:val="auto"/>
              </w:rPr>
            </w:pPr>
            <w:r w:rsidRPr="0074732C">
              <w:rPr>
                <w:color w:val="auto"/>
              </w:rPr>
              <w:t>1.1</w:t>
            </w:r>
          </w:p>
        </w:tc>
        <w:tc>
          <w:tcPr>
            <w:tcW w:w="9112" w:type="dxa"/>
            <w:gridSpan w:val="2"/>
          </w:tcPr>
          <w:p w14:paraId="6CFCF302" w14:textId="77777777" w:rsidR="007630CC" w:rsidRDefault="007630CC" w:rsidP="00F93713">
            <w:pPr>
              <w:rPr>
                <w:color w:val="auto"/>
              </w:rPr>
            </w:pPr>
          </w:p>
          <w:p w14:paraId="2C0002D7" w14:textId="186EC80A" w:rsidR="00A55E00" w:rsidRDefault="00A55E00" w:rsidP="00F93713">
            <w:pPr>
              <w:rPr>
                <w:color w:val="auto"/>
              </w:rPr>
            </w:pPr>
            <w:r w:rsidRPr="0074732C">
              <w:rPr>
                <w:color w:val="auto"/>
              </w:rPr>
              <w:t>Introduction</w:t>
            </w:r>
          </w:p>
          <w:p w14:paraId="49C4BBAD" w14:textId="0DB6D0A7" w:rsidR="0043013F" w:rsidRPr="0074732C" w:rsidRDefault="0043013F" w:rsidP="00F93713">
            <w:pPr>
              <w:rPr>
                <w:color w:val="auto"/>
              </w:rPr>
            </w:pPr>
          </w:p>
        </w:tc>
      </w:tr>
      <w:tr w:rsidR="00765A1E" w:rsidRPr="00765A1E" w14:paraId="710FF304" w14:textId="77777777" w:rsidTr="007630CC">
        <w:trPr>
          <w:trHeight w:val="5164"/>
        </w:trPr>
        <w:tc>
          <w:tcPr>
            <w:tcW w:w="811" w:type="dxa"/>
          </w:tcPr>
          <w:p w14:paraId="3D1C214D" w14:textId="4764AFF0" w:rsidR="006A3A9D" w:rsidRPr="00CF33C9" w:rsidRDefault="006A3A9D" w:rsidP="00F93713">
            <w:pPr>
              <w:rPr>
                <w:color w:val="auto"/>
                <w:sz w:val="22"/>
                <w:szCs w:val="22"/>
              </w:rPr>
            </w:pPr>
          </w:p>
        </w:tc>
        <w:tc>
          <w:tcPr>
            <w:tcW w:w="9112" w:type="dxa"/>
            <w:gridSpan w:val="2"/>
          </w:tcPr>
          <w:p w14:paraId="6938B8C7" w14:textId="6EC4CE25" w:rsidR="00CF33C9" w:rsidRPr="000A5E69" w:rsidRDefault="00936B49" w:rsidP="00F93713">
            <w:pPr>
              <w:rPr>
                <w:color w:val="auto"/>
                <w:sz w:val="22"/>
                <w:szCs w:val="22"/>
                <w:shd w:val="clear" w:color="auto" w:fill="FFFFFF"/>
              </w:rPr>
            </w:pPr>
            <w:r w:rsidRPr="006B335E">
              <w:rPr>
                <w:color w:val="auto"/>
                <w:sz w:val="22"/>
                <w:szCs w:val="22"/>
              </w:rPr>
              <w:t xml:space="preserve">The Equality Act 2010 defines </w:t>
            </w:r>
            <w:r w:rsidR="00797035" w:rsidRPr="006B335E">
              <w:rPr>
                <w:color w:val="auto"/>
                <w:sz w:val="22"/>
                <w:szCs w:val="22"/>
              </w:rPr>
              <w:t xml:space="preserve">bullying, harassment and </w:t>
            </w:r>
            <w:r w:rsidR="00797035" w:rsidRPr="006B335E">
              <w:rPr>
                <w:color w:val="auto"/>
                <w:sz w:val="22"/>
                <w:szCs w:val="22"/>
                <w:shd w:val="clear" w:color="auto" w:fill="FFFFFF"/>
              </w:rPr>
              <w:t>victimisation in employment under the work provisions in the Equality Act 2010 (‘the Act’). The work provisions are based on the principle that workers should not be bullied</w:t>
            </w:r>
            <w:r w:rsidR="000A5E69">
              <w:rPr>
                <w:color w:val="auto"/>
                <w:sz w:val="22"/>
                <w:szCs w:val="22"/>
                <w:shd w:val="clear" w:color="auto" w:fill="FFFFFF"/>
              </w:rPr>
              <w:t xml:space="preserve">, </w:t>
            </w:r>
            <w:r w:rsidR="00797035" w:rsidRPr="006B335E">
              <w:rPr>
                <w:color w:val="auto"/>
                <w:sz w:val="22"/>
                <w:szCs w:val="22"/>
                <w:shd w:val="clear" w:color="auto" w:fill="FFFFFF"/>
              </w:rPr>
              <w:t xml:space="preserve">harassed, discriminated or victimised at a place of work with employers having a duty to prevent bullying, harassment and </w:t>
            </w:r>
            <w:r w:rsidR="0074732C" w:rsidRPr="006B335E">
              <w:rPr>
                <w:color w:val="auto"/>
                <w:sz w:val="22"/>
                <w:szCs w:val="22"/>
                <w:shd w:val="clear" w:color="auto" w:fill="FFFFFF"/>
              </w:rPr>
              <w:t xml:space="preserve">victimisation </w:t>
            </w:r>
            <w:r w:rsidR="00797035" w:rsidRPr="006B335E">
              <w:rPr>
                <w:color w:val="auto"/>
                <w:sz w:val="22"/>
                <w:szCs w:val="22"/>
                <w:shd w:val="clear" w:color="auto" w:fill="FFFFFF"/>
              </w:rPr>
              <w:t>in the workplace.</w:t>
            </w:r>
            <w:r w:rsidR="00F93713" w:rsidRPr="006B335E">
              <w:rPr>
                <w:color w:val="auto"/>
                <w:sz w:val="22"/>
                <w:szCs w:val="22"/>
                <w:shd w:val="clear" w:color="auto" w:fill="FFFFFF"/>
              </w:rPr>
              <w:t xml:space="preserve"> </w:t>
            </w:r>
            <w:r w:rsidR="000A5E69">
              <w:rPr>
                <w:color w:val="auto"/>
                <w:sz w:val="22"/>
                <w:szCs w:val="22"/>
                <w:shd w:val="clear" w:color="auto" w:fill="FFFFFF"/>
              </w:rPr>
              <w:t xml:space="preserve">  </w:t>
            </w:r>
          </w:p>
          <w:p w14:paraId="16244AE3" w14:textId="77777777" w:rsidR="00CF33C9" w:rsidRDefault="00CF33C9" w:rsidP="00F93713">
            <w:pPr>
              <w:rPr>
                <w:rStyle w:val="PACTNormal"/>
                <w:szCs w:val="22"/>
              </w:rPr>
            </w:pPr>
          </w:p>
          <w:p w14:paraId="171AEB14" w14:textId="727BF9C3" w:rsidR="00743A18" w:rsidRDefault="00743A18" w:rsidP="00F93713">
            <w:pPr>
              <w:rPr>
                <w:rStyle w:val="PACTNormal"/>
                <w:color w:val="auto"/>
              </w:rPr>
            </w:pPr>
            <w:r>
              <w:rPr>
                <w:rStyle w:val="PACTNormal"/>
                <w:color w:val="auto"/>
              </w:rPr>
              <w:t>This policy covers concerns arising from:</w:t>
            </w:r>
          </w:p>
          <w:p w14:paraId="6C54CCC7" w14:textId="77777777" w:rsidR="00743A18" w:rsidRDefault="00743A18" w:rsidP="00F93713">
            <w:pPr>
              <w:rPr>
                <w:rStyle w:val="PACTNormal"/>
                <w:color w:val="auto"/>
              </w:rPr>
            </w:pPr>
          </w:p>
          <w:p w14:paraId="2190CB2A" w14:textId="3C218CD2" w:rsidR="00743A18" w:rsidRDefault="00743A18" w:rsidP="00A87192">
            <w:pPr>
              <w:pStyle w:val="ListParagraph"/>
              <w:numPr>
                <w:ilvl w:val="0"/>
                <w:numId w:val="13"/>
              </w:numPr>
              <w:rPr>
                <w:rStyle w:val="PACTNormal"/>
                <w:color w:val="auto"/>
              </w:rPr>
            </w:pPr>
            <w:r>
              <w:rPr>
                <w:rStyle w:val="PACTNormal"/>
                <w:color w:val="auto"/>
              </w:rPr>
              <w:t>Bullying including Upward Bullying</w:t>
            </w:r>
          </w:p>
          <w:p w14:paraId="7C949EF6" w14:textId="3E9ED1AE" w:rsidR="00743A18" w:rsidRDefault="00743A18" w:rsidP="00A87192">
            <w:pPr>
              <w:pStyle w:val="ListParagraph"/>
              <w:numPr>
                <w:ilvl w:val="0"/>
                <w:numId w:val="13"/>
              </w:numPr>
              <w:rPr>
                <w:rStyle w:val="PACTNormal"/>
                <w:color w:val="auto"/>
              </w:rPr>
            </w:pPr>
            <w:r>
              <w:rPr>
                <w:rStyle w:val="PACTNormal"/>
                <w:color w:val="auto"/>
              </w:rPr>
              <w:t>Harassment</w:t>
            </w:r>
          </w:p>
          <w:p w14:paraId="163B1A9C" w14:textId="00B758A3" w:rsidR="00743A18" w:rsidRDefault="00743A18" w:rsidP="00A87192">
            <w:pPr>
              <w:pStyle w:val="ListParagraph"/>
              <w:numPr>
                <w:ilvl w:val="0"/>
                <w:numId w:val="13"/>
              </w:numPr>
              <w:rPr>
                <w:rStyle w:val="PACTNormal"/>
                <w:color w:val="auto"/>
              </w:rPr>
            </w:pPr>
            <w:r>
              <w:rPr>
                <w:rStyle w:val="PACTNormal"/>
                <w:color w:val="auto"/>
              </w:rPr>
              <w:t xml:space="preserve">Victimisation </w:t>
            </w:r>
          </w:p>
          <w:p w14:paraId="60209A9C" w14:textId="7927D7EE" w:rsidR="00743A18" w:rsidRDefault="00743A18" w:rsidP="00743A18">
            <w:pPr>
              <w:rPr>
                <w:rStyle w:val="PACTNormal"/>
                <w:color w:val="auto"/>
              </w:rPr>
            </w:pPr>
          </w:p>
          <w:p w14:paraId="27102825" w14:textId="1742C970" w:rsidR="00743A18" w:rsidRPr="00743A18" w:rsidRDefault="00743A18" w:rsidP="00743A18">
            <w:pPr>
              <w:rPr>
                <w:rStyle w:val="PACTNormal"/>
                <w:color w:val="auto"/>
              </w:rPr>
            </w:pPr>
            <w:r>
              <w:rPr>
                <w:rStyle w:val="PACTNormal"/>
                <w:color w:val="auto"/>
              </w:rPr>
              <w:t xml:space="preserve">Please refer to </w:t>
            </w:r>
            <w:r w:rsidR="005300E8">
              <w:rPr>
                <w:rStyle w:val="PACTNormal"/>
                <w:color w:val="auto"/>
              </w:rPr>
              <w:t xml:space="preserve">Section 3 </w:t>
            </w:r>
            <w:r>
              <w:rPr>
                <w:rStyle w:val="PACTNormal"/>
                <w:color w:val="auto"/>
              </w:rPr>
              <w:t xml:space="preserve">for definitions </w:t>
            </w:r>
            <w:r w:rsidR="005300E8">
              <w:rPr>
                <w:rStyle w:val="PACTNormal"/>
                <w:color w:val="auto"/>
              </w:rPr>
              <w:t xml:space="preserve">and examples </w:t>
            </w:r>
            <w:r>
              <w:rPr>
                <w:rStyle w:val="PACTNormal"/>
                <w:color w:val="auto"/>
              </w:rPr>
              <w:t>of the above</w:t>
            </w:r>
            <w:r w:rsidR="005300E8">
              <w:rPr>
                <w:rStyle w:val="PACTNormal"/>
                <w:color w:val="auto"/>
              </w:rPr>
              <w:t>.</w:t>
            </w:r>
          </w:p>
          <w:p w14:paraId="54115867" w14:textId="77777777" w:rsidR="00743A18" w:rsidRDefault="00743A18" w:rsidP="00F93713">
            <w:pPr>
              <w:rPr>
                <w:color w:val="auto"/>
                <w:sz w:val="22"/>
                <w:szCs w:val="22"/>
              </w:rPr>
            </w:pPr>
          </w:p>
          <w:p w14:paraId="7B3666BA" w14:textId="475F4265" w:rsidR="00936B49" w:rsidRPr="00CF33C9" w:rsidRDefault="006939B6" w:rsidP="005300E8">
            <w:pPr>
              <w:rPr>
                <w:color w:val="auto"/>
                <w:sz w:val="22"/>
                <w:szCs w:val="22"/>
              </w:rPr>
            </w:pPr>
            <w:r w:rsidRPr="00CF33C9">
              <w:rPr>
                <w:color w:val="auto"/>
                <w:sz w:val="22"/>
                <w:szCs w:val="22"/>
              </w:rPr>
              <w:t xml:space="preserve">This policy ensures compliance to subsequent updates to the Equality Act 2010 including </w:t>
            </w:r>
            <w:hyperlink r:id="rId10" w:history="1">
              <w:r w:rsidRPr="00CF33C9">
                <w:rPr>
                  <w:color w:val="0000FF"/>
                  <w:sz w:val="22"/>
                  <w:szCs w:val="22"/>
                  <w:u w:val="single"/>
                </w:rPr>
                <w:t>April 2011 Public Sector Equality Duty</w:t>
              </w:r>
            </w:hyperlink>
            <w:r w:rsidRPr="00CF33C9">
              <w:rPr>
                <w:sz w:val="22"/>
                <w:szCs w:val="22"/>
              </w:rPr>
              <w:t xml:space="preserve">, </w:t>
            </w:r>
            <w:r w:rsidRPr="00CF33C9">
              <w:rPr>
                <w:color w:val="auto"/>
                <w:sz w:val="22"/>
                <w:szCs w:val="22"/>
              </w:rPr>
              <w:t xml:space="preserve">the </w:t>
            </w:r>
            <w:hyperlink r:id="rId11" w:history="1">
              <w:r w:rsidRPr="00BA1BFB">
                <w:rPr>
                  <w:color w:val="0000FF"/>
                  <w:sz w:val="22"/>
                  <w:szCs w:val="22"/>
                  <w:u w:val="single"/>
                </w:rPr>
                <w:t>Worker Protection (Amendment of Equality Act 2010) Act 2023</w:t>
              </w:r>
            </w:hyperlink>
            <w:r w:rsidRPr="00BA1BFB">
              <w:rPr>
                <w:color w:val="004E9A"/>
                <w:sz w:val="22"/>
                <w:szCs w:val="22"/>
              </w:rPr>
              <w:t xml:space="preserve"> </w:t>
            </w:r>
            <w:r w:rsidRPr="00CF33C9">
              <w:rPr>
                <w:color w:val="auto"/>
                <w:sz w:val="22"/>
                <w:szCs w:val="22"/>
              </w:rPr>
              <w:t>all of which apply to a public sector and education based setting</w:t>
            </w:r>
            <w:r>
              <w:rPr>
                <w:color w:val="auto"/>
                <w:sz w:val="22"/>
                <w:szCs w:val="22"/>
              </w:rPr>
              <w:t>s including school/academies/trusts</w:t>
            </w:r>
            <w:r w:rsidRPr="00CF33C9">
              <w:rPr>
                <w:color w:val="auto"/>
                <w:sz w:val="22"/>
                <w:szCs w:val="22"/>
              </w:rPr>
              <w:t xml:space="preserve">. This policy also ensure statutory provisions are met in line with the current version of </w:t>
            </w:r>
            <w:hyperlink r:id="rId12" w:history="1">
              <w:r w:rsidRPr="00BA1BFB">
                <w:rPr>
                  <w:color w:val="0000FF"/>
                  <w:sz w:val="22"/>
                  <w:szCs w:val="22"/>
                  <w:u w:val="single"/>
                </w:rPr>
                <w:t>KCSIE</w:t>
              </w:r>
            </w:hyperlink>
            <w:r w:rsidRPr="00CF33C9">
              <w:rPr>
                <w:color w:val="0070C0"/>
                <w:sz w:val="22"/>
                <w:szCs w:val="22"/>
              </w:rPr>
              <w:t xml:space="preserve"> </w:t>
            </w:r>
            <w:r w:rsidRPr="00CF33C9">
              <w:rPr>
                <w:color w:val="auto"/>
                <w:sz w:val="22"/>
                <w:szCs w:val="22"/>
              </w:rPr>
              <w:t xml:space="preserve">and </w:t>
            </w:r>
            <w:hyperlink r:id="rId13" w:history="1">
              <w:r w:rsidRPr="00180833">
                <w:rPr>
                  <w:color w:val="0000FF"/>
                  <w:sz w:val="22"/>
                  <w:szCs w:val="22"/>
                  <w:u w:val="single"/>
                </w:rPr>
                <w:t>DfE Guidance of the Equality Act and schools</w:t>
              </w:r>
            </w:hyperlink>
            <w:r w:rsidRPr="00180833">
              <w:rPr>
                <w:color w:val="0000FF"/>
                <w:sz w:val="22"/>
                <w:szCs w:val="22"/>
                <w:u w:val="single"/>
              </w:rPr>
              <w:t>.</w:t>
            </w:r>
          </w:p>
        </w:tc>
      </w:tr>
      <w:tr w:rsidR="005300E8" w:rsidRPr="00765A1E" w14:paraId="661D8F85" w14:textId="77777777" w:rsidTr="00373D55">
        <w:trPr>
          <w:trHeight w:val="275"/>
        </w:trPr>
        <w:tc>
          <w:tcPr>
            <w:tcW w:w="811" w:type="dxa"/>
          </w:tcPr>
          <w:p w14:paraId="5B968C71" w14:textId="495F2FEF" w:rsidR="005300E8" w:rsidRPr="00BA1BFB" w:rsidRDefault="005300E8" w:rsidP="00F93713">
            <w:pPr>
              <w:rPr>
                <w:bCs/>
                <w:color w:val="auto"/>
              </w:rPr>
            </w:pPr>
            <w:r>
              <w:rPr>
                <w:bCs/>
                <w:color w:val="auto"/>
              </w:rPr>
              <w:t>1.2</w:t>
            </w:r>
          </w:p>
        </w:tc>
        <w:tc>
          <w:tcPr>
            <w:tcW w:w="9112" w:type="dxa"/>
            <w:gridSpan w:val="2"/>
          </w:tcPr>
          <w:p w14:paraId="4E773BFF" w14:textId="77777777" w:rsidR="005300E8" w:rsidRDefault="005300E8" w:rsidP="00F93713">
            <w:pPr>
              <w:textAlignment w:val="baseline"/>
              <w:rPr>
                <w:bCs/>
                <w:color w:val="auto"/>
              </w:rPr>
            </w:pPr>
            <w:r>
              <w:rPr>
                <w:bCs/>
                <w:color w:val="auto"/>
              </w:rPr>
              <w:t xml:space="preserve">PACT HR Linked Policies </w:t>
            </w:r>
          </w:p>
          <w:p w14:paraId="3996B7FF" w14:textId="0ED12078" w:rsidR="0043013F" w:rsidRPr="00BA1BFB" w:rsidRDefault="0043013F" w:rsidP="00F93713">
            <w:pPr>
              <w:textAlignment w:val="baseline"/>
              <w:rPr>
                <w:bCs/>
                <w:color w:val="auto"/>
              </w:rPr>
            </w:pPr>
          </w:p>
        </w:tc>
      </w:tr>
      <w:tr w:rsidR="005300E8" w:rsidRPr="00765A1E" w14:paraId="25F58B14" w14:textId="77777777" w:rsidTr="00373D55">
        <w:trPr>
          <w:trHeight w:val="275"/>
        </w:trPr>
        <w:tc>
          <w:tcPr>
            <w:tcW w:w="811" w:type="dxa"/>
          </w:tcPr>
          <w:p w14:paraId="671C416F" w14:textId="77777777" w:rsidR="005300E8" w:rsidRDefault="005300E8" w:rsidP="00F93713">
            <w:pPr>
              <w:rPr>
                <w:bCs/>
                <w:color w:val="auto"/>
              </w:rPr>
            </w:pPr>
          </w:p>
        </w:tc>
        <w:tc>
          <w:tcPr>
            <w:tcW w:w="9112" w:type="dxa"/>
            <w:gridSpan w:val="2"/>
          </w:tcPr>
          <w:p w14:paraId="2231092D" w14:textId="61D4936E" w:rsidR="005300E8" w:rsidRPr="00BA1BFB" w:rsidRDefault="005300E8" w:rsidP="005300E8">
            <w:pPr>
              <w:rPr>
                <w:rStyle w:val="PACTNormal"/>
                <w:color w:val="auto"/>
                <w:szCs w:val="22"/>
              </w:rPr>
            </w:pPr>
            <w:r w:rsidRPr="00CF33C9">
              <w:rPr>
                <w:rStyle w:val="PACTNormal"/>
                <w:szCs w:val="22"/>
              </w:rPr>
              <w:t>By implementing this policy</w:t>
            </w:r>
            <w:r w:rsidR="00995DE3">
              <w:rPr>
                <w:rStyle w:val="PACTNormal"/>
                <w:szCs w:val="22"/>
              </w:rPr>
              <w:t>,</w:t>
            </w:r>
            <w:r w:rsidR="00995DE3">
              <w:rPr>
                <w:rStyle w:val="PACTNormal"/>
              </w:rPr>
              <w:t xml:space="preserve"> </w:t>
            </w:r>
            <w:sdt>
              <w:sdtPr>
                <w:rPr>
                  <w:rStyle w:val="PACTNormal"/>
                </w:rPr>
                <w:alias w:val="School/Academy/Trust Name"/>
                <w:tag w:val="Organisation"/>
                <w:id w:val="2026058443"/>
                <w:placeholder>
                  <w:docPart w:val="A82EF4D0FA764CE1B5B6017EBFEE9A86"/>
                </w:placeholder>
                <w15:color w:val="000000"/>
                <w:text/>
              </w:sdtPr>
              <w:sdtEndPr>
                <w:rPr>
                  <w:rStyle w:val="DefaultParagraphFont"/>
                  <w:color w:val="auto"/>
                  <w:sz w:val="24"/>
                  <w:szCs w:val="22"/>
                </w:rPr>
              </w:sdtEndPr>
              <w:sdtContent>
                <w:proofErr w:type="spellStart"/>
                <w:r w:rsidR="00B955D7">
                  <w:rPr>
                    <w:rStyle w:val="PACTNormal"/>
                  </w:rPr>
                  <w:t>Blakehill</w:t>
                </w:r>
                <w:proofErr w:type="spellEnd"/>
                <w:r w:rsidR="00B955D7">
                  <w:rPr>
                    <w:rStyle w:val="PACTNormal"/>
                  </w:rPr>
                  <w:t xml:space="preserve"> Primary School</w:t>
                </w:r>
              </w:sdtContent>
            </w:sdt>
            <w:r w:rsidRPr="00CF33C9">
              <w:rPr>
                <w:color w:val="0070C0"/>
                <w:sz w:val="22"/>
                <w:szCs w:val="22"/>
              </w:rPr>
              <w:t xml:space="preserve">, </w:t>
            </w:r>
            <w:r w:rsidRPr="00CF33C9">
              <w:rPr>
                <w:rStyle w:val="PACTNormal"/>
                <w:szCs w:val="22"/>
              </w:rPr>
              <w:t>has also implement</w:t>
            </w:r>
            <w:r>
              <w:rPr>
                <w:rStyle w:val="PACTNormal"/>
                <w:szCs w:val="22"/>
              </w:rPr>
              <w:t>ed</w:t>
            </w:r>
            <w:r w:rsidRPr="00CF33C9">
              <w:rPr>
                <w:rStyle w:val="PACTNormal"/>
                <w:szCs w:val="22"/>
              </w:rPr>
              <w:t xml:space="preserve"> the following PACT HR’s polic</w:t>
            </w:r>
            <w:r>
              <w:rPr>
                <w:rStyle w:val="PACTNormal"/>
                <w:szCs w:val="22"/>
              </w:rPr>
              <w:t>ies</w:t>
            </w:r>
            <w:r>
              <w:rPr>
                <w:rStyle w:val="PACTNormal"/>
              </w:rPr>
              <w:t xml:space="preserve"> enabling a comprehensive framework in its approach to di</w:t>
            </w:r>
            <w:r w:rsidRPr="00BA1BFB">
              <w:rPr>
                <w:rStyle w:val="PACTNormal"/>
                <w:color w:val="auto"/>
              </w:rPr>
              <w:t xml:space="preserve">gnity at </w:t>
            </w:r>
            <w:r>
              <w:rPr>
                <w:rStyle w:val="PACTNormal"/>
                <w:color w:val="auto"/>
              </w:rPr>
              <w:t>w</w:t>
            </w:r>
            <w:r w:rsidRPr="00BA1BFB">
              <w:rPr>
                <w:rStyle w:val="PACTNormal"/>
                <w:color w:val="auto"/>
              </w:rPr>
              <w:t xml:space="preserve">ork, </w:t>
            </w:r>
            <w:r>
              <w:rPr>
                <w:rStyle w:val="PACTNormal"/>
                <w:color w:val="auto"/>
              </w:rPr>
              <w:t>b</w:t>
            </w:r>
            <w:r w:rsidRPr="00BA1BFB">
              <w:rPr>
                <w:rStyle w:val="PACTNormal"/>
                <w:color w:val="auto"/>
              </w:rPr>
              <w:t xml:space="preserve">ullying, </w:t>
            </w:r>
            <w:r>
              <w:rPr>
                <w:rStyle w:val="PACTNormal"/>
                <w:color w:val="auto"/>
              </w:rPr>
              <w:t>h</w:t>
            </w:r>
            <w:r w:rsidRPr="00BA1BFB">
              <w:rPr>
                <w:rStyle w:val="PACTNormal"/>
                <w:color w:val="auto"/>
              </w:rPr>
              <w:t>arassment</w:t>
            </w:r>
            <w:r>
              <w:rPr>
                <w:rStyle w:val="PACTNormal"/>
                <w:color w:val="auto"/>
              </w:rPr>
              <w:t>, sexual harassment and vi</w:t>
            </w:r>
            <w:r w:rsidRPr="00BA1BFB">
              <w:rPr>
                <w:rStyle w:val="PACTNormal"/>
                <w:color w:val="auto"/>
              </w:rPr>
              <w:t>ctimisation:</w:t>
            </w:r>
          </w:p>
          <w:p w14:paraId="4E39D192" w14:textId="77777777" w:rsidR="005300E8" w:rsidRPr="00BA1BFB" w:rsidRDefault="005300E8" w:rsidP="005300E8">
            <w:pPr>
              <w:rPr>
                <w:color w:val="auto"/>
                <w:sz w:val="22"/>
                <w:szCs w:val="22"/>
              </w:rPr>
            </w:pPr>
          </w:p>
          <w:p w14:paraId="1B29C028" w14:textId="42217D90" w:rsidR="005300E8" w:rsidRPr="005300E8" w:rsidRDefault="005300E8" w:rsidP="00A87192">
            <w:pPr>
              <w:pStyle w:val="ListParagraph"/>
              <w:numPr>
                <w:ilvl w:val="0"/>
                <w:numId w:val="9"/>
              </w:numPr>
              <w:rPr>
                <w:color w:val="auto"/>
                <w:sz w:val="22"/>
                <w:szCs w:val="22"/>
              </w:rPr>
            </w:pPr>
            <w:r w:rsidRPr="005300E8">
              <w:rPr>
                <w:color w:val="auto"/>
                <w:sz w:val="22"/>
                <w:szCs w:val="22"/>
              </w:rPr>
              <w:t>PACT HR Sexual Harassment Policy v1 13.01.25</w:t>
            </w:r>
          </w:p>
          <w:p w14:paraId="21777E1C" w14:textId="4045913B" w:rsidR="005300E8" w:rsidRPr="00AC32D4" w:rsidRDefault="005300E8" w:rsidP="00A87192">
            <w:pPr>
              <w:pStyle w:val="ListParagraph"/>
              <w:numPr>
                <w:ilvl w:val="0"/>
                <w:numId w:val="9"/>
              </w:numPr>
              <w:rPr>
                <w:color w:val="auto"/>
                <w:sz w:val="22"/>
                <w:szCs w:val="22"/>
              </w:rPr>
            </w:pPr>
            <w:r w:rsidRPr="00AC32D4">
              <w:rPr>
                <w:color w:val="auto"/>
                <w:sz w:val="22"/>
                <w:szCs w:val="22"/>
              </w:rPr>
              <w:t>PACT HR Grievance Policy and Procedure v6 01.09.24</w:t>
            </w:r>
          </w:p>
          <w:p w14:paraId="4B3E7EB7" w14:textId="38B8CE0A" w:rsidR="00DC05DB" w:rsidRPr="00AC32D4" w:rsidRDefault="00DC05DB" w:rsidP="00A87192">
            <w:pPr>
              <w:pStyle w:val="ListParagraph"/>
              <w:numPr>
                <w:ilvl w:val="0"/>
                <w:numId w:val="9"/>
              </w:numPr>
              <w:rPr>
                <w:color w:val="auto"/>
                <w:sz w:val="22"/>
                <w:szCs w:val="22"/>
              </w:rPr>
            </w:pPr>
            <w:r w:rsidRPr="00AC32D4">
              <w:rPr>
                <w:color w:val="auto"/>
                <w:sz w:val="22"/>
                <w:szCs w:val="22"/>
              </w:rPr>
              <w:t>PACT HR Equality at Work Policy (pending)</w:t>
            </w:r>
          </w:p>
          <w:p w14:paraId="002DCCB2" w14:textId="77777777" w:rsidR="005300E8" w:rsidRDefault="005300E8" w:rsidP="005300E8">
            <w:pPr>
              <w:ind w:left="360"/>
              <w:rPr>
                <w:color w:val="FF0000"/>
                <w:sz w:val="22"/>
                <w:szCs w:val="22"/>
              </w:rPr>
            </w:pPr>
          </w:p>
          <w:p w14:paraId="4A96DCAD" w14:textId="4A3BC63E" w:rsidR="005300E8" w:rsidRDefault="005300E8" w:rsidP="005300E8">
            <w:pPr>
              <w:textAlignment w:val="baseline"/>
              <w:rPr>
                <w:color w:val="auto"/>
                <w:sz w:val="22"/>
                <w:szCs w:val="22"/>
              </w:rPr>
            </w:pPr>
            <w:r w:rsidRPr="00743A18">
              <w:rPr>
                <w:color w:val="auto"/>
                <w:sz w:val="22"/>
                <w:szCs w:val="22"/>
              </w:rPr>
              <w:t>The above policies</w:t>
            </w:r>
            <w:r>
              <w:rPr>
                <w:color w:val="auto"/>
                <w:sz w:val="22"/>
                <w:szCs w:val="22"/>
              </w:rPr>
              <w:t xml:space="preserve"> and any subsequent amendments</w:t>
            </w:r>
            <w:r w:rsidRPr="00743A18">
              <w:rPr>
                <w:color w:val="auto"/>
                <w:sz w:val="22"/>
                <w:szCs w:val="22"/>
              </w:rPr>
              <w:t xml:space="preserve"> can be obtained from</w:t>
            </w:r>
            <w:r w:rsidR="005A0118">
              <w:rPr>
                <w:rStyle w:val="PACTNormal"/>
              </w:rPr>
              <w:t xml:space="preserve"> </w:t>
            </w:r>
            <w:sdt>
              <w:sdtPr>
                <w:rPr>
                  <w:rStyle w:val="PACTNormal"/>
                </w:rPr>
                <w:alias w:val="Named person or Policy Locartion"/>
                <w:tag w:val="Organisation"/>
                <w:id w:val="-1692372924"/>
                <w:placeholder>
                  <w:docPart w:val="70333B2527E74C15A998294EC76AF9B8"/>
                </w:placeholder>
                <w:showingPlcHdr/>
                <w15:color w:val="000000"/>
                <w:text/>
              </w:sdtPr>
              <w:sdtEndPr>
                <w:rPr>
                  <w:rStyle w:val="DefaultParagraphFont"/>
                  <w:color w:val="auto"/>
                  <w:sz w:val="24"/>
                  <w:szCs w:val="22"/>
                </w:rPr>
              </w:sdtEndPr>
              <w:sdtContent>
                <w:r w:rsidR="005A0118">
                  <w:rPr>
                    <w:rStyle w:val="PlaceholderText"/>
                    <w:color w:val="548DD4" w:themeColor="text2" w:themeTint="99"/>
                    <w:szCs w:val="22"/>
                  </w:rPr>
                  <w:t>insert</w:t>
                </w:r>
                <w:r w:rsidR="005A0118" w:rsidRPr="00FF1B9F">
                  <w:rPr>
                    <w:rStyle w:val="PlaceholderText"/>
                    <w:color w:val="548DD4" w:themeColor="text2" w:themeTint="99"/>
                    <w:sz w:val="22"/>
                    <w:szCs w:val="22"/>
                  </w:rPr>
                  <w:t xml:space="preserve"> School/Academy/Trust</w:t>
                </w:r>
                <w:r w:rsidR="005A0118">
                  <w:rPr>
                    <w:rStyle w:val="PlaceholderText"/>
                    <w:color w:val="548DD4" w:themeColor="text2" w:themeTint="99"/>
                    <w:sz w:val="22"/>
                    <w:szCs w:val="22"/>
                  </w:rPr>
                  <w:t>, name person or policy location details here</w:t>
                </w:r>
              </w:sdtContent>
            </w:sdt>
            <w:r w:rsidR="005A0118" w:rsidRPr="00743A18">
              <w:rPr>
                <w:color w:val="auto"/>
                <w:sz w:val="22"/>
                <w:szCs w:val="22"/>
              </w:rPr>
              <w:t xml:space="preserve"> </w:t>
            </w:r>
          </w:p>
          <w:p w14:paraId="42071D22" w14:textId="2B707CA9" w:rsidR="0043013F" w:rsidRDefault="0043013F" w:rsidP="005300E8">
            <w:pPr>
              <w:textAlignment w:val="baseline"/>
              <w:rPr>
                <w:bCs/>
                <w:color w:val="auto"/>
              </w:rPr>
            </w:pPr>
          </w:p>
        </w:tc>
      </w:tr>
      <w:tr w:rsidR="00765A1E" w:rsidRPr="00765A1E" w14:paraId="76DB346D" w14:textId="77777777" w:rsidTr="00373D55">
        <w:trPr>
          <w:trHeight w:val="275"/>
        </w:trPr>
        <w:tc>
          <w:tcPr>
            <w:tcW w:w="811" w:type="dxa"/>
          </w:tcPr>
          <w:p w14:paraId="3B83C1A2" w14:textId="55B8ACEB" w:rsidR="00A55E00" w:rsidRPr="00BA1BFB" w:rsidRDefault="00A55E00" w:rsidP="00F93713">
            <w:pPr>
              <w:rPr>
                <w:bCs/>
                <w:color w:val="auto"/>
              </w:rPr>
            </w:pPr>
            <w:r w:rsidRPr="00BA1BFB">
              <w:rPr>
                <w:bCs/>
                <w:color w:val="auto"/>
              </w:rPr>
              <w:t>1.</w:t>
            </w:r>
            <w:r w:rsidR="005300E8">
              <w:rPr>
                <w:bCs/>
                <w:color w:val="auto"/>
              </w:rPr>
              <w:t>3</w:t>
            </w:r>
          </w:p>
        </w:tc>
        <w:tc>
          <w:tcPr>
            <w:tcW w:w="9112" w:type="dxa"/>
            <w:gridSpan w:val="2"/>
          </w:tcPr>
          <w:p w14:paraId="449CC9FE" w14:textId="77777777" w:rsidR="00A55E00" w:rsidRDefault="00A55E00" w:rsidP="00F93713">
            <w:pPr>
              <w:textAlignment w:val="baseline"/>
              <w:rPr>
                <w:bCs/>
                <w:color w:val="auto"/>
              </w:rPr>
            </w:pPr>
            <w:r w:rsidRPr="00BA1BFB">
              <w:rPr>
                <w:bCs/>
                <w:color w:val="auto"/>
              </w:rPr>
              <w:t>Scope</w:t>
            </w:r>
          </w:p>
          <w:p w14:paraId="48A82D35" w14:textId="2F5DE353" w:rsidR="00743A18" w:rsidRPr="00BA1BFB" w:rsidRDefault="00743A18" w:rsidP="00F93713">
            <w:pPr>
              <w:textAlignment w:val="baseline"/>
              <w:rPr>
                <w:bCs/>
                <w:color w:val="auto"/>
              </w:rPr>
            </w:pPr>
          </w:p>
        </w:tc>
      </w:tr>
      <w:tr w:rsidR="00765A1E" w:rsidRPr="00765A1E" w14:paraId="29368A21" w14:textId="77777777" w:rsidTr="00373D55">
        <w:trPr>
          <w:trHeight w:val="380"/>
        </w:trPr>
        <w:tc>
          <w:tcPr>
            <w:tcW w:w="811" w:type="dxa"/>
          </w:tcPr>
          <w:p w14:paraId="1670F7CA" w14:textId="540CE468" w:rsidR="00A55E00" w:rsidRPr="00765A1E" w:rsidRDefault="00A55E00" w:rsidP="00F93713">
            <w:pPr>
              <w:rPr>
                <w:bCs/>
                <w:color w:val="auto"/>
              </w:rPr>
            </w:pPr>
          </w:p>
        </w:tc>
        <w:tc>
          <w:tcPr>
            <w:tcW w:w="9112" w:type="dxa"/>
            <w:gridSpan w:val="2"/>
            <w:vAlign w:val="bottom"/>
          </w:tcPr>
          <w:p w14:paraId="111FE7E5" w14:textId="647EF864" w:rsidR="005E196F" w:rsidRPr="00765A1E" w:rsidRDefault="00A55E00" w:rsidP="00F93713">
            <w:pPr>
              <w:textAlignment w:val="baseline"/>
              <w:rPr>
                <w:color w:val="auto"/>
                <w:sz w:val="22"/>
                <w:szCs w:val="22"/>
              </w:rPr>
            </w:pPr>
            <w:r w:rsidRPr="00765A1E">
              <w:rPr>
                <w:color w:val="auto"/>
                <w:sz w:val="22"/>
                <w:szCs w:val="22"/>
              </w:rPr>
              <w:t>This policy applies to bullying, harassment</w:t>
            </w:r>
            <w:r w:rsidR="00BA1BFB">
              <w:rPr>
                <w:color w:val="auto"/>
                <w:sz w:val="22"/>
                <w:szCs w:val="22"/>
              </w:rPr>
              <w:t xml:space="preserve"> and victimisation </w:t>
            </w:r>
            <w:r w:rsidRPr="00765A1E">
              <w:rPr>
                <w:color w:val="auto"/>
                <w:sz w:val="22"/>
                <w:szCs w:val="22"/>
              </w:rPr>
              <w:t>that is committed or is alleged to have been committed by</w:t>
            </w:r>
            <w:r w:rsidR="005E196F" w:rsidRPr="00765A1E">
              <w:rPr>
                <w:color w:val="auto"/>
                <w:sz w:val="22"/>
                <w:szCs w:val="22"/>
              </w:rPr>
              <w:t xml:space="preserve"> any of the following</w:t>
            </w:r>
            <w:r w:rsidR="003B6AA3">
              <w:rPr>
                <w:color w:val="auto"/>
                <w:sz w:val="22"/>
                <w:szCs w:val="22"/>
              </w:rPr>
              <w:t>:</w:t>
            </w:r>
            <w:r w:rsidR="005E196F" w:rsidRPr="00765A1E">
              <w:rPr>
                <w:color w:val="auto"/>
                <w:sz w:val="22"/>
                <w:szCs w:val="22"/>
              </w:rPr>
              <w:t xml:space="preserve"> </w:t>
            </w:r>
          </w:p>
          <w:p w14:paraId="4D1FB3AA" w14:textId="77777777" w:rsidR="005E196F" w:rsidRPr="00765A1E" w:rsidRDefault="005E196F" w:rsidP="00F93713">
            <w:pPr>
              <w:textAlignment w:val="baseline"/>
              <w:rPr>
                <w:color w:val="auto"/>
                <w:sz w:val="22"/>
                <w:szCs w:val="22"/>
              </w:rPr>
            </w:pPr>
          </w:p>
          <w:p w14:paraId="36A1F104" w14:textId="3617FD7E" w:rsidR="00FA77A2" w:rsidRPr="00AC32D4" w:rsidRDefault="00FA77A2" w:rsidP="00A87192">
            <w:pPr>
              <w:pStyle w:val="ListParagraph"/>
              <w:numPr>
                <w:ilvl w:val="0"/>
                <w:numId w:val="3"/>
              </w:numPr>
              <w:textAlignment w:val="baseline"/>
              <w:rPr>
                <w:color w:val="auto"/>
                <w:sz w:val="22"/>
                <w:szCs w:val="22"/>
              </w:rPr>
            </w:pPr>
            <w:r w:rsidRPr="00AC32D4">
              <w:rPr>
                <w:color w:val="auto"/>
                <w:sz w:val="22"/>
                <w:szCs w:val="22"/>
              </w:rPr>
              <w:t>Employees</w:t>
            </w:r>
          </w:p>
          <w:p w14:paraId="61D61D05" w14:textId="7B1F2EDE" w:rsidR="00D44972" w:rsidRPr="00AC32D4" w:rsidRDefault="001409B2" w:rsidP="00A87192">
            <w:pPr>
              <w:pStyle w:val="ListParagraph"/>
              <w:numPr>
                <w:ilvl w:val="0"/>
                <w:numId w:val="3"/>
              </w:numPr>
              <w:textAlignment w:val="baseline"/>
              <w:rPr>
                <w:color w:val="auto"/>
                <w:sz w:val="22"/>
                <w:szCs w:val="22"/>
              </w:rPr>
            </w:pPr>
            <w:r w:rsidRPr="00AC32D4">
              <w:rPr>
                <w:color w:val="auto"/>
                <w:sz w:val="22"/>
                <w:szCs w:val="22"/>
              </w:rPr>
              <w:t>C</w:t>
            </w:r>
            <w:r w:rsidR="00D44972" w:rsidRPr="00AC32D4">
              <w:rPr>
                <w:color w:val="auto"/>
                <w:sz w:val="22"/>
                <w:szCs w:val="22"/>
              </w:rPr>
              <w:t>ontractors including supply staff, agency workers and peri teachers</w:t>
            </w:r>
          </w:p>
          <w:p w14:paraId="404BAF75" w14:textId="29D72981" w:rsidR="005E196F" w:rsidRPr="00AC32D4" w:rsidRDefault="001409B2" w:rsidP="00A87192">
            <w:pPr>
              <w:pStyle w:val="ListParagraph"/>
              <w:numPr>
                <w:ilvl w:val="0"/>
                <w:numId w:val="3"/>
              </w:numPr>
              <w:textAlignment w:val="baseline"/>
              <w:rPr>
                <w:color w:val="auto"/>
                <w:sz w:val="22"/>
                <w:szCs w:val="22"/>
              </w:rPr>
            </w:pPr>
            <w:r w:rsidRPr="00AC32D4">
              <w:rPr>
                <w:color w:val="auto"/>
                <w:sz w:val="22"/>
                <w:szCs w:val="22"/>
              </w:rPr>
              <w:t>C</w:t>
            </w:r>
            <w:r w:rsidR="00A55E00" w:rsidRPr="00AC32D4">
              <w:rPr>
                <w:color w:val="auto"/>
                <w:sz w:val="22"/>
                <w:szCs w:val="22"/>
              </w:rPr>
              <w:t>lients</w:t>
            </w:r>
            <w:r w:rsidRPr="00AC32D4">
              <w:rPr>
                <w:color w:val="auto"/>
                <w:sz w:val="22"/>
                <w:szCs w:val="22"/>
              </w:rPr>
              <w:t xml:space="preserve"> </w:t>
            </w:r>
          </w:p>
          <w:p w14:paraId="5BAC8534" w14:textId="58A84FD8" w:rsidR="005E196F" w:rsidRPr="00AC32D4" w:rsidRDefault="001409B2" w:rsidP="00A87192">
            <w:pPr>
              <w:pStyle w:val="ListParagraph"/>
              <w:numPr>
                <w:ilvl w:val="0"/>
                <w:numId w:val="3"/>
              </w:numPr>
              <w:textAlignment w:val="baseline"/>
              <w:rPr>
                <w:color w:val="auto"/>
                <w:sz w:val="22"/>
                <w:szCs w:val="22"/>
              </w:rPr>
            </w:pPr>
            <w:r w:rsidRPr="00AC32D4">
              <w:rPr>
                <w:color w:val="auto"/>
                <w:sz w:val="22"/>
                <w:szCs w:val="22"/>
              </w:rPr>
              <w:t>P</w:t>
            </w:r>
            <w:r w:rsidR="00A55E00" w:rsidRPr="00AC32D4">
              <w:rPr>
                <w:color w:val="auto"/>
                <w:sz w:val="22"/>
                <w:szCs w:val="22"/>
              </w:rPr>
              <w:t>upils, pupil parents/guardians</w:t>
            </w:r>
          </w:p>
          <w:p w14:paraId="7216B9A3" w14:textId="4AA93AF3" w:rsidR="001409B2" w:rsidRPr="00AC32D4" w:rsidRDefault="001409B2" w:rsidP="001409B2">
            <w:pPr>
              <w:pStyle w:val="ListParagraph"/>
              <w:numPr>
                <w:ilvl w:val="0"/>
                <w:numId w:val="3"/>
              </w:numPr>
              <w:textAlignment w:val="baseline"/>
              <w:rPr>
                <w:color w:val="auto"/>
                <w:sz w:val="22"/>
                <w:szCs w:val="22"/>
              </w:rPr>
            </w:pPr>
            <w:r w:rsidRPr="00AC32D4">
              <w:rPr>
                <w:color w:val="auto"/>
                <w:sz w:val="22"/>
                <w:szCs w:val="22"/>
              </w:rPr>
              <w:t>Trustees/Governors</w:t>
            </w:r>
          </w:p>
          <w:p w14:paraId="6CDCA8C9" w14:textId="5BAB77BF" w:rsidR="001409B2" w:rsidRPr="00AC32D4" w:rsidRDefault="001409B2" w:rsidP="001409B2">
            <w:pPr>
              <w:pStyle w:val="ListParagraph"/>
              <w:numPr>
                <w:ilvl w:val="0"/>
                <w:numId w:val="3"/>
              </w:numPr>
              <w:textAlignment w:val="baseline"/>
              <w:rPr>
                <w:color w:val="auto"/>
                <w:sz w:val="22"/>
                <w:szCs w:val="22"/>
              </w:rPr>
            </w:pPr>
            <w:r w:rsidRPr="00AC32D4">
              <w:rPr>
                <w:color w:val="auto"/>
                <w:sz w:val="22"/>
                <w:szCs w:val="22"/>
              </w:rPr>
              <w:t>Volunteers</w:t>
            </w:r>
          </w:p>
          <w:p w14:paraId="1C070D4D" w14:textId="7DD0E19F" w:rsidR="00A55E00" w:rsidRPr="00AC32D4" w:rsidRDefault="001409B2" w:rsidP="00A87192">
            <w:pPr>
              <w:pStyle w:val="ListParagraph"/>
              <w:numPr>
                <w:ilvl w:val="0"/>
                <w:numId w:val="3"/>
              </w:numPr>
              <w:textAlignment w:val="baseline"/>
              <w:rPr>
                <w:color w:val="auto"/>
                <w:sz w:val="22"/>
                <w:szCs w:val="22"/>
              </w:rPr>
            </w:pPr>
            <w:r w:rsidRPr="00AC32D4">
              <w:rPr>
                <w:color w:val="auto"/>
                <w:sz w:val="22"/>
                <w:szCs w:val="22"/>
              </w:rPr>
              <w:t>S</w:t>
            </w:r>
            <w:r w:rsidR="00A55E00" w:rsidRPr="00AC32D4">
              <w:rPr>
                <w:color w:val="auto"/>
                <w:sz w:val="22"/>
                <w:szCs w:val="22"/>
              </w:rPr>
              <w:t>ervice users and visitors</w:t>
            </w:r>
            <w:r w:rsidRPr="00AC32D4">
              <w:rPr>
                <w:color w:val="auto"/>
                <w:sz w:val="22"/>
                <w:szCs w:val="22"/>
              </w:rPr>
              <w:t>.</w:t>
            </w:r>
          </w:p>
          <w:p w14:paraId="30411EC1" w14:textId="77777777" w:rsidR="00221172" w:rsidRDefault="00221172" w:rsidP="005300E8">
            <w:pPr>
              <w:textAlignment w:val="baseline"/>
              <w:rPr>
                <w:color w:val="auto"/>
              </w:rPr>
            </w:pPr>
          </w:p>
          <w:p w14:paraId="048F2511" w14:textId="77777777" w:rsidR="00221172" w:rsidRDefault="00221172" w:rsidP="005300E8">
            <w:pPr>
              <w:textAlignment w:val="baseline"/>
              <w:rPr>
                <w:color w:val="auto"/>
              </w:rPr>
            </w:pPr>
          </w:p>
          <w:p w14:paraId="7C61FA15" w14:textId="77777777" w:rsidR="00221172" w:rsidRDefault="00221172" w:rsidP="005300E8">
            <w:pPr>
              <w:textAlignment w:val="baseline"/>
              <w:rPr>
                <w:color w:val="auto"/>
              </w:rPr>
            </w:pPr>
          </w:p>
          <w:p w14:paraId="06DEB79C" w14:textId="22CC4AB1" w:rsidR="00221172" w:rsidRPr="00D44972" w:rsidRDefault="00221172" w:rsidP="005300E8">
            <w:pPr>
              <w:textAlignment w:val="baseline"/>
              <w:rPr>
                <w:color w:val="auto"/>
              </w:rPr>
            </w:pPr>
          </w:p>
        </w:tc>
      </w:tr>
      <w:tr w:rsidR="00221172" w:rsidRPr="00765A1E" w14:paraId="271CDD20" w14:textId="77777777" w:rsidTr="00373D55">
        <w:trPr>
          <w:trHeight w:val="380"/>
        </w:trPr>
        <w:tc>
          <w:tcPr>
            <w:tcW w:w="811" w:type="dxa"/>
          </w:tcPr>
          <w:p w14:paraId="74F18714" w14:textId="77777777" w:rsidR="00221172" w:rsidRPr="00765A1E" w:rsidRDefault="00221172" w:rsidP="00F93713">
            <w:pPr>
              <w:rPr>
                <w:bCs/>
                <w:color w:val="auto"/>
              </w:rPr>
            </w:pPr>
          </w:p>
        </w:tc>
        <w:tc>
          <w:tcPr>
            <w:tcW w:w="9112" w:type="dxa"/>
            <w:gridSpan w:val="2"/>
            <w:vAlign w:val="bottom"/>
          </w:tcPr>
          <w:p w14:paraId="195BCFBF" w14:textId="77777777" w:rsidR="00221172" w:rsidRPr="00765A1E" w:rsidRDefault="00221172" w:rsidP="00221172">
            <w:pPr>
              <w:textAlignment w:val="baseline"/>
              <w:rPr>
                <w:color w:val="auto"/>
                <w:sz w:val="22"/>
                <w:szCs w:val="22"/>
              </w:rPr>
            </w:pPr>
            <w:r w:rsidRPr="00765A1E">
              <w:rPr>
                <w:color w:val="auto"/>
                <w:sz w:val="22"/>
                <w:szCs w:val="22"/>
              </w:rPr>
              <w:t>Irrespective of where and how this has occurred and the medium used</w:t>
            </w:r>
            <w:r>
              <w:rPr>
                <w:color w:val="auto"/>
                <w:sz w:val="22"/>
                <w:szCs w:val="22"/>
              </w:rPr>
              <w:t xml:space="preserve">, </w:t>
            </w:r>
            <w:r w:rsidRPr="00765A1E">
              <w:rPr>
                <w:color w:val="auto"/>
                <w:sz w:val="22"/>
                <w:szCs w:val="22"/>
              </w:rPr>
              <w:t>the alleged misconduct may have occurred whether:</w:t>
            </w:r>
          </w:p>
          <w:p w14:paraId="723D91EC" w14:textId="77777777" w:rsidR="00221172" w:rsidRDefault="00221172" w:rsidP="00221172">
            <w:pPr>
              <w:pStyle w:val="ListParagraph"/>
              <w:textAlignment w:val="baseline"/>
              <w:rPr>
                <w:color w:val="auto"/>
                <w:sz w:val="22"/>
                <w:szCs w:val="22"/>
              </w:rPr>
            </w:pPr>
          </w:p>
          <w:p w14:paraId="3F140C23" w14:textId="77777777" w:rsidR="00221172" w:rsidRDefault="00221172" w:rsidP="00221172">
            <w:pPr>
              <w:pStyle w:val="ListParagraph"/>
              <w:numPr>
                <w:ilvl w:val="0"/>
                <w:numId w:val="2"/>
              </w:numPr>
              <w:textAlignment w:val="baseline"/>
              <w:rPr>
                <w:color w:val="auto"/>
                <w:sz w:val="22"/>
                <w:szCs w:val="22"/>
              </w:rPr>
            </w:pPr>
            <w:r>
              <w:rPr>
                <w:color w:val="auto"/>
                <w:sz w:val="22"/>
                <w:szCs w:val="22"/>
              </w:rPr>
              <w:t>o</w:t>
            </w:r>
            <w:r w:rsidRPr="00765A1E">
              <w:rPr>
                <w:color w:val="auto"/>
                <w:sz w:val="22"/>
                <w:szCs w:val="22"/>
              </w:rPr>
              <w:t xml:space="preserve">n the </w:t>
            </w:r>
            <w:r>
              <w:rPr>
                <w:color w:val="auto"/>
                <w:sz w:val="22"/>
                <w:szCs w:val="22"/>
              </w:rPr>
              <w:t>S</w:t>
            </w:r>
            <w:r w:rsidRPr="00765A1E">
              <w:rPr>
                <w:color w:val="auto"/>
                <w:sz w:val="22"/>
                <w:szCs w:val="22"/>
              </w:rPr>
              <w:t>chool’s/</w:t>
            </w:r>
            <w:r>
              <w:rPr>
                <w:color w:val="auto"/>
                <w:sz w:val="22"/>
                <w:szCs w:val="22"/>
              </w:rPr>
              <w:t>A</w:t>
            </w:r>
            <w:r w:rsidRPr="00765A1E">
              <w:rPr>
                <w:color w:val="auto"/>
                <w:sz w:val="22"/>
                <w:szCs w:val="22"/>
              </w:rPr>
              <w:t>cademy’s/</w:t>
            </w:r>
            <w:r>
              <w:rPr>
                <w:color w:val="auto"/>
                <w:sz w:val="22"/>
                <w:szCs w:val="22"/>
              </w:rPr>
              <w:t>T</w:t>
            </w:r>
            <w:r w:rsidRPr="00765A1E">
              <w:rPr>
                <w:color w:val="auto"/>
                <w:sz w:val="22"/>
                <w:szCs w:val="22"/>
              </w:rPr>
              <w:t xml:space="preserve">rust’s </w:t>
            </w:r>
            <w:r>
              <w:rPr>
                <w:color w:val="auto"/>
                <w:sz w:val="22"/>
                <w:szCs w:val="22"/>
              </w:rPr>
              <w:t>p</w:t>
            </w:r>
            <w:r w:rsidRPr="00765A1E">
              <w:rPr>
                <w:color w:val="auto"/>
                <w:sz w:val="22"/>
                <w:szCs w:val="22"/>
              </w:rPr>
              <w:t>roperty</w:t>
            </w:r>
          </w:p>
          <w:p w14:paraId="7F2268DD" w14:textId="77777777" w:rsidR="00221172" w:rsidRPr="00765A1E" w:rsidRDefault="00221172" w:rsidP="00221172">
            <w:pPr>
              <w:pStyle w:val="ListParagraph"/>
              <w:numPr>
                <w:ilvl w:val="0"/>
                <w:numId w:val="2"/>
              </w:numPr>
              <w:textAlignment w:val="baseline"/>
              <w:rPr>
                <w:color w:val="auto"/>
                <w:sz w:val="22"/>
                <w:szCs w:val="22"/>
              </w:rPr>
            </w:pPr>
            <w:r>
              <w:rPr>
                <w:color w:val="auto"/>
                <w:sz w:val="22"/>
                <w:szCs w:val="22"/>
              </w:rPr>
              <w:t>during o</w:t>
            </w:r>
            <w:r w:rsidRPr="00765A1E">
              <w:rPr>
                <w:color w:val="auto"/>
                <w:sz w:val="22"/>
                <w:szCs w:val="22"/>
              </w:rPr>
              <w:t>ut of school conduct</w:t>
            </w:r>
          </w:p>
          <w:p w14:paraId="661DD16E" w14:textId="77777777" w:rsidR="00221172" w:rsidRPr="00765A1E" w:rsidRDefault="00221172" w:rsidP="00221172">
            <w:pPr>
              <w:pStyle w:val="ListParagraph"/>
              <w:numPr>
                <w:ilvl w:val="0"/>
                <w:numId w:val="2"/>
              </w:numPr>
              <w:textAlignment w:val="baseline"/>
              <w:rPr>
                <w:color w:val="auto"/>
                <w:sz w:val="22"/>
                <w:szCs w:val="22"/>
              </w:rPr>
            </w:pPr>
            <w:r>
              <w:rPr>
                <w:color w:val="auto"/>
                <w:sz w:val="22"/>
                <w:szCs w:val="22"/>
              </w:rPr>
              <w:t>on p</w:t>
            </w:r>
            <w:r w:rsidRPr="00765A1E">
              <w:rPr>
                <w:color w:val="auto"/>
                <w:sz w:val="22"/>
                <w:szCs w:val="22"/>
              </w:rPr>
              <w:t>upil off-site learning facilities such as leisure centres,</w:t>
            </w:r>
            <w:r>
              <w:rPr>
                <w:color w:val="auto"/>
                <w:sz w:val="22"/>
                <w:szCs w:val="22"/>
              </w:rPr>
              <w:t xml:space="preserve"> and during</w:t>
            </w:r>
            <w:r w:rsidRPr="00765A1E">
              <w:rPr>
                <w:color w:val="auto"/>
                <w:sz w:val="22"/>
                <w:szCs w:val="22"/>
              </w:rPr>
              <w:t xml:space="preserve"> day trips </w:t>
            </w:r>
            <w:r>
              <w:rPr>
                <w:color w:val="auto"/>
                <w:sz w:val="22"/>
                <w:szCs w:val="22"/>
              </w:rPr>
              <w:t xml:space="preserve">or </w:t>
            </w:r>
            <w:r w:rsidRPr="00765A1E">
              <w:rPr>
                <w:color w:val="auto"/>
                <w:sz w:val="22"/>
                <w:szCs w:val="22"/>
              </w:rPr>
              <w:t xml:space="preserve">residentials </w:t>
            </w:r>
          </w:p>
          <w:p w14:paraId="20F85F93" w14:textId="77777777" w:rsidR="00221172" w:rsidRPr="00765A1E" w:rsidRDefault="00221172" w:rsidP="00221172">
            <w:pPr>
              <w:pStyle w:val="ListParagraph"/>
              <w:numPr>
                <w:ilvl w:val="0"/>
                <w:numId w:val="2"/>
              </w:numPr>
              <w:textAlignment w:val="baseline"/>
              <w:rPr>
                <w:color w:val="auto"/>
                <w:sz w:val="22"/>
                <w:szCs w:val="22"/>
              </w:rPr>
            </w:pPr>
            <w:r>
              <w:rPr>
                <w:color w:val="auto"/>
                <w:sz w:val="22"/>
                <w:szCs w:val="22"/>
              </w:rPr>
              <w:t>v</w:t>
            </w:r>
            <w:r w:rsidRPr="00765A1E">
              <w:rPr>
                <w:color w:val="auto"/>
                <w:sz w:val="22"/>
                <w:szCs w:val="22"/>
              </w:rPr>
              <w:t xml:space="preserve">ia the </w:t>
            </w:r>
            <w:r>
              <w:rPr>
                <w:color w:val="auto"/>
                <w:sz w:val="22"/>
                <w:szCs w:val="22"/>
              </w:rPr>
              <w:t>s</w:t>
            </w:r>
            <w:r w:rsidRPr="00765A1E">
              <w:rPr>
                <w:color w:val="auto"/>
                <w:sz w:val="22"/>
                <w:szCs w:val="22"/>
              </w:rPr>
              <w:t xml:space="preserve">chool’s IT systems </w:t>
            </w:r>
            <w:proofErr w:type="gramStart"/>
            <w:r w:rsidRPr="00765A1E">
              <w:rPr>
                <w:color w:val="auto"/>
                <w:sz w:val="22"/>
                <w:szCs w:val="22"/>
              </w:rPr>
              <w:t>e.g.</w:t>
            </w:r>
            <w:proofErr w:type="gramEnd"/>
            <w:r w:rsidRPr="00765A1E">
              <w:rPr>
                <w:color w:val="auto"/>
                <w:sz w:val="22"/>
                <w:szCs w:val="22"/>
              </w:rPr>
              <w:t xml:space="preserve"> MS Teams, Outlook </w:t>
            </w:r>
            <w:r>
              <w:rPr>
                <w:color w:val="auto"/>
                <w:sz w:val="22"/>
                <w:szCs w:val="22"/>
              </w:rPr>
              <w:t xml:space="preserve">or </w:t>
            </w:r>
            <w:r w:rsidRPr="00765A1E">
              <w:rPr>
                <w:color w:val="auto"/>
                <w:sz w:val="22"/>
                <w:szCs w:val="22"/>
              </w:rPr>
              <w:t>Parental / Staff Communications Online Messaging Portals.</w:t>
            </w:r>
          </w:p>
          <w:p w14:paraId="7377527B" w14:textId="77777777" w:rsidR="00221172" w:rsidRPr="005300E8" w:rsidRDefault="00221172" w:rsidP="00221172">
            <w:pPr>
              <w:pStyle w:val="ListParagraph"/>
              <w:numPr>
                <w:ilvl w:val="0"/>
                <w:numId w:val="2"/>
              </w:numPr>
              <w:textAlignment w:val="baseline"/>
              <w:rPr>
                <w:color w:val="auto"/>
                <w:sz w:val="22"/>
                <w:szCs w:val="22"/>
              </w:rPr>
            </w:pPr>
            <w:r w:rsidRPr="005300E8">
              <w:rPr>
                <w:color w:val="auto"/>
                <w:sz w:val="22"/>
                <w:szCs w:val="22"/>
              </w:rPr>
              <w:t>Via phone devices such as Text Messages or WhatsApp.</w:t>
            </w:r>
          </w:p>
          <w:p w14:paraId="70D7EFF1" w14:textId="77777777" w:rsidR="00221172" w:rsidRPr="00765A1E" w:rsidRDefault="00221172" w:rsidP="00F93713">
            <w:pPr>
              <w:textAlignment w:val="baseline"/>
              <w:rPr>
                <w:color w:val="auto"/>
                <w:sz w:val="22"/>
                <w:szCs w:val="22"/>
              </w:rPr>
            </w:pPr>
          </w:p>
        </w:tc>
      </w:tr>
      <w:tr w:rsidR="00AB1557" w:rsidRPr="00765A1E" w14:paraId="7B321A79" w14:textId="77777777" w:rsidTr="002D5C58">
        <w:tc>
          <w:tcPr>
            <w:tcW w:w="811" w:type="dxa"/>
          </w:tcPr>
          <w:p w14:paraId="6D862AA3" w14:textId="5DB095EF" w:rsidR="00AB1557" w:rsidRPr="00765A1E" w:rsidRDefault="000A5E69" w:rsidP="002D5C58">
            <w:pPr>
              <w:rPr>
                <w:color w:val="auto"/>
              </w:rPr>
            </w:pPr>
            <w:r>
              <w:rPr>
                <w:color w:val="auto"/>
              </w:rPr>
              <w:t>1.</w:t>
            </w:r>
            <w:r w:rsidR="006939B6">
              <w:rPr>
                <w:color w:val="auto"/>
              </w:rPr>
              <w:t>4</w:t>
            </w:r>
          </w:p>
        </w:tc>
        <w:tc>
          <w:tcPr>
            <w:tcW w:w="9112" w:type="dxa"/>
            <w:gridSpan w:val="2"/>
          </w:tcPr>
          <w:p w14:paraId="2AACE12C" w14:textId="59B3A2B0" w:rsidR="00AB1557" w:rsidRPr="000A5E69" w:rsidRDefault="000A5E69" w:rsidP="002D5C58">
            <w:pPr>
              <w:rPr>
                <w:bCs/>
                <w:color w:val="auto"/>
              </w:rPr>
            </w:pPr>
            <w:r w:rsidRPr="000A5E69">
              <w:rPr>
                <w:bCs/>
                <w:color w:val="auto"/>
              </w:rPr>
              <w:t xml:space="preserve">Dignity at Work </w:t>
            </w:r>
          </w:p>
          <w:p w14:paraId="35790B7C" w14:textId="77777777" w:rsidR="000A5E69" w:rsidRDefault="000A5E69" w:rsidP="002D5C58">
            <w:pPr>
              <w:rPr>
                <w:bCs/>
                <w:color w:val="auto"/>
                <w:sz w:val="22"/>
                <w:szCs w:val="22"/>
              </w:rPr>
            </w:pPr>
          </w:p>
          <w:p w14:paraId="7778C0C4" w14:textId="6D83E144" w:rsidR="003C2AF8" w:rsidRDefault="003C2AF8" w:rsidP="003C2AF8">
            <w:pPr>
              <w:textAlignment w:val="baseline"/>
              <w:rPr>
                <w:bCs/>
                <w:color w:val="auto"/>
                <w:sz w:val="22"/>
                <w:szCs w:val="22"/>
              </w:rPr>
            </w:pPr>
            <w:r w:rsidRPr="00D118B8">
              <w:rPr>
                <w:bCs/>
                <w:color w:val="auto"/>
                <w:sz w:val="22"/>
                <w:szCs w:val="22"/>
              </w:rPr>
              <w:t>Threatening or intimidating behaviour can create a work environment that interferes with job performance, undermines job security, impact health and wellbeing, the working environment and in turn learning outcomes for our pupils.</w:t>
            </w:r>
            <w:r>
              <w:rPr>
                <w:bCs/>
                <w:color w:val="auto"/>
                <w:sz w:val="22"/>
                <w:szCs w:val="22"/>
              </w:rPr>
              <w:t xml:space="preserve">  </w:t>
            </w:r>
          </w:p>
          <w:p w14:paraId="370B8A32" w14:textId="77777777" w:rsidR="003C2AF8" w:rsidRDefault="003C2AF8" w:rsidP="003C2AF8">
            <w:pPr>
              <w:textAlignment w:val="baseline"/>
              <w:rPr>
                <w:bCs/>
                <w:color w:val="auto"/>
                <w:sz w:val="22"/>
                <w:szCs w:val="22"/>
              </w:rPr>
            </w:pPr>
          </w:p>
          <w:p w14:paraId="5B1DDC07" w14:textId="523D4FF3" w:rsidR="003C2AF8" w:rsidRDefault="003C2AF8" w:rsidP="003C2AF8">
            <w:pPr>
              <w:textAlignment w:val="baseline"/>
              <w:rPr>
                <w:bCs/>
                <w:color w:val="auto"/>
                <w:sz w:val="22"/>
                <w:szCs w:val="22"/>
              </w:rPr>
            </w:pPr>
            <w:r>
              <w:rPr>
                <w:bCs/>
                <w:color w:val="auto"/>
                <w:sz w:val="22"/>
                <w:szCs w:val="22"/>
              </w:rPr>
              <w:t>This policy enables</w:t>
            </w:r>
            <w:r w:rsidR="005A0118">
              <w:rPr>
                <w:rStyle w:val="PACTNormal"/>
              </w:rPr>
              <w:t xml:space="preserve"> </w:t>
            </w:r>
            <w:sdt>
              <w:sdtPr>
                <w:rPr>
                  <w:rStyle w:val="PACTNormal"/>
                </w:rPr>
                <w:alias w:val="School/Academy/Trust Name"/>
                <w:tag w:val="Organisation"/>
                <w:id w:val="-2142024142"/>
                <w:placeholder>
                  <w:docPart w:val="F747F96906394C0EB359733E64DE5612"/>
                </w:placeholder>
                <w15:color w:val="000000"/>
                <w:text/>
              </w:sdtPr>
              <w:sdtEndPr>
                <w:rPr>
                  <w:rStyle w:val="DefaultParagraphFont"/>
                  <w:color w:val="auto"/>
                  <w:sz w:val="24"/>
                  <w:szCs w:val="22"/>
                </w:rPr>
              </w:sdtEndPr>
              <w:sdtContent>
                <w:proofErr w:type="spellStart"/>
                <w:r w:rsidR="00B955D7">
                  <w:rPr>
                    <w:rStyle w:val="PACTNormal"/>
                  </w:rPr>
                  <w:t>Blakehill</w:t>
                </w:r>
                <w:proofErr w:type="spellEnd"/>
                <w:r w:rsidR="00B955D7">
                  <w:rPr>
                    <w:rStyle w:val="PACTNormal"/>
                  </w:rPr>
                  <w:t xml:space="preserve"> Primary School</w:t>
                </w:r>
              </w:sdtContent>
            </w:sdt>
            <w:r w:rsidR="005A0118">
              <w:rPr>
                <w:bCs/>
                <w:color w:val="auto"/>
                <w:sz w:val="22"/>
                <w:szCs w:val="22"/>
              </w:rPr>
              <w:t xml:space="preserve"> </w:t>
            </w:r>
            <w:r>
              <w:rPr>
                <w:bCs/>
                <w:color w:val="auto"/>
                <w:sz w:val="22"/>
                <w:szCs w:val="22"/>
              </w:rPr>
              <w:t xml:space="preserve">to deal with complaints of harassment, bullying and victimisation promptly, fairly and confidentiality.  </w:t>
            </w:r>
          </w:p>
          <w:p w14:paraId="385AD496" w14:textId="77777777" w:rsidR="003C2AF8" w:rsidRDefault="003C2AF8" w:rsidP="003C2AF8">
            <w:pPr>
              <w:textAlignment w:val="baseline"/>
              <w:rPr>
                <w:bCs/>
                <w:color w:val="auto"/>
                <w:sz w:val="22"/>
                <w:szCs w:val="22"/>
              </w:rPr>
            </w:pPr>
          </w:p>
          <w:p w14:paraId="3C3BBD19" w14:textId="540A2AEF" w:rsidR="003C2AF8" w:rsidRDefault="003C2AF8" w:rsidP="003C2AF8">
            <w:pPr>
              <w:textAlignment w:val="baseline"/>
              <w:rPr>
                <w:bCs/>
                <w:color w:val="auto"/>
                <w:sz w:val="22"/>
                <w:szCs w:val="22"/>
              </w:rPr>
            </w:pPr>
            <w:r>
              <w:rPr>
                <w:bCs/>
                <w:color w:val="auto"/>
                <w:sz w:val="22"/>
                <w:szCs w:val="22"/>
              </w:rPr>
              <w:t>The policy moves away</w:t>
            </w:r>
            <w:r w:rsidRPr="006B436B">
              <w:rPr>
                <w:bCs/>
                <w:color w:val="auto"/>
                <w:sz w:val="22"/>
                <w:szCs w:val="22"/>
              </w:rPr>
              <w:t xml:space="preserve"> </w:t>
            </w:r>
            <w:r>
              <w:rPr>
                <w:bCs/>
                <w:color w:val="auto"/>
                <w:sz w:val="22"/>
                <w:szCs w:val="22"/>
              </w:rPr>
              <w:t xml:space="preserve">from </w:t>
            </w:r>
            <w:r w:rsidRPr="006B436B">
              <w:rPr>
                <w:bCs/>
                <w:color w:val="auto"/>
                <w:sz w:val="22"/>
                <w:szCs w:val="22"/>
              </w:rPr>
              <w:t>procedure-driven methods of conflict resolution</w:t>
            </w:r>
            <w:r>
              <w:rPr>
                <w:bCs/>
                <w:color w:val="auto"/>
                <w:sz w:val="22"/>
                <w:szCs w:val="22"/>
              </w:rPr>
              <w:t xml:space="preserve">, </w:t>
            </w:r>
            <w:r w:rsidRPr="006B436B">
              <w:rPr>
                <w:bCs/>
                <w:color w:val="auto"/>
                <w:sz w:val="22"/>
                <w:szCs w:val="22"/>
              </w:rPr>
              <w:t>towards achieving a working environment that encourages personal and professional respect, supported by mechanisms for early intervention and mediation between parties</w:t>
            </w:r>
            <w:r>
              <w:rPr>
                <w:bCs/>
                <w:color w:val="auto"/>
                <w:sz w:val="22"/>
                <w:szCs w:val="22"/>
              </w:rPr>
              <w:t xml:space="preserve"> with the aim that all workers are treated with dignity at work; an ethos which </w:t>
            </w:r>
            <w:r w:rsidR="008A1001">
              <w:rPr>
                <w:bCs/>
                <w:color w:val="auto"/>
                <w:sz w:val="22"/>
                <w:szCs w:val="22"/>
              </w:rPr>
              <w:t>we aim to embed throughout</w:t>
            </w:r>
            <w:r w:rsidRPr="006B436B">
              <w:rPr>
                <w:bCs/>
                <w:color w:val="auto"/>
                <w:sz w:val="22"/>
                <w:szCs w:val="22"/>
              </w:rPr>
              <w:t>.</w:t>
            </w:r>
          </w:p>
          <w:p w14:paraId="642BB0FF" w14:textId="6A761406" w:rsidR="00AB1557" w:rsidRPr="00765A1E" w:rsidRDefault="00AB1557" w:rsidP="003C2AF8">
            <w:pPr>
              <w:textAlignment w:val="baseline"/>
              <w:rPr>
                <w:color w:val="auto"/>
                <w:sz w:val="22"/>
              </w:rPr>
            </w:pPr>
          </w:p>
        </w:tc>
      </w:tr>
      <w:tr w:rsidR="003C2AF8" w:rsidRPr="00765A1E" w14:paraId="23343BAA" w14:textId="77777777" w:rsidTr="002D5C58">
        <w:tc>
          <w:tcPr>
            <w:tcW w:w="811" w:type="dxa"/>
          </w:tcPr>
          <w:p w14:paraId="2399B7C1" w14:textId="5F320FBA" w:rsidR="003C2AF8" w:rsidRPr="006B335E" w:rsidRDefault="003C2AF8" w:rsidP="002D5C58">
            <w:pPr>
              <w:rPr>
                <w:color w:val="auto"/>
              </w:rPr>
            </w:pPr>
            <w:r w:rsidRPr="006B335E">
              <w:rPr>
                <w:color w:val="auto"/>
              </w:rPr>
              <w:t>1.</w:t>
            </w:r>
            <w:r w:rsidR="006939B6">
              <w:rPr>
                <w:color w:val="auto"/>
              </w:rPr>
              <w:t>5</w:t>
            </w:r>
          </w:p>
        </w:tc>
        <w:tc>
          <w:tcPr>
            <w:tcW w:w="9112" w:type="dxa"/>
            <w:gridSpan w:val="2"/>
          </w:tcPr>
          <w:p w14:paraId="3B73E8A2" w14:textId="77777777" w:rsidR="003C2AF8" w:rsidRDefault="003C2AF8" w:rsidP="002D5C58">
            <w:pPr>
              <w:rPr>
                <w:bCs/>
                <w:color w:val="auto"/>
              </w:rPr>
            </w:pPr>
            <w:r w:rsidRPr="006B335E">
              <w:rPr>
                <w:bCs/>
                <w:color w:val="auto"/>
              </w:rPr>
              <w:t>Commitments</w:t>
            </w:r>
          </w:p>
          <w:p w14:paraId="5B2B3244" w14:textId="640301E9" w:rsidR="000A0CD1" w:rsidRPr="006B335E" w:rsidRDefault="000A0CD1" w:rsidP="002D5C58">
            <w:pPr>
              <w:rPr>
                <w:bCs/>
                <w:color w:val="auto"/>
              </w:rPr>
            </w:pPr>
          </w:p>
        </w:tc>
      </w:tr>
      <w:tr w:rsidR="003C2AF8" w:rsidRPr="00765A1E" w14:paraId="57DD40AE" w14:textId="77777777" w:rsidTr="00937DBE">
        <w:trPr>
          <w:trHeight w:val="1026"/>
        </w:trPr>
        <w:tc>
          <w:tcPr>
            <w:tcW w:w="811" w:type="dxa"/>
          </w:tcPr>
          <w:p w14:paraId="55751C40" w14:textId="77777777" w:rsidR="003C2AF8" w:rsidRPr="00765A1E" w:rsidRDefault="003C2AF8" w:rsidP="002D5C58">
            <w:pPr>
              <w:rPr>
                <w:color w:val="auto"/>
              </w:rPr>
            </w:pPr>
          </w:p>
        </w:tc>
        <w:tc>
          <w:tcPr>
            <w:tcW w:w="863" w:type="dxa"/>
          </w:tcPr>
          <w:p w14:paraId="08C99BE5" w14:textId="4443D651" w:rsidR="003C2AF8" w:rsidRPr="00937DBE" w:rsidRDefault="003C2AF8" w:rsidP="002D5C58">
            <w:pPr>
              <w:rPr>
                <w:color w:val="auto"/>
                <w:sz w:val="22"/>
                <w:szCs w:val="22"/>
              </w:rPr>
            </w:pPr>
            <w:r w:rsidRPr="00937DBE">
              <w:rPr>
                <w:color w:val="auto"/>
                <w:sz w:val="22"/>
                <w:szCs w:val="22"/>
              </w:rPr>
              <w:t>1.</w:t>
            </w:r>
            <w:r w:rsidR="00743A18" w:rsidRPr="00937DBE">
              <w:rPr>
                <w:color w:val="auto"/>
                <w:sz w:val="22"/>
                <w:szCs w:val="22"/>
              </w:rPr>
              <w:t>5</w:t>
            </w:r>
            <w:r w:rsidRPr="00937DBE">
              <w:rPr>
                <w:color w:val="auto"/>
                <w:sz w:val="22"/>
                <w:szCs w:val="22"/>
              </w:rPr>
              <w:t>.1</w:t>
            </w:r>
          </w:p>
        </w:tc>
        <w:tc>
          <w:tcPr>
            <w:tcW w:w="8249" w:type="dxa"/>
          </w:tcPr>
          <w:p w14:paraId="7FC6BD8D" w14:textId="28062161" w:rsidR="003C2AF8" w:rsidRDefault="003C2AF8" w:rsidP="003C2AF8">
            <w:pPr>
              <w:textAlignment w:val="baseline"/>
              <w:rPr>
                <w:bCs/>
                <w:color w:val="auto"/>
                <w:sz w:val="22"/>
                <w:szCs w:val="22"/>
              </w:rPr>
            </w:pPr>
            <w:r w:rsidRPr="00937DBE">
              <w:rPr>
                <w:b/>
                <w:bCs/>
                <w:color w:val="auto"/>
                <w:sz w:val="22"/>
              </w:rPr>
              <w:t xml:space="preserve">Board of Trustees/Governing Body </w:t>
            </w:r>
            <w:r w:rsidRPr="00937DBE">
              <w:rPr>
                <w:bCs/>
                <w:color w:val="auto"/>
                <w:sz w:val="22"/>
                <w:szCs w:val="22"/>
              </w:rPr>
              <w:t>is committed to providing a safe working environment for all staff, volunteers or workers recognising the right to attend work without being subjected to any form of bullying, harassment or victimisatio</w:t>
            </w:r>
            <w:r w:rsidR="005300E8">
              <w:rPr>
                <w:bCs/>
                <w:color w:val="auto"/>
                <w:sz w:val="22"/>
                <w:szCs w:val="22"/>
              </w:rPr>
              <w:t>n; ensuring that an anti-bullying, harassment and victimisation ethos is embedded throughout.</w:t>
            </w:r>
          </w:p>
          <w:p w14:paraId="396E4F19" w14:textId="17AF231E" w:rsidR="005300E8" w:rsidRPr="00937DBE" w:rsidRDefault="005300E8" w:rsidP="003C2AF8">
            <w:pPr>
              <w:textAlignment w:val="baseline"/>
              <w:rPr>
                <w:bCs/>
                <w:color w:val="auto"/>
                <w:sz w:val="22"/>
                <w:szCs w:val="22"/>
              </w:rPr>
            </w:pPr>
          </w:p>
        </w:tc>
      </w:tr>
      <w:tr w:rsidR="003C2AF8" w:rsidRPr="00765A1E" w14:paraId="0CC45320" w14:textId="77777777" w:rsidTr="002D5C58">
        <w:tc>
          <w:tcPr>
            <w:tcW w:w="811" w:type="dxa"/>
          </w:tcPr>
          <w:p w14:paraId="4F2001B0" w14:textId="77777777" w:rsidR="003C2AF8" w:rsidRPr="00765A1E" w:rsidRDefault="003C2AF8" w:rsidP="002D5C58">
            <w:pPr>
              <w:rPr>
                <w:color w:val="auto"/>
              </w:rPr>
            </w:pPr>
          </w:p>
        </w:tc>
        <w:tc>
          <w:tcPr>
            <w:tcW w:w="863" w:type="dxa"/>
          </w:tcPr>
          <w:p w14:paraId="19ED9B93" w14:textId="033037E7" w:rsidR="003C2AF8" w:rsidRPr="00937DBE" w:rsidRDefault="003C2AF8" w:rsidP="002D5C58">
            <w:pPr>
              <w:rPr>
                <w:color w:val="auto"/>
                <w:sz w:val="22"/>
                <w:szCs w:val="22"/>
              </w:rPr>
            </w:pPr>
            <w:r w:rsidRPr="00937DBE">
              <w:rPr>
                <w:color w:val="auto"/>
                <w:sz w:val="22"/>
                <w:szCs w:val="22"/>
              </w:rPr>
              <w:t>1</w:t>
            </w:r>
            <w:r w:rsidR="008A1001" w:rsidRPr="00937DBE">
              <w:rPr>
                <w:color w:val="auto"/>
                <w:sz w:val="22"/>
                <w:szCs w:val="22"/>
              </w:rPr>
              <w:t>.</w:t>
            </w:r>
            <w:r w:rsidR="00743A18" w:rsidRPr="00937DBE">
              <w:rPr>
                <w:color w:val="auto"/>
                <w:sz w:val="22"/>
                <w:szCs w:val="22"/>
              </w:rPr>
              <w:t>5</w:t>
            </w:r>
            <w:r w:rsidRPr="00937DBE">
              <w:rPr>
                <w:color w:val="auto"/>
                <w:sz w:val="22"/>
                <w:szCs w:val="22"/>
              </w:rPr>
              <w:t>.</w:t>
            </w:r>
            <w:r w:rsidR="008A1001" w:rsidRPr="00937DBE">
              <w:rPr>
                <w:color w:val="auto"/>
                <w:sz w:val="22"/>
                <w:szCs w:val="22"/>
              </w:rPr>
              <w:t>2</w:t>
            </w:r>
          </w:p>
        </w:tc>
        <w:tc>
          <w:tcPr>
            <w:tcW w:w="8249" w:type="dxa"/>
          </w:tcPr>
          <w:p w14:paraId="45732230" w14:textId="4256B219" w:rsidR="008A1001" w:rsidRDefault="008A1001" w:rsidP="00937DBE">
            <w:pPr>
              <w:textAlignment w:val="baseline"/>
              <w:rPr>
                <w:color w:val="auto"/>
                <w:sz w:val="22"/>
              </w:rPr>
            </w:pPr>
            <w:r w:rsidRPr="00937DBE">
              <w:rPr>
                <w:b/>
                <w:bCs/>
                <w:color w:val="auto"/>
                <w:sz w:val="22"/>
              </w:rPr>
              <w:t xml:space="preserve">School Leadership Team </w:t>
            </w:r>
            <w:r w:rsidRPr="00937DBE">
              <w:rPr>
                <w:color w:val="auto"/>
                <w:sz w:val="22"/>
              </w:rPr>
              <w:t>will have the responsibility of ensuring that this policy, and the required framework, training and awareness is accessible to all employee</w:t>
            </w:r>
            <w:r w:rsidR="00937DBE">
              <w:rPr>
                <w:color w:val="auto"/>
                <w:sz w:val="22"/>
              </w:rPr>
              <w:t>s, workers and voluntee</w:t>
            </w:r>
            <w:r w:rsidR="005300E8">
              <w:rPr>
                <w:color w:val="auto"/>
                <w:sz w:val="22"/>
              </w:rPr>
              <w:t>rs</w:t>
            </w:r>
            <w:r w:rsidR="00937DBE">
              <w:rPr>
                <w:color w:val="auto"/>
                <w:sz w:val="22"/>
              </w:rPr>
              <w:t xml:space="preserve"> as</w:t>
            </w:r>
            <w:r w:rsidR="005300E8">
              <w:rPr>
                <w:color w:val="auto"/>
                <w:sz w:val="22"/>
              </w:rPr>
              <w:t xml:space="preserve"> well as</w:t>
            </w:r>
            <w:r w:rsidR="00937DBE">
              <w:rPr>
                <w:color w:val="auto"/>
                <w:sz w:val="22"/>
              </w:rPr>
              <w:t xml:space="preserve"> being committed to </w:t>
            </w:r>
            <w:r w:rsidRPr="00937DBE">
              <w:rPr>
                <w:color w:val="auto"/>
                <w:sz w:val="22"/>
              </w:rPr>
              <w:t>resolving instances of harassment, bullying or victimisation quickly</w:t>
            </w:r>
            <w:r w:rsidR="00937DBE">
              <w:rPr>
                <w:color w:val="auto"/>
                <w:sz w:val="22"/>
              </w:rPr>
              <w:t xml:space="preserve">, </w:t>
            </w:r>
            <w:r w:rsidR="0043013F">
              <w:rPr>
                <w:color w:val="auto"/>
                <w:sz w:val="22"/>
              </w:rPr>
              <w:t xml:space="preserve">sensitively </w:t>
            </w:r>
            <w:r w:rsidR="0043013F" w:rsidRPr="00937DBE">
              <w:rPr>
                <w:color w:val="auto"/>
                <w:sz w:val="22"/>
              </w:rPr>
              <w:t>and</w:t>
            </w:r>
            <w:r w:rsidRPr="00937DBE">
              <w:rPr>
                <w:color w:val="auto"/>
                <w:sz w:val="22"/>
              </w:rPr>
              <w:t xml:space="preserve"> confidentiality.</w:t>
            </w:r>
          </w:p>
          <w:p w14:paraId="4B7619B0" w14:textId="4A69E783" w:rsidR="0043013F" w:rsidRPr="00937DBE" w:rsidRDefault="0043013F" w:rsidP="00937DBE">
            <w:pPr>
              <w:textAlignment w:val="baseline"/>
              <w:rPr>
                <w:color w:val="auto"/>
                <w:sz w:val="22"/>
              </w:rPr>
            </w:pPr>
          </w:p>
        </w:tc>
      </w:tr>
      <w:tr w:rsidR="008A1001" w:rsidRPr="00765A1E" w14:paraId="7CD1EBAF" w14:textId="77777777" w:rsidTr="002D5C58">
        <w:tc>
          <w:tcPr>
            <w:tcW w:w="811" w:type="dxa"/>
          </w:tcPr>
          <w:p w14:paraId="102B55AF" w14:textId="77777777" w:rsidR="008A1001" w:rsidRPr="00765A1E" w:rsidRDefault="008A1001" w:rsidP="002D5C58">
            <w:pPr>
              <w:rPr>
                <w:color w:val="auto"/>
              </w:rPr>
            </w:pPr>
          </w:p>
        </w:tc>
        <w:tc>
          <w:tcPr>
            <w:tcW w:w="863" w:type="dxa"/>
          </w:tcPr>
          <w:p w14:paraId="6982E2E1" w14:textId="22CB9BC0" w:rsidR="008A1001" w:rsidRPr="00937DBE" w:rsidRDefault="008A1001" w:rsidP="002D5C58">
            <w:pPr>
              <w:rPr>
                <w:color w:val="auto"/>
                <w:sz w:val="22"/>
                <w:szCs w:val="22"/>
              </w:rPr>
            </w:pPr>
            <w:r w:rsidRPr="00937DBE">
              <w:rPr>
                <w:color w:val="auto"/>
                <w:sz w:val="22"/>
                <w:szCs w:val="22"/>
              </w:rPr>
              <w:t>1.</w:t>
            </w:r>
            <w:r w:rsidR="00743A18" w:rsidRPr="00937DBE">
              <w:rPr>
                <w:color w:val="auto"/>
                <w:sz w:val="22"/>
                <w:szCs w:val="22"/>
              </w:rPr>
              <w:t>5</w:t>
            </w:r>
            <w:r w:rsidRPr="00937DBE">
              <w:rPr>
                <w:color w:val="auto"/>
                <w:sz w:val="22"/>
                <w:szCs w:val="22"/>
              </w:rPr>
              <w:t>.3</w:t>
            </w:r>
          </w:p>
        </w:tc>
        <w:tc>
          <w:tcPr>
            <w:tcW w:w="8249" w:type="dxa"/>
          </w:tcPr>
          <w:p w14:paraId="748ACE44" w14:textId="5844F9C2" w:rsidR="008A1001" w:rsidRPr="00937DBE" w:rsidRDefault="00610A32" w:rsidP="003C2AF8">
            <w:pPr>
              <w:textAlignment w:val="baseline"/>
              <w:rPr>
                <w:b/>
                <w:bCs/>
                <w:color w:val="auto"/>
                <w:sz w:val="22"/>
              </w:rPr>
            </w:pPr>
            <w:r>
              <w:rPr>
                <w:b/>
                <w:bCs/>
                <w:color w:val="auto"/>
                <w:sz w:val="22"/>
              </w:rPr>
              <w:t>Workers</w:t>
            </w:r>
            <w:r w:rsidR="008A1001" w:rsidRPr="00937DBE">
              <w:rPr>
                <w:b/>
                <w:bCs/>
                <w:color w:val="auto"/>
                <w:sz w:val="22"/>
              </w:rPr>
              <w:t xml:space="preserve"> (</w:t>
            </w:r>
            <w:r>
              <w:rPr>
                <w:b/>
                <w:bCs/>
                <w:color w:val="auto"/>
                <w:sz w:val="22"/>
              </w:rPr>
              <w:t>Employees</w:t>
            </w:r>
            <w:r w:rsidR="008A1001" w:rsidRPr="00937DBE">
              <w:rPr>
                <w:b/>
                <w:bCs/>
                <w:color w:val="auto"/>
                <w:sz w:val="22"/>
              </w:rPr>
              <w:t>, Contractors and Volunteers)</w:t>
            </w:r>
            <w:r w:rsidR="006B335E" w:rsidRPr="00937DBE">
              <w:rPr>
                <w:bCs/>
                <w:color w:val="auto"/>
                <w:sz w:val="22"/>
                <w:szCs w:val="22"/>
              </w:rPr>
              <w:t xml:space="preserve"> at all levels are expected to comply with this policy. </w:t>
            </w:r>
            <w:r w:rsidR="00937DBE">
              <w:rPr>
                <w:bCs/>
                <w:color w:val="auto"/>
                <w:sz w:val="22"/>
                <w:szCs w:val="22"/>
              </w:rPr>
              <w:t xml:space="preserve">All individuals have </w:t>
            </w:r>
            <w:r w:rsidR="006B335E" w:rsidRPr="00937DBE">
              <w:rPr>
                <w:bCs/>
                <w:color w:val="auto"/>
                <w:sz w:val="22"/>
                <w:szCs w:val="22"/>
              </w:rPr>
              <w:t xml:space="preserve">a responsibility to behave in a manner that is not offensive to others. As part of this responsibility, </w:t>
            </w:r>
            <w:r>
              <w:rPr>
                <w:bCs/>
                <w:color w:val="auto"/>
                <w:sz w:val="22"/>
                <w:szCs w:val="22"/>
              </w:rPr>
              <w:t xml:space="preserve">all workers </w:t>
            </w:r>
            <w:r w:rsidR="006B335E" w:rsidRPr="00937DBE">
              <w:rPr>
                <w:bCs/>
                <w:color w:val="auto"/>
                <w:sz w:val="22"/>
                <w:szCs w:val="22"/>
              </w:rPr>
              <w:t xml:space="preserve">must not ignore offensive behaviours in others and should report the matter to </w:t>
            </w:r>
            <w:r>
              <w:rPr>
                <w:bCs/>
                <w:color w:val="auto"/>
                <w:sz w:val="22"/>
                <w:szCs w:val="22"/>
              </w:rPr>
              <w:t>senior leaders.</w:t>
            </w:r>
          </w:p>
          <w:p w14:paraId="5D46B671" w14:textId="41A5F40B" w:rsidR="008A1001" w:rsidRPr="00937DBE" w:rsidRDefault="008A1001" w:rsidP="003C2AF8">
            <w:pPr>
              <w:textAlignment w:val="baseline"/>
              <w:rPr>
                <w:color w:val="auto"/>
                <w:sz w:val="22"/>
              </w:rPr>
            </w:pPr>
          </w:p>
        </w:tc>
      </w:tr>
      <w:tr w:rsidR="006B335E" w:rsidRPr="00765A1E" w14:paraId="7F09F67E" w14:textId="77777777" w:rsidTr="00BE5586">
        <w:tc>
          <w:tcPr>
            <w:tcW w:w="811" w:type="dxa"/>
          </w:tcPr>
          <w:p w14:paraId="285AC37B" w14:textId="6A007B54" w:rsidR="006B335E" w:rsidRPr="00354041" w:rsidRDefault="006B335E" w:rsidP="002D5C58">
            <w:pPr>
              <w:rPr>
                <w:color w:val="auto"/>
              </w:rPr>
            </w:pPr>
            <w:r w:rsidRPr="00354041">
              <w:rPr>
                <w:color w:val="auto"/>
              </w:rPr>
              <w:t>1.</w:t>
            </w:r>
            <w:r w:rsidR="006939B6" w:rsidRPr="00354041">
              <w:rPr>
                <w:color w:val="auto"/>
              </w:rPr>
              <w:t>6</w:t>
            </w:r>
          </w:p>
        </w:tc>
        <w:tc>
          <w:tcPr>
            <w:tcW w:w="9112" w:type="dxa"/>
            <w:gridSpan w:val="2"/>
          </w:tcPr>
          <w:p w14:paraId="19DE964F" w14:textId="0ADB7B20" w:rsidR="006B335E" w:rsidRPr="00354041" w:rsidRDefault="006B335E" w:rsidP="006B335E">
            <w:pPr>
              <w:rPr>
                <w:color w:val="auto"/>
              </w:rPr>
            </w:pPr>
            <w:r w:rsidRPr="00354041">
              <w:rPr>
                <w:color w:val="auto"/>
              </w:rPr>
              <w:t xml:space="preserve">Equality Impact Assessment </w:t>
            </w:r>
          </w:p>
          <w:p w14:paraId="27404968" w14:textId="77777777" w:rsidR="006B335E" w:rsidRPr="00354041" w:rsidRDefault="006B335E" w:rsidP="006B335E">
            <w:pPr>
              <w:rPr>
                <w:color w:val="auto"/>
              </w:rPr>
            </w:pPr>
          </w:p>
          <w:p w14:paraId="4562EC24" w14:textId="4C0BF9FE" w:rsidR="006B335E" w:rsidRPr="00180833" w:rsidRDefault="006B335E" w:rsidP="00180833">
            <w:pPr>
              <w:rPr>
                <w:color w:val="auto"/>
                <w:sz w:val="22"/>
                <w:szCs w:val="22"/>
              </w:rPr>
            </w:pPr>
            <w:r w:rsidRPr="00354041">
              <w:rPr>
                <w:color w:val="auto"/>
                <w:sz w:val="22"/>
                <w:szCs w:val="22"/>
              </w:rPr>
              <w:t xml:space="preserve">Schools, Academies and Trusts must ensure that all strategies, policies, services and functions, both current and proposed have considered equality, diversity and inclusion. It is recommended that an Equality Impact Assessment (EIA) Form is used in conjunction with PACT HR Policies. </w:t>
            </w:r>
            <w:bookmarkStart w:id="1" w:name="_Hlk161133374"/>
            <w:r w:rsidRPr="00354041">
              <w:rPr>
                <w:color w:val="auto"/>
                <w:sz w:val="22"/>
                <w:szCs w:val="22"/>
              </w:rPr>
              <w:t>An EIA template is attached to this policy, or a word version can be found within the SLA Advisory Information Hub on the PACT HR website</w:t>
            </w:r>
            <w:bookmarkEnd w:id="1"/>
            <w:r w:rsidRPr="00354041">
              <w:rPr>
                <w:color w:val="auto"/>
                <w:sz w:val="22"/>
                <w:szCs w:val="22"/>
              </w:rPr>
              <w:t>.</w:t>
            </w:r>
          </w:p>
        </w:tc>
      </w:tr>
    </w:tbl>
    <w:p w14:paraId="2D249111" w14:textId="55C3EEFD" w:rsidR="00BF14E5" w:rsidRDefault="00BF14E5" w:rsidP="00F93713"/>
    <w:p w14:paraId="4B5EED2A" w14:textId="77777777" w:rsidR="009532F5" w:rsidRDefault="009532F5" w:rsidP="00F93713"/>
    <w:p w14:paraId="60D87629" w14:textId="77777777" w:rsidR="009532F5" w:rsidRDefault="009532F5" w:rsidP="00F93713"/>
    <w:tbl>
      <w:tblPr>
        <w:tblStyle w:val="TableGrid"/>
        <w:tblpPr w:leftFromText="180" w:rightFromText="180" w:vertAnchor="text" w:tblpXSpec="righ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3"/>
        <w:gridCol w:w="8249"/>
        <w:gridCol w:w="102"/>
      </w:tblGrid>
      <w:tr w:rsidR="001D789C" w:rsidRPr="00765A1E" w14:paraId="02BF73D3" w14:textId="77777777" w:rsidTr="006316C0">
        <w:trPr>
          <w:trHeight w:val="354"/>
        </w:trPr>
        <w:tc>
          <w:tcPr>
            <w:tcW w:w="9923" w:type="dxa"/>
            <w:gridSpan w:val="4"/>
            <w:tcBorders>
              <w:bottom w:val="single" w:sz="4" w:space="0" w:color="auto"/>
            </w:tcBorders>
            <w:shd w:val="clear" w:color="auto" w:fill="auto"/>
          </w:tcPr>
          <w:p w14:paraId="4854F6FB" w14:textId="7F3E8A41" w:rsidR="001D789C" w:rsidRPr="001D789C" w:rsidRDefault="006B335E" w:rsidP="00F93713">
            <w:pPr>
              <w:rPr>
                <w:color w:val="auto"/>
                <w:sz w:val="28"/>
                <w:szCs w:val="28"/>
                <w:highlight w:val="yellow"/>
              </w:rPr>
            </w:pPr>
            <w:r>
              <w:rPr>
                <w:color w:val="auto"/>
                <w:sz w:val="28"/>
                <w:szCs w:val="28"/>
              </w:rPr>
              <w:lastRenderedPageBreak/>
              <w:t>2</w:t>
            </w:r>
            <w:r w:rsidR="001D789C" w:rsidRPr="00765A1E">
              <w:rPr>
                <w:color w:val="auto"/>
                <w:sz w:val="28"/>
                <w:szCs w:val="28"/>
              </w:rPr>
              <w:t>.</w:t>
            </w:r>
            <w:r w:rsidR="001D789C">
              <w:rPr>
                <w:color w:val="auto"/>
                <w:sz w:val="28"/>
                <w:szCs w:val="28"/>
              </w:rPr>
              <w:t xml:space="preserve"> </w:t>
            </w:r>
            <w:r w:rsidR="00141880">
              <w:rPr>
                <w:color w:val="auto"/>
                <w:sz w:val="28"/>
                <w:szCs w:val="28"/>
              </w:rPr>
              <w:t xml:space="preserve"> </w:t>
            </w:r>
            <w:r w:rsidR="00226ED1">
              <w:rPr>
                <w:color w:val="auto"/>
                <w:sz w:val="28"/>
                <w:szCs w:val="28"/>
              </w:rPr>
              <w:t>Preventative a</w:t>
            </w:r>
            <w:r w:rsidR="008A1001">
              <w:rPr>
                <w:color w:val="auto"/>
                <w:sz w:val="28"/>
                <w:szCs w:val="28"/>
              </w:rPr>
              <w:t>pproach</w:t>
            </w:r>
            <w:r w:rsidR="00226ED1">
              <w:rPr>
                <w:color w:val="auto"/>
                <w:sz w:val="28"/>
                <w:szCs w:val="28"/>
              </w:rPr>
              <w:t xml:space="preserve"> to </w:t>
            </w:r>
            <w:r w:rsidR="008A1001">
              <w:rPr>
                <w:color w:val="auto"/>
                <w:sz w:val="28"/>
                <w:szCs w:val="28"/>
              </w:rPr>
              <w:t>b</w:t>
            </w:r>
            <w:r w:rsidR="001D789C">
              <w:rPr>
                <w:color w:val="auto"/>
                <w:sz w:val="28"/>
                <w:szCs w:val="28"/>
              </w:rPr>
              <w:t xml:space="preserve">ullying, </w:t>
            </w:r>
            <w:r w:rsidR="008A1001">
              <w:rPr>
                <w:color w:val="auto"/>
                <w:sz w:val="28"/>
                <w:szCs w:val="28"/>
              </w:rPr>
              <w:t>h</w:t>
            </w:r>
            <w:r w:rsidR="001D789C">
              <w:rPr>
                <w:color w:val="auto"/>
                <w:sz w:val="28"/>
                <w:szCs w:val="28"/>
              </w:rPr>
              <w:t xml:space="preserve">arassment and </w:t>
            </w:r>
            <w:r w:rsidR="008A1001">
              <w:rPr>
                <w:color w:val="auto"/>
                <w:sz w:val="28"/>
                <w:szCs w:val="28"/>
              </w:rPr>
              <w:t>v</w:t>
            </w:r>
            <w:r w:rsidR="001D789C">
              <w:rPr>
                <w:color w:val="auto"/>
                <w:sz w:val="28"/>
                <w:szCs w:val="28"/>
              </w:rPr>
              <w:t xml:space="preserve">ictimisation </w:t>
            </w:r>
          </w:p>
          <w:p w14:paraId="4DC46765" w14:textId="715F808C" w:rsidR="001D789C" w:rsidRPr="00373D55" w:rsidRDefault="001D789C" w:rsidP="00F93713">
            <w:pPr>
              <w:rPr>
                <w:color w:val="auto"/>
                <w:sz w:val="16"/>
                <w:szCs w:val="16"/>
              </w:rPr>
            </w:pPr>
          </w:p>
        </w:tc>
      </w:tr>
      <w:tr w:rsidR="00765A1E" w:rsidRPr="00765A1E" w14:paraId="6AEBE599" w14:textId="77777777" w:rsidTr="000A5E69">
        <w:trPr>
          <w:gridAfter w:val="1"/>
          <w:wAfter w:w="102" w:type="dxa"/>
        </w:trPr>
        <w:tc>
          <w:tcPr>
            <w:tcW w:w="709" w:type="dxa"/>
          </w:tcPr>
          <w:p w14:paraId="047DBB41" w14:textId="77777777" w:rsidR="00E65712" w:rsidRDefault="00E65712" w:rsidP="00F93713">
            <w:pPr>
              <w:rPr>
                <w:color w:val="auto"/>
              </w:rPr>
            </w:pPr>
          </w:p>
          <w:p w14:paraId="398E63C4" w14:textId="093D01E1" w:rsidR="00C51BA0" w:rsidRPr="008A1001" w:rsidRDefault="006B335E" w:rsidP="00F93713">
            <w:pPr>
              <w:rPr>
                <w:color w:val="auto"/>
              </w:rPr>
            </w:pPr>
            <w:r>
              <w:rPr>
                <w:color w:val="auto"/>
              </w:rPr>
              <w:t>2</w:t>
            </w:r>
            <w:r w:rsidR="00C51BA0" w:rsidRPr="008A1001">
              <w:rPr>
                <w:color w:val="auto"/>
              </w:rPr>
              <w:t>.1</w:t>
            </w:r>
          </w:p>
        </w:tc>
        <w:tc>
          <w:tcPr>
            <w:tcW w:w="9112" w:type="dxa"/>
            <w:gridSpan w:val="2"/>
          </w:tcPr>
          <w:p w14:paraId="27DACBF9" w14:textId="77777777" w:rsidR="00E65712" w:rsidRDefault="00E65712" w:rsidP="00F93713">
            <w:pPr>
              <w:rPr>
                <w:color w:val="auto"/>
              </w:rPr>
            </w:pPr>
          </w:p>
          <w:p w14:paraId="0B999D5F" w14:textId="66856E06" w:rsidR="00C51BA0" w:rsidRDefault="00C51BA0" w:rsidP="00F93713">
            <w:pPr>
              <w:rPr>
                <w:color w:val="auto"/>
              </w:rPr>
            </w:pPr>
            <w:r w:rsidRPr="008A1001">
              <w:rPr>
                <w:color w:val="auto"/>
              </w:rPr>
              <w:t>Introduction</w:t>
            </w:r>
          </w:p>
          <w:p w14:paraId="2696313E" w14:textId="6FBACDDE" w:rsidR="008A1001" w:rsidRPr="008A1001" w:rsidRDefault="008A1001" w:rsidP="00F93713">
            <w:pPr>
              <w:rPr>
                <w:color w:val="auto"/>
              </w:rPr>
            </w:pPr>
          </w:p>
        </w:tc>
      </w:tr>
      <w:tr w:rsidR="00765A1E" w:rsidRPr="00765A1E" w14:paraId="7255FA5F" w14:textId="77777777" w:rsidTr="000A5E69">
        <w:trPr>
          <w:gridAfter w:val="1"/>
          <w:wAfter w:w="102" w:type="dxa"/>
        </w:trPr>
        <w:tc>
          <w:tcPr>
            <w:tcW w:w="709" w:type="dxa"/>
          </w:tcPr>
          <w:p w14:paraId="18BBA188" w14:textId="7F8AB7B5" w:rsidR="005E196F" w:rsidRPr="008A1001" w:rsidRDefault="005E196F" w:rsidP="00F93713">
            <w:pPr>
              <w:rPr>
                <w:color w:val="auto"/>
                <w:sz w:val="22"/>
                <w:szCs w:val="22"/>
              </w:rPr>
            </w:pPr>
          </w:p>
        </w:tc>
        <w:tc>
          <w:tcPr>
            <w:tcW w:w="9112" w:type="dxa"/>
            <w:gridSpan w:val="2"/>
          </w:tcPr>
          <w:p w14:paraId="3DBAFB27" w14:textId="2C17F1EE" w:rsidR="00617B97" w:rsidRPr="008A1001" w:rsidRDefault="00D627E5" w:rsidP="00F93713">
            <w:pPr>
              <w:rPr>
                <w:color w:val="auto"/>
                <w:sz w:val="22"/>
                <w:szCs w:val="22"/>
              </w:rPr>
            </w:pPr>
            <w:sdt>
              <w:sdtPr>
                <w:rPr>
                  <w:rStyle w:val="PACTNormal"/>
                  <w:szCs w:val="22"/>
                </w:rPr>
                <w:alias w:val="School/Academy/Trust Name"/>
                <w:tag w:val="Organisation"/>
                <w:id w:val="1455524077"/>
                <w:placeholder>
                  <w:docPart w:val="231ACF5EC27D49DEA1571699F0A8F631"/>
                </w:placeholder>
                <w15:color w:val="000000"/>
                <w:text/>
              </w:sdtPr>
              <w:sdtEndPr>
                <w:rPr>
                  <w:rStyle w:val="DefaultParagraphFont"/>
                  <w:color w:val="auto"/>
                  <w:sz w:val="24"/>
                </w:rPr>
              </w:sdtEndPr>
              <w:sdtContent>
                <w:proofErr w:type="spellStart"/>
                <w:r w:rsidR="00B955D7">
                  <w:rPr>
                    <w:rStyle w:val="PACTNormal"/>
                  </w:rPr>
                  <w:t>Blakehill</w:t>
                </w:r>
                <w:proofErr w:type="spellEnd"/>
                <w:r w:rsidR="00B955D7">
                  <w:rPr>
                    <w:rStyle w:val="PACTNormal"/>
                  </w:rPr>
                  <w:t xml:space="preserve"> Primary School</w:t>
                </w:r>
              </w:sdtContent>
            </w:sdt>
            <w:r w:rsidR="00762307" w:rsidRPr="008A1001">
              <w:rPr>
                <w:color w:val="auto"/>
                <w:sz w:val="22"/>
                <w:szCs w:val="22"/>
              </w:rPr>
              <w:t xml:space="preserve"> </w:t>
            </w:r>
            <w:r w:rsidR="00141880">
              <w:rPr>
                <w:color w:val="auto"/>
                <w:sz w:val="22"/>
                <w:szCs w:val="22"/>
              </w:rPr>
              <w:t xml:space="preserve">aims to provide </w:t>
            </w:r>
            <w:r w:rsidR="00617B97" w:rsidRPr="008A1001">
              <w:rPr>
                <w:color w:val="auto"/>
                <w:sz w:val="22"/>
                <w:szCs w:val="22"/>
              </w:rPr>
              <w:t xml:space="preserve">a safe working environment for all </w:t>
            </w:r>
            <w:r w:rsidR="00CD0CA7" w:rsidRPr="008A1001">
              <w:rPr>
                <w:color w:val="auto"/>
                <w:sz w:val="22"/>
                <w:szCs w:val="22"/>
              </w:rPr>
              <w:t xml:space="preserve">staff and volunteers to </w:t>
            </w:r>
            <w:r w:rsidR="00617B97" w:rsidRPr="008A1001">
              <w:rPr>
                <w:color w:val="auto"/>
                <w:sz w:val="22"/>
                <w:szCs w:val="22"/>
              </w:rPr>
              <w:t xml:space="preserve">attend the School/Academy/Trust without being subjected to any form of </w:t>
            </w:r>
            <w:r w:rsidR="00CD0CA7" w:rsidRPr="008A1001">
              <w:rPr>
                <w:color w:val="auto"/>
                <w:sz w:val="22"/>
                <w:szCs w:val="22"/>
              </w:rPr>
              <w:t xml:space="preserve">bullying, </w:t>
            </w:r>
            <w:r w:rsidR="00617B97" w:rsidRPr="008A1001">
              <w:rPr>
                <w:color w:val="auto"/>
                <w:sz w:val="22"/>
                <w:szCs w:val="22"/>
              </w:rPr>
              <w:t>harassment</w:t>
            </w:r>
            <w:r w:rsidR="00CD0CA7" w:rsidRPr="008A1001">
              <w:rPr>
                <w:color w:val="auto"/>
                <w:sz w:val="22"/>
                <w:szCs w:val="22"/>
              </w:rPr>
              <w:t xml:space="preserve"> or victimisation</w:t>
            </w:r>
            <w:r w:rsidR="00617B97" w:rsidRPr="008A1001">
              <w:rPr>
                <w:color w:val="auto"/>
                <w:sz w:val="22"/>
                <w:szCs w:val="22"/>
              </w:rPr>
              <w:t xml:space="preserve"> through </w:t>
            </w:r>
            <w:r w:rsidR="00141880">
              <w:rPr>
                <w:color w:val="auto"/>
                <w:sz w:val="22"/>
                <w:szCs w:val="22"/>
              </w:rPr>
              <w:t>the</w:t>
            </w:r>
            <w:r w:rsidR="00617B97" w:rsidRPr="008A1001">
              <w:rPr>
                <w:color w:val="auto"/>
                <w:sz w:val="22"/>
                <w:szCs w:val="22"/>
              </w:rPr>
              <w:t xml:space="preserve"> following framework:</w:t>
            </w:r>
          </w:p>
          <w:p w14:paraId="30598FC9" w14:textId="77777777" w:rsidR="00617B97" w:rsidRPr="008A1001" w:rsidRDefault="00617B97" w:rsidP="00F93713">
            <w:pPr>
              <w:rPr>
                <w:color w:val="auto"/>
                <w:sz w:val="22"/>
                <w:szCs w:val="22"/>
              </w:rPr>
            </w:pPr>
          </w:p>
          <w:p w14:paraId="20D74496" w14:textId="30292F7E" w:rsidR="00617B97" w:rsidRPr="008A1001" w:rsidRDefault="00617B97" w:rsidP="00A87192">
            <w:pPr>
              <w:pStyle w:val="ListParagraph"/>
              <w:numPr>
                <w:ilvl w:val="1"/>
                <w:numId w:val="4"/>
              </w:numPr>
              <w:rPr>
                <w:color w:val="auto"/>
                <w:sz w:val="22"/>
                <w:szCs w:val="22"/>
              </w:rPr>
            </w:pPr>
            <w:r w:rsidRPr="008A1001">
              <w:rPr>
                <w:color w:val="auto"/>
                <w:sz w:val="22"/>
                <w:szCs w:val="22"/>
              </w:rPr>
              <w:t>Risk Reduction in the workplace</w:t>
            </w:r>
          </w:p>
          <w:p w14:paraId="286C3ECC" w14:textId="77777777" w:rsidR="00141880" w:rsidRDefault="00174D27" w:rsidP="00A87192">
            <w:pPr>
              <w:pStyle w:val="ListParagraph"/>
              <w:numPr>
                <w:ilvl w:val="1"/>
                <w:numId w:val="4"/>
              </w:numPr>
              <w:rPr>
                <w:color w:val="auto"/>
                <w:sz w:val="22"/>
                <w:szCs w:val="22"/>
              </w:rPr>
            </w:pPr>
            <w:r w:rsidRPr="008A1001">
              <w:rPr>
                <w:color w:val="auto"/>
                <w:sz w:val="22"/>
                <w:szCs w:val="22"/>
              </w:rPr>
              <w:t>Training</w:t>
            </w:r>
            <w:r w:rsidR="00B10120" w:rsidRPr="008A1001">
              <w:rPr>
                <w:color w:val="auto"/>
                <w:sz w:val="22"/>
                <w:szCs w:val="22"/>
              </w:rPr>
              <w:t>, awareness and accountability</w:t>
            </w:r>
          </w:p>
          <w:p w14:paraId="528A4F6E" w14:textId="7250A249" w:rsidR="00141880" w:rsidRDefault="00141880" w:rsidP="00A87192">
            <w:pPr>
              <w:pStyle w:val="ListParagraph"/>
              <w:numPr>
                <w:ilvl w:val="1"/>
                <w:numId w:val="4"/>
              </w:numPr>
              <w:rPr>
                <w:color w:val="auto"/>
                <w:sz w:val="22"/>
                <w:szCs w:val="22"/>
              </w:rPr>
            </w:pPr>
            <w:r>
              <w:rPr>
                <w:color w:val="auto"/>
                <w:sz w:val="22"/>
                <w:szCs w:val="22"/>
              </w:rPr>
              <w:t xml:space="preserve">Pro-active interventions </w:t>
            </w:r>
          </w:p>
          <w:p w14:paraId="37BD9CF5" w14:textId="266A88BE" w:rsidR="00174D27" w:rsidRPr="008A1001" w:rsidRDefault="00174D27" w:rsidP="00A87192">
            <w:pPr>
              <w:pStyle w:val="ListParagraph"/>
              <w:numPr>
                <w:ilvl w:val="1"/>
                <w:numId w:val="4"/>
              </w:numPr>
              <w:rPr>
                <w:color w:val="auto"/>
                <w:sz w:val="22"/>
                <w:szCs w:val="22"/>
              </w:rPr>
            </w:pPr>
            <w:r w:rsidRPr="008A1001">
              <w:rPr>
                <w:color w:val="auto"/>
                <w:sz w:val="22"/>
                <w:szCs w:val="22"/>
              </w:rPr>
              <w:t>Responding to incidents as they arise</w:t>
            </w:r>
          </w:p>
          <w:p w14:paraId="313FAC6F" w14:textId="5EDA7676" w:rsidR="00B10120" w:rsidRPr="008A1001" w:rsidRDefault="00B10120" w:rsidP="00A87192">
            <w:pPr>
              <w:pStyle w:val="ListParagraph"/>
              <w:numPr>
                <w:ilvl w:val="1"/>
                <w:numId w:val="4"/>
              </w:numPr>
              <w:rPr>
                <w:color w:val="auto"/>
                <w:sz w:val="22"/>
                <w:szCs w:val="22"/>
              </w:rPr>
            </w:pPr>
            <w:r w:rsidRPr="008A1001">
              <w:rPr>
                <w:color w:val="auto"/>
                <w:sz w:val="22"/>
                <w:szCs w:val="22"/>
              </w:rPr>
              <w:t xml:space="preserve">Supporting Employees </w:t>
            </w:r>
          </w:p>
          <w:p w14:paraId="2A3D4EB2" w14:textId="4D895798" w:rsidR="00794D3E" w:rsidRPr="008A1001" w:rsidRDefault="005F316F" w:rsidP="00A87192">
            <w:pPr>
              <w:pStyle w:val="ListParagraph"/>
              <w:numPr>
                <w:ilvl w:val="1"/>
                <w:numId w:val="4"/>
              </w:numPr>
              <w:rPr>
                <w:color w:val="auto"/>
                <w:sz w:val="22"/>
                <w:szCs w:val="22"/>
              </w:rPr>
            </w:pPr>
            <w:r w:rsidRPr="008A1001">
              <w:rPr>
                <w:color w:val="auto"/>
                <w:sz w:val="22"/>
                <w:szCs w:val="22"/>
              </w:rPr>
              <w:t>A clear and consistent reporting process</w:t>
            </w:r>
          </w:p>
          <w:p w14:paraId="72BA3934" w14:textId="6F6CE353" w:rsidR="00B459A2" w:rsidRPr="008A1001" w:rsidRDefault="00B459A2" w:rsidP="00A87192">
            <w:pPr>
              <w:pStyle w:val="ListParagraph"/>
              <w:numPr>
                <w:ilvl w:val="1"/>
                <w:numId w:val="4"/>
              </w:numPr>
              <w:rPr>
                <w:color w:val="auto"/>
                <w:sz w:val="22"/>
                <w:szCs w:val="22"/>
              </w:rPr>
            </w:pPr>
            <w:r w:rsidRPr="008A1001">
              <w:rPr>
                <w:color w:val="auto"/>
                <w:sz w:val="22"/>
                <w:szCs w:val="22"/>
              </w:rPr>
              <w:t xml:space="preserve">Taking appropriate action  </w:t>
            </w:r>
          </w:p>
          <w:p w14:paraId="7130A5CF" w14:textId="6651B96B" w:rsidR="00617B97" w:rsidRPr="008A1001" w:rsidRDefault="00617B97" w:rsidP="00F93713">
            <w:pPr>
              <w:rPr>
                <w:color w:val="auto"/>
                <w:sz w:val="22"/>
                <w:szCs w:val="22"/>
              </w:rPr>
            </w:pPr>
          </w:p>
        </w:tc>
      </w:tr>
      <w:tr w:rsidR="0043013F" w:rsidRPr="00765A1E" w14:paraId="5C5CA85A" w14:textId="77777777" w:rsidTr="00571703">
        <w:trPr>
          <w:gridAfter w:val="1"/>
          <w:wAfter w:w="102" w:type="dxa"/>
        </w:trPr>
        <w:tc>
          <w:tcPr>
            <w:tcW w:w="709" w:type="dxa"/>
          </w:tcPr>
          <w:p w14:paraId="1B074099" w14:textId="77777777" w:rsidR="0043013F" w:rsidRPr="00765A1E" w:rsidRDefault="0043013F" w:rsidP="00F93713">
            <w:pPr>
              <w:rPr>
                <w:color w:val="auto"/>
              </w:rPr>
            </w:pPr>
          </w:p>
        </w:tc>
        <w:tc>
          <w:tcPr>
            <w:tcW w:w="863" w:type="dxa"/>
          </w:tcPr>
          <w:p w14:paraId="0045F9F0" w14:textId="53C8FE7F" w:rsidR="0043013F" w:rsidRPr="00765A1E" w:rsidRDefault="0043013F" w:rsidP="00F93713">
            <w:pPr>
              <w:rPr>
                <w:color w:val="auto"/>
                <w:sz w:val="22"/>
                <w:szCs w:val="22"/>
              </w:rPr>
            </w:pPr>
            <w:r>
              <w:rPr>
                <w:color w:val="auto"/>
                <w:sz w:val="22"/>
                <w:szCs w:val="22"/>
              </w:rPr>
              <w:t>2</w:t>
            </w:r>
            <w:r w:rsidRPr="00765A1E">
              <w:rPr>
                <w:color w:val="auto"/>
                <w:sz w:val="22"/>
                <w:szCs w:val="22"/>
              </w:rPr>
              <w:t>.1.1</w:t>
            </w:r>
          </w:p>
        </w:tc>
        <w:tc>
          <w:tcPr>
            <w:tcW w:w="8249" w:type="dxa"/>
          </w:tcPr>
          <w:p w14:paraId="17922330" w14:textId="7D8464F2" w:rsidR="0043013F" w:rsidRPr="00765A1E" w:rsidRDefault="0043013F" w:rsidP="00F93713">
            <w:pPr>
              <w:rPr>
                <w:color w:val="auto"/>
                <w:sz w:val="22"/>
                <w:szCs w:val="22"/>
              </w:rPr>
            </w:pPr>
            <w:r w:rsidRPr="00765A1E">
              <w:rPr>
                <w:color w:val="auto"/>
                <w:sz w:val="22"/>
                <w:szCs w:val="22"/>
              </w:rPr>
              <w:t xml:space="preserve">Risk </w:t>
            </w:r>
            <w:r>
              <w:rPr>
                <w:color w:val="auto"/>
                <w:sz w:val="22"/>
                <w:szCs w:val="22"/>
              </w:rPr>
              <w:t>r</w:t>
            </w:r>
            <w:r w:rsidRPr="00765A1E">
              <w:rPr>
                <w:color w:val="auto"/>
                <w:sz w:val="22"/>
                <w:szCs w:val="22"/>
              </w:rPr>
              <w:t xml:space="preserve">eduction in the workplace </w:t>
            </w:r>
          </w:p>
        </w:tc>
      </w:tr>
      <w:tr w:rsidR="00765A1E" w:rsidRPr="00765A1E" w14:paraId="2578B467" w14:textId="77777777" w:rsidTr="000A5E69">
        <w:trPr>
          <w:gridAfter w:val="1"/>
          <w:wAfter w:w="102" w:type="dxa"/>
        </w:trPr>
        <w:tc>
          <w:tcPr>
            <w:tcW w:w="709" w:type="dxa"/>
          </w:tcPr>
          <w:p w14:paraId="68AE864F" w14:textId="77777777" w:rsidR="00457C62" w:rsidRPr="00765A1E" w:rsidRDefault="00457C62" w:rsidP="00F93713">
            <w:pPr>
              <w:rPr>
                <w:color w:val="auto"/>
              </w:rPr>
            </w:pPr>
          </w:p>
        </w:tc>
        <w:tc>
          <w:tcPr>
            <w:tcW w:w="863" w:type="dxa"/>
          </w:tcPr>
          <w:p w14:paraId="05565316" w14:textId="73D3CEF6" w:rsidR="00457C62" w:rsidRPr="00765A1E" w:rsidRDefault="00457C62" w:rsidP="00F93713">
            <w:pPr>
              <w:rPr>
                <w:color w:val="auto"/>
                <w:sz w:val="22"/>
                <w:szCs w:val="22"/>
              </w:rPr>
            </w:pPr>
          </w:p>
        </w:tc>
        <w:tc>
          <w:tcPr>
            <w:tcW w:w="8249" w:type="dxa"/>
          </w:tcPr>
          <w:p w14:paraId="4C1E29DC" w14:textId="77777777" w:rsidR="008A1001" w:rsidRDefault="008A1001" w:rsidP="00F93713">
            <w:pPr>
              <w:pStyle w:val="Heading2"/>
              <w:rPr>
                <w:color w:val="auto"/>
                <w:sz w:val="22"/>
                <w:szCs w:val="22"/>
              </w:rPr>
            </w:pPr>
          </w:p>
          <w:p w14:paraId="1FCAD350" w14:textId="70E37406" w:rsidR="00457C62" w:rsidRPr="00765A1E" w:rsidRDefault="006B335E" w:rsidP="00F93713">
            <w:pPr>
              <w:pStyle w:val="Heading2"/>
              <w:rPr>
                <w:color w:val="auto"/>
                <w:sz w:val="22"/>
                <w:szCs w:val="22"/>
              </w:rPr>
            </w:pPr>
            <w:r>
              <w:rPr>
                <w:color w:val="auto"/>
                <w:sz w:val="22"/>
                <w:szCs w:val="22"/>
              </w:rPr>
              <w:t>T</w:t>
            </w:r>
            <w:r w:rsidR="006A10FC" w:rsidRPr="00765A1E">
              <w:rPr>
                <w:color w:val="auto"/>
                <w:sz w:val="22"/>
                <w:szCs w:val="22"/>
              </w:rPr>
              <w:t>he</w:t>
            </w:r>
            <w:r w:rsidR="00457C62" w:rsidRPr="00765A1E">
              <w:rPr>
                <w:color w:val="auto"/>
                <w:sz w:val="22"/>
                <w:szCs w:val="22"/>
              </w:rPr>
              <w:t xml:space="preserve"> School/Academy/Trust </w:t>
            </w:r>
            <w:r w:rsidR="006939B6">
              <w:rPr>
                <w:color w:val="auto"/>
                <w:sz w:val="22"/>
                <w:szCs w:val="22"/>
              </w:rPr>
              <w:t xml:space="preserve">may </w:t>
            </w:r>
            <w:r w:rsidR="00457C62" w:rsidRPr="00765A1E">
              <w:rPr>
                <w:color w:val="auto"/>
                <w:sz w:val="22"/>
                <w:szCs w:val="22"/>
              </w:rPr>
              <w:t xml:space="preserve">undertake a </w:t>
            </w:r>
            <w:r w:rsidR="00610A32">
              <w:rPr>
                <w:color w:val="auto"/>
                <w:sz w:val="22"/>
                <w:szCs w:val="22"/>
              </w:rPr>
              <w:t>R</w:t>
            </w:r>
            <w:r w:rsidR="00457C62" w:rsidRPr="00765A1E">
              <w:rPr>
                <w:color w:val="auto"/>
                <w:sz w:val="22"/>
                <w:szCs w:val="22"/>
              </w:rPr>
              <w:t xml:space="preserve">isk </w:t>
            </w:r>
            <w:r w:rsidR="00610A32">
              <w:rPr>
                <w:color w:val="auto"/>
                <w:sz w:val="22"/>
                <w:szCs w:val="22"/>
              </w:rPr>
              <w:t>A</w:t>
            </w:r>
            <w:r w:rsidR="00457C62" w:rsidRPr="00765A1E">
              <w:rPr>
                <w:color w:val="auto"/>
                <w:sz w:val="22"/>
                <w:szCs w:val="22"/>
              </w:rPr>
              <w:t xml:space="preserve">ssessment </w:t>
            </w:r>
            <w:r w:rsidR="00D20DC1" w:rsidRPr="00765A1E">
              <w:rPr>
                <w:color w:val="auto"/>
                <w:sz w:val="22"/>
                <w:szCs w:val="22"/>
              </w:rPr>
              <w:t>to</w:t>
            </w:r>
            <w:r w:rsidR="00457C62" w:rsidRPr="00765A1E">
              <w:rPr>
                <w:color w:val="auto"/>
                <w:sz w:val="22"/>
                <w:szCs w:val="22"/>
              </w:rPr>
              <w:t xml:space="preserve"> identify and implement preventative measure</w:t>
            </w:r>
            <w:r w:rsidR="006939B6">
              <w:rPr>
                <w:color w:val="auto"/>
                <w:sz w:val="22"/>
                <w:szCs w:val="22"/>
              </w:rPr>
              <w:t>s</w:t>
            </w:r>
            <w:r w:rsidR="00457C62" w:rsidRPr="00765A1E">
              <w:rPr>
                <w:color w:val="auto"/>
                <w:sz w:val="22"/>
                <w:szCs w:val="22"/>
              </w:rPr>
              <w:t xml:space="preserve">. A template </w:t>
            </w:r>
            <w:r w:rsidR="00B16640">
              <w:rPr>
                <w:color w:val="auto"/>
                <w:sz w:val="22"/>
                <w:szCs w:val="22"/>
              </w:rPr>
              <w:t>R</w:t>
            </w:r>
            <w:r w:rsidR="00457C62" w:rsidRPr="00765A1E">
              <w:rPr>
                <w:color w:val="auto"/>
                <w:sz w:val="22"/>
                <w:szCs w:val="22"/>
              </w:rPr>
              <w:t xml:space="preserve">isk </w:t>
            </w:r>
            <w:r w:rsidR="00B16640">
              <w:rPr>
                <w:color w:val="auto"/>
                <w:sz w:val="22"/>
                <w:szCs w:val="22"/>
              </w:rPr>
              <w:t>A</w:t>
            </w:r>
            <w:r w:rsidR="00457C62" w:rsidRPr="00765A1E">
              <w:rPr>
                <w:color w:val="auto"/>
                <w:sz w:val="22"/>
                <w:szCs w:val="22"/>
              </w:rPr>
              <w:t xml:space="preserve">ssessment can be found in Appendix </w:t>
            </w:r>
            <w:r w:rsidR="00707847" w:rsidRPr="00765A1E">
              <w:rPr>
                <w:color w:val="auto"/>
                <w:sz w:val="22"/>
                <w:szCs w:val="22"/>
              </w:rPr>
              <w:t>1</w:t>
            </w:r>
            <w:r w:rsidR="00457C62" w:rsidRPr="00765A1E">
              <w:rPr>
                <w:color w:val="auto"/>
                <w:sz w:val="22"/>
                <w:szCs w:val="22"/>
              </w:rPr>
              <w:t xml:space="preserve"> of this </w:t>
            </w:r>
            <w:r w:rsidR="004834BC" w:rsidRPr="00765A1E">
              <w:rPr>
                <w:color w:val="auto"/>
                <w:sz w:val="22"/>
                <w:szCs w:val="22"/>
              </w:rPr>
              <w:t xml:space="preserve">policy, or a MS Word </w:t>
            </w:r>
            <w:r w:rsidR="00D20DC1" w:rsidRPr="00765A1E">
              <w:rPr>
                <w:color w:val="auto"/>
                <w:sz w:val="22"/>
                <w:szCs w:val="22"/>
              </w:rPr>
              <w:t>v</w:t>
            </w:r>
            <w:r w:rsidR="004834BC" w:rsidRPr="00765A1E">
              <w:rPr>
                <w:color w:val="auto"/>
                <w:sz w:val="22"/>
                <w:szCs w:val="22"/>
              </w:rPr>
              <w:t xml:space="preserve">ersion is available </w:t>
            </w:r>
            <w:r w:rsidR="00B16640">
              <w:rPr>
                <w:color w:val="auto"/>
                <w:sz w:val="22"/>
                <w:szCs w:val="22"/>
              </w:rPr>
              <w:t>in the Advisory Client Information Hub on the PACT HR website</w:t>
            </w:r>
            <w:r w:rsidR="002D0570">
              <w:rPr>
                <w:color w:val="auto"/>
                <w:sz w:val="22"/>
                <w:szCs w:val="22"/>
              </w:rPr>
              <w:t xml:space="preserve">. </w:t>
            </w:r>
            <w:r w:rsidR="002D0570" w:rsidRPr="002D0570">
              <w:rPr>
                <w:color w:val="auto"/>
                <w:sz w:val="22"/>
                <w:szCs w:val="22"/>
              </w:rPr>
              <w:t>The Risk Assessment should identify any risks associated with</w:t>
            </w:r>
            <w:r w:rsidR="00610A32">
              <w:rPr>
                <w:color w:val="auto"/>
                <w:sz w:val="22"/>
                <w:szCs w:val="22"/>
              </w:rPr>
              <w:t xml:space="preserve"> bullying,</w:t>
            </w:r>
            <w:r w:rsidR="002D0570" w:rsidRPr="002D0570">
              <w:rPr>
                <w:color w:val="auto"/>
                <w:sz w:val="22"/>
                <w:szCs w:val="22"/>
              </w:rPr>
              <w:t xml:space="preserve"> harassment and victimisation. </w:t>
            </w:r>
            <w:r w:rsidR="00457C62" w:rsidRPr="00765A1E">
              <w:rPr>
                <w:color w:val="auto"/>
                <w:sz w:val="22"/>
                <w:szCs w:val="22"/>
              </w:rPr>
              <w:t>The Risk Assessment</w:t>
            </w:r>
            <w:r w:rsidR="00B16640">
              <w:rPr>
                <w:color w:val="auto"/>
                <w:sz w:val="22"/>
                <w:szCs w:val="22"/>
              </w:rPr>
              <w:t xml:space="preserve"> </w:t>
            </w:r>
            <w:r w:rsidR="00457C62" w:rsidRPr="00765A1E">
              <w:rPr>
                <w:color w:val="auto"/>
                <w:sz w:val="22"/>
                <w:szCs w:val="22"/>
              </w:rPr>
              <w:t>include</w:t>
            </w:r>
            <w:r w:rsidR="00B16640">
              <w:rPr>
                <w:color w:val="auto"/>
                <w:sz w:val="22"/>
                <w:szCs w:val="22"/>
              </w:rPr>
              <w:t>s</w:t>
            </w:r>
            <w:r w:rsidR="00457C62" w:rsidRPr="00765A1E">
              <w:rPr>
                <w:color w:val="auto"/>
                <w:sz w:val="22"/>
                <w:szCs w:val="22"/>
              </w:rPr>
              <w:t xml:space="preserve"> the following considerations:</w:t>
            </w:r>
          </w:p>
          <w:p w14:paraId="342BA67D" w14:textId="77777777" w:rsidR="00457C62" w:rsidRDefault="00457C62" w:rsidP="00F93713">
            <w:pPr>
              <w:rPr>
                <w:color w:val="auto"/>
              </w:rPr>
            </w:pPr>
          </w:p>
          <w:p w14:paraId="190FB22B" w14:textId="77777777" w:rsidR="002D0570" w:rsidRPr="008A1001" w:rsidRDefault="002D0570" w:rsidP="00A87192">
            <w:pPr>
              <w:pStyle w:val="Heading2"/>
              <w:numPr>
                <w:ilvl w:val="0"/>
                <w:numId w:val="5"/>
              </w:numPr>
              <w:rPr>
                <w:color w:val="auto"/>
                <w:sz w:val="22"/>
                <w:szCs w:val="22"/>
              </w:rPr>
            </w:pPr>
            <w:r w:rsidRPr="008A1001">
              <w:rPr>
                <w:color w:val="auto"/>
                <w:sz w:val="22"/>
                <w:szCs w:val="22"/>
              </w:rPr>
              <w:t xml:space="preserve">Situations where employees work one to one with pupils </w:t>
            </w:r>
          </w:p>
          <w:p w14:paraId="0A71868E" w14:textId="77777777" w:rsidR="002D0570" w:rsidRPr="008A1001" w:rsidRDefault="002D0570" w:rsidP="00A87192">
            <w:pPr>
              <w:pStyle w:val="Heading2"/>
              <w:numPr>
                <w:ilvl w:val="0"/>
                <w:numId w:val="5"/>
              </w:numPr>
              <w:rPr>
                <w:color w:val="auto"/>
                <w:sz w:val="22"/>
                <w:szCs w:val="22"/>
              </w:rPr>
            </w:pPr>
            <w:r w:rsidRPr="008A1001">
              <w:rPr>
                <w:color w:val="auto"/>
                <w:sz w:val="22"/>
                <w:szCs w:val="22"/>
              </w:rPr>
              <w:t xml:space="preserve">After school or off-site school activities </w:t>
            </w:r>
          </w:p>
          <w:p w14:paraId="388FB173" w14:textId="22137641" w:rsidR="00B00881" w:rsidRPr="008A1001" w:rsidRDefault="00B00881" w:rsidP="00A87192">
            <w:pPr>
              <w:pStyle w:val="Heading2"/>
              <w:numPr>
                <w:ilvl w:val="0"/>
                <w:numId w:val="5"/>
              </w:numPr>
              <w:rPr>
                <w:color w:val="auto"/>
                <w:sz w:val="22"/>
                <w:szCs w:val="22"/>
              </w:rPr>
            </w:pPr>
            <w:r w:rsidRPr="008A1001">
              <w:rPr>
                <w:color w:val="auto"/>
                <w:sz w:val="22"/>
                <w:szCs w:val="22"/>
              </w:rPr>
              <w:t xml:space="preserve">Travel to different sites </w:t>
            </w:r>
            <w:proofErr w:type="gramStart"/>
            <w:r w:rsidRPr="008A1001">
              <w:rPr>
                <w:color w:val="auto"/>
                <w:sz w:val="22"/>
                <w:szCs w:val="22"/>
              </w:rPr>
              <w:t>e.g.</w:t>
            </w:r>
            <w:proofErr w:type="gramEnd"/>
            <w:r w:rsidRPr="008A1001">
              <w:rPr>
                <w:color w:val="auto"/>
                <w:sz w:val="22"/>
                <w:szCs w:val="22"/>
              </w:rPr>
              <w:t xml:space="preserve"> MAT / Federation Settings</w:t>
            </w:r>
          </w:p>
          <w:p w14:paraId="5501AC7B" w14:textId="1E5568E7" w:rsidR="00B00881" w:rsidRPr="008A1001" w:rsidRDefault="00B00881" w:rsidP="00A87192">
            <w:pPr>
              <w:pStyle w:val="Heading2"/>
              <w:numPr>
                <w:ilvl w:val="0"/>
                <w:numId w:val="5"/>
              </w:numPr>
              <w:rPr>
                <w:color w:val="auto"/>
                <w:sz w:val="22"/>
                <w:szCs w:val="22"/>
              </w:rPr>
            </w:pPr>
            <w:r w:rsidRPr="008A1001">
              <w:rPr>
                <w:color w:val="auto"/>
                <w:sz w:val="22"/>
                <w:szCs w:val="22"/>
              </w:rPr>
              <w:t xml:space="preserve">Attendance at events outside of the usual working environment, for example, training, conferences or </w:t>
            </w:r>
            <w:r w:rsidR="00F93713" w:rsidRPr="008A1001">
              <w:rPr>
                <w:color w:val="auto"/>
                <w:sz w:val="22"/>
                <w:szCs w:val="22"/>
              </w:rPr>
              <w:t>work-related</w:t>
            </w:r>
            <w:r w:rsidRPr="008A1001">
              <w:rPr>
                <w:color w:val="auto"/>
                <w:sz w:val="22"/>
                <w:szCs w:val="22"/>
              </w:rPr>
              <w:t xml:space="preserve"> social events</w:t>
            </w:r>
          </w:p>
          <w:p w14:paraId="079D7C7F" w14:textId="77777777" w:rsidR="00B00881" w:rsidRPr="008A1001" w:rsidRDefault="00B00881" w:rsidP="00A87192">
            <w:pPr>
              <w:pStyle w:val="Heading2"/>
              <w:numPr>
                <w:ilvl w:val="0"/>
                <w:numId w:val="5"/>
              </w:numPr>
              <w:rPr>
                <w:color w:val="auto"/>
                <w:sz w:val="22"/>
                <w:szCs w:val="22"/>
              </w:rPr>
            </w:pPr>
            <w:r w:rsidRPr="008A1001">
              <w:rPr>
                <w:color w:val="auto"/>
                <w:sz w:val="22"/>
                <w:szCs w:val="22"/>
              </w:rPr>
              <w:t>Working from home</w:t>
            </w:r>
          </w:p>
          <w:p w14:paraId="13B3E1B9" w14:textId="77777777" w:rsidR="002D0570" w:rsidRPr="008A1001" w:rsidRDefault="002D0570" w:rsidP="00A87192">
            <w:pPr>
              <w:pStyle w:val="Heading2"/>
              <w:numPr>
                <w:ilvl w:val="0"/>
                <w:numId w:val="5"/>
              </w:numPr>
              <w:rPr>
                <w:color w:val="auto"/>
                <w:sz w:val="22"/>
                <w:szCs w:val="22"/>
              </w:rPr>
            </w:pPr>
            <w:r w:rsidRPr="008A1001">
              <w:rPr>
                <w:color w:val="auto"/>
                <w:sz w:val="22"/>
                <w:szCs w:val="22"/>
              </w:rPr>
              <w:t>Power imbalances between workers</w:t>
            </w:r>
          </w:p>
          <w:p w14:paraId="223E4BC9" w14:textId="4F50D04A" w:rsidR="002D0570" w:rsidRPr="008A1001" w:rsidRDefault="002D0570" w:rsidP="00A87192">
            <w:pPr>
              <w:pStyle w:val="Heading2"/>
              <w:numPr>
                <w:ilvl w:val="0"/>
                <w:numId w:val="5"/>
              </w:numPr>
              <w:rPr>
                <w:color w:val="auto"/>
                <w:sz w:val="22"/>
                <w:szCs w:val="22"/>
              </w:rPr>
            </w:pPr>
            <w:r w:rsidRPr="008A1001">
              <w:rPr>
                <w:color w:val="auto"/>
                <w:sz w:val="22"/>
                <w:szCs w:val="22"/>
              </w:rPr>
              <w:t>Job insecurit</w:t>
            </w:r>
            <w:r w:rsidR="00B00881" w:rsidRPr="008A1001">
              <w:rPr>
                <w:color w:val="auto"/>
                <w:sz w:val="22"/>
                <w:szCs w:val="22"/>
              </w:rPr>
              <w:t xml:space="preserve">y </w:t>
            </w:r>
            <w:proofErr w:type="gramStart"/>
            <w:r w:rsidR="00B00881" w:rsidRPr="008A1001">
              <w:rPr>
                <w:color w:val="auto"/>
                <w:sz w:val="22"/>
                <w:szCs w:val="22"/>
              </w:rPr>
              <w:t>e.g.</w:t>
            </w:r>
            <w:proofErr w:type="gramEnd"/>
            <w:r w:rsidRPr="008A1001">
              <w:rPr>
                <w:color w:val="auto"/>
                <w:sz w:val="22"/>
                <w:szCs w:val="22"/>
              </w:rPr>
              <w:t xml:space="preserve"> use of zero hours contracts, agency staff or contractors</w:t>
            </w:r>
          </w:p>
          <w:p w14:paraId="604E8719" w14:textId="77777777" w:rsidR="002D0570" w:rsidRPr="008A1001" w:rsidRDefault="002D0570" w:rsidP="00A87192">
            <w:pPr>
              <w:pStyle w:val="Heading2"/>
              <w:numPr>
                <w:ilvl w:val="0"/>
                <w:numId w:val="5"/>
              </w:numPr>
              <w:rPr>
                <w:color w:val="auto"/>
                <w:sz w:val="22"/>
                <w:szCs w:val="22"/>
              </w:rPr>
            </w:pPr>
            <w:r w:rsidRPr="008A1001">
              <w:rPr>
                <w:color w:val="auto"/>
                <w:sz w:val="22"/>
                <w:szCs w:val="22"/>
              </w:rPr>
              <w:t>Particular events that raise tensions locally or nationally</w:t>
            </w:r>
          </w:p>
          <w:p w14:paraId="2A35BC0C" w14:textId="77777777" w:rsidR="002D0570" w:rsidRPr="008A1001" w:rsidRDefault="002D0570" w:rsidP="00A87192">
            <w:pPr>
              <w:pStyle w:val="Heading2"/>
              <w:numPr>
                <w:ilvl w:val="0"/>
                <w:numId w:val="5"/>
              </w:numPr>
              <w:rPr>
                <w:color w:val="auto"/>
                <w:sz w:val="22"/>
                <w:szCs w:val="22"/>
              </w:rPr>
            </w:pPr>
            <w:r w:rsidRPr="008A1001">
              <w:rPr>
                <w:color w:val="auto"/>
                <w:sz w:val="22"/>
                <w:szCs w:val="22"/>
              </w:rPr>
              <w:t>Lack of diversity in the workforce, especially at a senior level</w:t>
            </w:r>
          </w:p>
          <w:p w14:paraId="00C5C84C" w14:textId="77777777" w:rsidR="00B00881" w:rsidRPr="008A1001" w:rsidRDefault="00B00881" w:rsidP="00A87192">
            <w:pPr>
              <w:pStyle w:val="Heading2"/>
              <w:numPr>
                <w:ilvl w:val="0"/>
                <w:numId w:val="5"/>
              </w:numPr>
              <w:rPr>
                <w:color w:val="auto"/>
                <w:sz w:val="22"/>
                <w:szCs w:val="22"/>
              </w:rPr>
            </w:pPr>
            <w:r w:rsidRPr="008A1001">
              <w:rPr>
                <w:color w:val="auto"/>
                <w:sz w:val="22"/>
                <w:szCs w:val="22"/>
              </w:rPr>
              <w:t>Soc</w:t>
            </w:r>
            <w:r w:rsidR="002D0570" w:rsidRPr="008A1001">
              <w:rPr>
                <w:color w:val="auto"/>
                <w:sz w:val="22"/>
                <w:szCs w:val="22"/>
              </w:rPr>
              <w:t>ialising outside work</w:t>
            </w:r>
          </w:p>
          <w:p w14:paraId="6841F7CC" w14:textId="39A4C27B" w:rsidR="002D0570" w:rsidRPr="008A1001" w:rsidRDefault="00B00881" w:rsidP="00A87192">
            <w:pPr>
              <w:pStyle w:val="Heading2"/>
              <w:numPr>
                <w:ilvl w:val="0"/>
                <w:numId w:val="5"/>
              </w:numPr>
              <w:rPr>
                <w:color w:val="auto"/>
                <w:sz w:val="22"/>
                <w:szCs w:val="22"/>
              </w:rPr>
            </w:pPr>
            <w:r w:rsidRPr="008A1001">
              <w:rPr>
                <w:color w:val="auto"/>
                <w:sz w:val="22"/>
                <w:szCs w:val="22"/>
              </w:rPr>
              <w:t>S</w:t>
            </w:r>
            <w:r w:rsidR="002D0570" w:rsidRPr="008A1001">
              <w:rPr>
                <w:color w:val="auto"/>
                <w:sz w:val="22"/>
                <w:szCs w:val="22"/>
              </w:rPr>
              <w:t>ocial media contact between workers</w:t>
            </w:r>
          </w:p>
          <w:p w14:paraId="45CC4B84" w14:textId="14C6E949" w:rsidR="002D0570" w:rsidRPr="008A1001" w:rsidRDefault="00B00881" w:rsidP="00A87192">
            <w:pPr>
              <w:pStyle w:val="Heading2"/>
              <w:numPr>
                <w:ilvl w:val="0"/>
                <w:numId w:val="5"/>
              </w:numPr>
              <w:rPr>
                <w:color w:val="auto"/>
                <w:sz w:val="22"/>
                <w:szCs w:val="22"/>
              </w:rPr>
            </w:pPr>
            <w:r w:rsidRPr="008A1001">
              <w:rPr>
                <w:color w:val="auto"/>
                <w:sz w:val="22"/>
                <w:szCs w:val="22"/>
              </w:rPr>
              <w:t>T</w:t>
            </w:r>
            <w:r w:rsidR="002D0570" w:rsidRPr="008A1001">
              <w:rPr>
                <w:color w:val="auto"/>
                <w:sz w:val="22"/>
                <w:szCs w:val="22"/>
              </w:rPr>
              <w:t>he workforce demographic, for example, the risk of sexual harassment may be higher in a predominantly male workforce</w:t>
            </w:r>
          </w:p>
          <w:p w14:paraId="199FCC02" w14:textId="77777777" w:rsidR="00CD0CA7" w:rsidRDefault="00CD0CA7" w:rsidP="00F93713">
            <w:pPr>
              <w:pStyle w:val="Heading2"/>
              <w:rPr>
                <w:color w:val="auto"/>
                <w:sz w:val="22"/>
                <w:szCs w:val="22"/>
              </w:rPr>
            </w:pPr>
          </w:p>
          <w:p w14:paraId="48EB628F" w14:textId="08813AF9" w:rsidR="00CD0CA7" w:rsidRDefault="00226ED1" w:rsidP="00F93713">
            <w:pPr>
              <w:pStyle w:val="Heading2"/>
              <w:rPr>
                <w:color w:val="auto"/>
                <w:sz w:val="22"/>
                <w:szCs w:val="22"/>
              </w:rPr>
            </w:pPr>
            <w:r>
              <w:rPr>
                <w:color w:val="auto"/>
                <w:sz w:val="22"/>
                <w:szCs w:val="22"/>
              </w:rPr>
              <w:t xml:space="preserve">It is recommended that a </w:t>
            </w:r>
            <w:r w:rsidR="00B00881">
              <w:rPr>
                <w:color w:val="auto"/>
                <w:sz w:val="22"/>
                <w:szCs w:val="22"/>
              </w:rPr>
              <w:t xml:space="preserve">Risk Assessment for </w:t>
            </w:r>
            <w:r w:rsidR="006B335E">
              <w:rPr>
                <w:color w:val="auto"/>
                <w:sz w:val="22"/>
                <w:szCs w:val="22"/>
              </w:rPr>
              <w:t>b</w:t>
            </w:r>
            <w:r w:rsidR="00B00881">
              <w:rPr>
                <w:color w:val="auto"/>
                <w:sz w:val="22"/>
                <w:szCs w:val="22"/>
              </w:rPr>
              <w:t xml:space="preserve">ullying, </w:t>
            </w:r>
            <w:r w:rsidR="006B335E">
              <w:rPr>
                <w:color w:val="auto"/>
                <w:sz w:val="22"/>
                <w:szCs w:val="22"/>
              </w:rPr>
              <w:t>h</w:t>
            </w:r>
            <w:r w:rsidR="00B00881">
              <w:rPr>
                <w:color w:val="auto"/>
                <w:sz w:val="22"/>
                <w:szCs w:val="22"/>
              </w:rPr>
              <w:t xml:space="preserve">arassment (excluding Sexual Harassment) and </w:t>
            </w:r>
            <w:r w:rsidR="006B335E">
              <w:rPr>
                <w:color w:val="auto"/>
                <w:sz w:val="22"/>
                <w:szCs w:val="22"/>
              </w:rPr>
              <w:t>v</w:t>
            </w:r>
            <w:r w:rsidR="00B00881">
              <w:rPr>
                <w:color w:val="auto"/>
                <w:sz w:val="22"/>
                <w:szCs w:val="22"/>
              </w:rPr>
              <w:t>ictimisation is completed</w:t>
            </w:r>
            <w:r w:rsidR="00610A32">
              <w:rPr>
                <w:color w:val="auto"/>
                <w:sz w:val="22"/>
                <w:szCs w:val="22"/>
              </w:rPr>
              <w:t xml:space="preserve"> for best practice purposes including </w:t>
            </w:r>
            <w:r>
              <w:rPr>
                <w:color w:val="auto"/>
                <w:sz w:val="22"/>
                <w:szCs w:val="22"/>
              </w:rPr>
              <w:t xml:space="preserve">the school’s/academy’s/trust’s </w:t>
            </w:r>
            <w:r w:rsidR="00610A32">
              <w:rPr>
                <w:color w:val="auto"/>
                <w:sz w:val="22"/>
                <w:szCs w:val="22"/>
              </w:rPr>
              <w:t>preventative duty to safeguard its worker</w:t>
            </w:r>
            <w:r>
              <w:rPr>
                <w:color w:val="auto"/>
                <w:sz w:val="22"/>
                <w:szCs w:val="22"/>
              </w:rPr>
              <w:t>s</w:t>
            </w:r>
            <w:r w:rsidR="00610A32">
              <w:rPr>
                <w:color w:val="auto"/>
                <w:sz w:val="22"/>
                <w:szCs w:val="22"/>
              </w:rPr>
              <w:t>, improved working environment and taking a pro-active approach to bullying, harassment and victimisation in the workplace</w:t>
            </w:r>
            <w:r>
              <w:rPr>
                <w:color w:val="auto"/>
                <w:sz w:val="22"/>
                <w:szCs w:val="22"/>
              </w:rPr>
              <w:t>.</w:t>
            </w:r>
            <w:r w:rsidR="00610A32">
              <w:rPr>
                <w:color w:val="auto"/>
                <w:sz w:val="22"/>
                <w:szCs w:val="22"/>
              </w:rPr>
              <w:t xml:space="preserve"> </w:t>
            </w:r>
            <w:r w:rsidR="00B00881" w:rsidRPr="001B1666">
              <w:rPr>
                <w:color w:val="auto"/>
                <w:sz w:val="22"/>
                <w:szCs w:val="22"/>
              </w:rPr>
              <w:t xml:space="preserve">For support in completing </w:t>
            </w:r>
            <w:r w:rsidR="00610A32">
              <w:rPr>
                <w:color w:val="auto"/>
                <w:sz w:val="22"/>
                <w:szCs w:val="22"/>
              </w:rPr>
              <w:t>the R</w:t>
            </w:r>
            <w:r w:rsidR="00B00881" w:rsidRPr="001B1666">
              <w:rPr>
                <w:color w:val="auto"/>
                <w:sz w:val="22"/>
                <w:szCs w:val="22"/>
              </w:rPr>
              <w:t>isk Assessment, please contact your allocated PACT HRBP.</w:t>
            </w:r>
            <w:r w:rsidR="00B00881">
              <w:rPr>
                <w:color w:val="auto"/>
                <w:sz w:val="22"/>
                <w:szCs w:val="22"/>
              </w:rPr>
              <w:t xml:space="preserve">  </w:t>
            </w:r>
            <w:r w:rsidR="006939B6">
              <w:rPr>
                <w:color w:val="auto"/>
                <w:sz w:val="22"/>
                <w:szCs w:val="22"/>
              </w:rPr>
              <w:t xml:space="preserve">  </w:t>
            </w:r>
          </w:p>
          <w:p w14:paraId="33641348" w14:textId="77777777" w:rsidR="00CD0CA7" w:rsidRDefault="00CD0CA7" w:rsidP="00F93713">
            <w:pPr>
              <w:pStyle w:val="Heading2"/>
              <w:rPr>
                <w:b/>
                <w:bCs/>
                <w:color w:val="auto"/>
                <w:sz w:val="22"/>
                <w:szCs w:val="22"/>
              </w:rPr>
            </w:pPr>
          </w:p>
          <w:p w14:paraId="1D7FBED9" w14:textId="77777777" w:rsidR="003377D4" w:rsidRPr="003377D4" w:rsidRDefault="003377D4" w:rsidP="003377D4"/>
          <w:p w14:paraId="1DC7D175" w14:textId="7438A573" w:rsidR="00CD0CA7" w:rsidRPr="00226ED1" w:rsidRDefault="00CD0CA7" w:rsidP="000A5E69">
            <w:pPr>
              <w:pStyle w:val="Heading2"/>
              <w:rPr>
                <w:i/>
                <w:iCs/>
                <w:color w:val="auto"/>
                <w:sz w:val="18"/>
                <w:szCs w:val="18"/>
              </w:rPr>
            </w:pPr>
            <w:r w:rsidRPr="00226ED1">
              <w:rPr>
                <w:i/>
                <w:iCs/>
                <w:color w:val="auto"/>
                <w:sz w:val="18"/>
                <w:szCs w:val="18"/>
              </w:rPr>
              <w:t xml:space="preserve">NB: </w:t>
            </w:r>
            <w:r w:rsidR="00B00881" w:rsidRPr="00226ED1">
              <w:rPr>
                <w:i/>
                <w:iCs/>
                <w:color w:val="auto"/>
                <w:sz w:val="18"/>
                <w:szCs w:val="18"/>
              </w:rPr>
              <w:t>It is a mandatory requirement</w:t>
            </w:r>
            <w:r w:rsidRPr="00226ED1">
              <w:rPr>
                <w:i/>
                <w:iCs/>
                <w:color w:val="auto"/>
                <w:sz w:val="18"/>
                <w:szCs w:val="18"/>
              </w:rPr>
              <w:t xml:space="preserve"> </w:t>
            </w:r>
            <w:r w:rsidR="00B00881" w:rsidRPr="00226ED1">
              <w:rPr>
                <w:i/>
                <w:iCs/>
                <w:color w:val="auto"/>
                <w:sz w:val="18"/>
                <w:szCs w:val="18"/>
              </w:rPr>
              <w:t xml:space="preserve">that Employers conduct a Risk Assessment for Sexual Harassment </w:t>
            </w:r>
            <w:r w:rsidR="004834BC" w:rsidRPr="00226ED1">
              <w:rPr>
                <w:i/>
                <w:iCs/>
                <w:color w:val="auto"/>
                <w:sz w:val="18"/>
                <w:szCs w:val="18"/>
              </w:rPr>
              <w:t xml:space="preserve">and review the risk assessment </w:t>
            </w:r>
            <w:r w:rsidR="0097205B" w:rsidRPr="00226ED1">
              <w:rPr>
                <w:i/>
                <w:iCs/>
                <w:color w:val="auto"/>
                <w:sz w:val="18"/>
                <w:szCs w:val="18"/>
              </w:rPr>
              <w:t xml:space="preserve">at least </w:t>
            </w:r>
            <w:r w:rsidR="004834BC" w:rsidRPr="00226ED1">
              <w:rPr>
                <w:i/>
                <w:iCs/>
                <w:color w:val="auto"/>
                <w:sz w:val="18"/>
                <w:szCs w:val="18"/>
              </w:rPr>
              <w:t>every 12 months</w:t>
            </w:r>
            <w:r w:rsidR="0097205B" w:rsidRPr="00226ED1">
              <w:rPr>
                <w:i/>
                <w:iCs/>
                <w:color w:val="auto"/>
                <w:sz w:val="18"/>
                <w:szCs w:val="18"/>
              </w:rPr>
              <w:t xml:space="preserve"> or as and when needed</w:t>
            </w:r>
            <w:r w:rsidR="00B00881" w:rsidRPr="00226ED1">
              <w:rPr>
                <w:i/>
                <w:iCs/>
                <w:color w:val="auto"/>
                <w:sz w:val="18"/>
                <w:szCs w:val="18"/>
              </w:rPr>
              <w:t xml:space="preserve"> </w:t>
            </w:r>
            <w:r w:rsidR="003D2AA9" w:rsidRPr="00226ED1">
              <w:rPr>
                <w:i/>
                <w:iCs/>
                <w:color w:val="auto"/>
                <w:sz w:val="18"/>
                <w:szCs w:val="18"/>
              </w:rPr>
              <w:t>whichever is the soonest</w:t>
            </w:r>
            <w:r w:rsidR="006939B6" w:rsidRPr="00226ED1">
              <w:rPr>
                <w:i/>
                <w:iCs/>
                <w:color w:val="auto"/>
                <w:sz w:val="18"/>
                <w:szCs w:val="18"/>
              </w:rPr>
              <w:t xml:space="preserve">. </w:t>
            </w:r>
            <w:r w:rsidR="00B00881" w:rsidRPr="00226ED1">
              <w:rPr>
                <w:i/>
                <w:iCs/>
                <w:color w:val="auto"/>
                <w:sz w:val="18"/>
                <w:szCs w:val="18"/>
              </w:rPr>
              <w:t>Please refer to PACT HR’s Sexual Harassment Policy for more information</w:t>
            </w:r>
            <w:r w:rsidRPr="00226ED1">
              <w:rPr>
                <w:i/>
                <w:iCs/>
                <w:color w:val="auto"/>
                <w:sz w:val="18"/>
                <w:szCs w:val="18"/>
              </w:rPr>
              <w:t xml:space="preserve"> or contact your allocated PACT HRBP.</w:t>
            </w:r>
          </w:p>
          <w:p w14:paraId="534E0C3F" w14:textId="77777777" w:rsidR="003377D4" w:rsidRDefault="003377D4" w:rsidP="000A5E69"/>
          <w:p w14:paraId="60C3B378" w14:textId="77777777" w:rsidR="006939B6" w:rsidRDefault="006939B6" w:rsidP="000A5E69"/>
          <w:p w14:paraId="0E412E86" w14:textId="77777777" w:rsidR="00180833" w:rsidRDefault="00180833" w:rsidP="000A5E69"/>
          <w:p w14:paraId="0A637B2A" w14:textId="639E47FF" w:rsidR="00180833" w:rsidRPr="000A5E69" w:rsidRDefault="00180833" w:rsidP="000A5E69"/>
        </w:tc>
      </w:tr>
      <w:tr w:rsidR="0043013F" w:rsidRPr="00765A1E" w14:paraId="788C71FE" w14:textId="77777777" w:rsidTr="000A5E69">
        <w:trPr>
          <w:gridAfter w:val="1"/>
          <w:wAfter w:w="102" w:type="dxa"/>
        </w:trPr>
        <w:tc>
          <w:tcPr>
            <w:tcW w:w="709" w:type="dxa"/>
          </w:tcPr>
          <w:p w14:paraId="118E354A" w14:textId="77777777" w:rsidR="0043013F" w:rsidRPr="00765A1E" w:rsidRDefault="0043013F" w:rsidP="00F93713">
            <w:pPr>
              <w:rPr>
                <w:color w:val="auto"/>
              </w:rPr>
            </w:pPr>
          </w:p>
        </w:tc>
        <w:tc>
          <w:tcPr>
            <w:tcW w:w="863" w:type="dxa"/>
            <w:vMerge w:val="restart"/>
          </w:tcPr>
          <w:p w14:paraId="179F22BD" w14:textId="5F4EB5D2" w:rsidR="0043013F" w:rsidRPr="00AC32D4" w:rsidRDefault="0043013F" w:rsidP="00F93713">
            <w:pPr>
              <w:rPr>
                <w:color w:val="auto"/>
                <w:sz w:val="22"/>
                <w:szCs w:val="22"/>
              </w:rPr>
            </w:pPr>
            <w:r w:rsidRPr="00AC32D4">
              <w:rPr>
                <w:color w:val="auto"/>
                <w:sz w:val="22"/>
                <w:szCs w:val="22"/>
              </w:rPr>
              <w:t>2.1.2</w:t>
            </w:r>
          </w:p>
        </w:tc>
        <w:tc>
          <w:tcPr>
            <w:tcW w:w="8249" w:type="dxa"/>
            <w:vMerge w:val="restart"/>
          </w:tcPr>
          <w:p w14:paraId="525ACDB8" w14:textId="77777777" w:rsidR="0043013F" w:rsidRPr="00AC32D4" w:rsidRDefault="0043013F" w:rsidP="0043013F">
            <w:pPr>
              <w:pStyle w:val="Heading2"/>
              <w:rPr>
                <w:color w:val="auto"/>
                <w:sz w:val="22"/>
                <w:szCs w:val="22"/>
              </w:rPr>
            </w:pPr>
            <w:r w:rsidRPr="00AC32D4">
              <w:rPr>
                <w:color w:val="auto"/>
                <w:sz w:val="22"/>
                <w:szCs w:val="22"/>
              </w:rPr>
              <w:t xml:space="preserve">Awareness, training and accountability </w:t>
            </w:r>
          </w:p>
          <w:p w14:paraId="33C473CA" w14:textId="77777777" w:rsidR="0043013F" w:rsidRPr="00AC32D4" w:rsidRDefault="0043013F" w:rsidP="0043013F"/>
          <w:p w14:paraId="0092F918" w14:textId="77777777" w:rsidR="0043013F" w:rsidRPr="00AC32D4" w:rsidRDefault="0043013F" w:rsidP="00F93713">
            <w:pPr>
              <w:pStyle w:val="Heading2"/>
              <w:rPr>
                <w:color w:val="auto"/>
                <w:sz w:val="22"/>
                <w:szCs w:val="22"/>
              </w:rPr>
            </w:pPr>
            <w:r w:rsidRPr="00AC32D4">
              <w:rPr>
                <w:color w:val="auto"/>
                <w:sz w:val="22"/>
                <w:szCs w:val="22"/>
              </w:rPr>
              <w:t>To help develop a preventative ethos, it is important to promote a safe working environment through the use of awareness, training and accountability as follows:</w:t>
            </w:r>
          </w:p>
          <w:p w14:paraId="216ABAC1" w14:textId="77777777" w:rsidR="0043013F" w:rsidRPr="00AC32D4" w:rsidRDefault="0043013F" w:rsidP="00F93713">
            <w:pPr>
              <w:pStyle w:val="ListParagraph"/>
              <w:rPr>
                <w:color w:val="auto"/>
                <w:sz w:val="22"/>
                <w:szCs w:val="22"/>
              </w:rPr>
            </w:pPr>
          </w:p>
          <w:p w14:paraId="168B37F6" w14:textId="77777777" w:rsidR="0043013F" w:rsidRPr="00AC32D4" w:rsidRDefault="0043013F" w:rsidP="00A87192">
            <w:pPr>
              <w:pStyle w:val="ListParagraph"/>
              <w:numPr>
                <w:ilvl w:val="0"/>
                <w:numId w:val="7"/>
              </w:numPr>
              <w:ind w:left="360"/>
              <w:rPr>
                <w:color w:val="auto"/>
                <w:sz w:val="22"/>
                <w:szCs w:val="22"/>
              </w:rPr>
            </w:pPr>
            <w:r w:rsidRPr="00AC32D4">
              <w:rPr>
                <w:color w:val="auto"/>
                <w:sz w:val="22"/>
                <w:szCs w:val="22"/>
              </w:rPr>
              <w:t>Awareness training should be provided to all Leaders on identifying, assessing and mitigating the risks of bullying, harassment and victimisation in the workplace and understanding dignity at work principles.</w:t>
            </w:r>
          </w:p>
          <w:p w14:paraId="75EEA008" w14:textId="77777777" w:rsidR="0043013F" w:rsidRPr="00AC32D4" w:rsidRDefault="0043013F" w:rsidP="00F93713">
            <w:pPr>
              <w:pStyle w:val="ListParagraph"/>
              <w:ind w:left="360"/>
              <w:rPr>
                <w:color w:val="auto"/>
                <w:sz w:val="22"/>
                <w:szCs w:val="22"/>
              </w:rPr>
            </w:pPr>
          </w:p>
          <w:p w14:paraId="5E7E5C49" w14:textId="77777777" w:rsidR="0043013F" w:rsidRPr="00AC32D4" w:rsidRDefault="0043013F" w:rsidP="00A87192">
            <w:pPr>
              <w:pStyle w:val="ListParagraph"/>
              <w:numPr>
                <w:ilvl w:val="0"/>
                <w:numId w:val="7"/>
              </w:numPr>
              <w:ind w:left="360"/>
              <w:rPr>
                <w:color w:val="auto"/>
                <w:sz w:val="22"/>
                <w:szCs w:val="22"/>
              </w:rPr>
            </w:pPr>
            <w:r w:rsidRPr="00AC32D4">
              <w:rPr>
                <w:color w:val="auto"/>
                <w:sz w:val="22"/>
                <w:szCs w:val="22"/>
              </w:rPr>
              <w:t>Up to date training and awareness should be given to all staff which could form part of INSET Days.</w:t>
            </w:r>
          </w:p>
          <w:p w14:paraId="30A74B0A" w14:textId="77777777" w:rsidR="0043013F" w:rsidRPr="00AC32D4" w:rsidRDefault="0043013F" w:rsidP="00F93713">
            <w:pPr>
              <w:pStyle w:val="ListParagraph"/>
              <w:ind w:left="360"/>
              <w:rPr>
                <w:color w:val="auto"/>
                <w:sz w:val="22"/>
                <w:szCs w:val="22"/>
              </w:rPr>
            </w:pPr>
          </w:p>
          <w:p w14:paraId="1CF69567" w14:textId="569CE742" w:rsidR="0043013F" w:rsidRPr="00AC32D4" w:rsidRDefault="0043013F" w:rsidP="00A87192">
            <w:pPr>
              <w:pStyle w:val="ListParagraph"/>
              <w:numPr>
                <w:ilvl w:val="0"/>
                <w:numId w:val="6"/>
              </w:numPr>
              <w:ind w:left="360"/>
              <w:rPr>
                <w:color w:val="auto"/>
                <w:sz w:val="22"/>
                <w:szCs w:val="22"/>
              </w:rPr>
            </w:pPr>
            <w:r w:rsidRPr="00AC32D4">
              <w:rPr>
                <w:color w:val="auto"/>
                <w:sz w:val="22"/>
                <w:szCs w:val="22"/>
              </w:rPr>
              <w:t xml:space="preserve">Pupils should be given </w:t>
            </w:r>
            <w:r w:rsidR="00FA77A2" w:rsidRPr="00AC32D4">
              <w:rPr>
                <w:color w:val="auto"/>
                <w:sz w:val="22"/>
                <w:szCs w:val="22"/>
              </w:rPr>
              <w:t>understanding and awareness</w:t>
            </w:r>
            <w:r w:rsidRPr="00AC32D4">
              <w:rPr>
                <w:color w:val="auto"/>
                <w:sz w:val="22"/>
                <w:szCs w:val="22"/>
              </w:rPr>
              <w:t xml:space="preserve"> as per curriculum guidance and expectations regarding bullying, harassment and victimisation</w:t>
            </w:r>
            <w:r w:rsidR="001409B2" w:rsidRPr="00AC32D4">
              <w:rPr>
                <w:color w:val="auto"/>
                <w:sz w:val="22"/>
                <w:szCs w:val="22"/>
              </w:rPr>
              <w:t xml:space="preserve"> with any incidents being responded to in line with Pupil Policies such as behaviour or safeguarding in addition to this preventative bullying and harassment policy.</w:t>
            </w:r>
          </w:p>
          <w:p w14:paraId="4F0471BE" w14:textId="4574F3B8" w:rsidR="0043013F" w:rsidRPr="00AC32D4" w:rsidRDefault="0043013F" w:rsidP="00795B91">
            <w:pPr>
              <w:rPr>
                <w:color w:val="auto"/>
                <w:sz w:val="22"/>
                <w:szCs w:val="22"/>
              </w:rPr>
            </w:pPr>
          </w:p>
        </w:tc>
      </w:tr>
      <w:tr w:rsidR="0043013F" w:rsidRPr="00765A1E" w14:paraId="575AB4ED" w14:textId="77777777" w:rsidTr="000A5E69">
        <w:trPr>
          <w:gridAfter w:val="1"/>
          <w:wAfter w:w="102" w:type="dxa"/>
        </w:trPr>
        <w:tc>
          <w:tcPr>
            <w:tcW w:w="709" w:type="dxa"/>
          </w:tcPr>
          <w:p w14:paraId="6BAC146B" w14:textId="77777777" w:rsidR="0043013F" w:rsidRPr="00765A1E" w:rsidRDefault="0043013F" w:rsidP="00F93713">
            <w:pPr>
              <w:rPr>
                <w:color w:val="auto"/>
              </w:rPr>
            </w:pPr>
          </w:p>
        </w:tc>
        <w:tc>
          <w:tcPr>
            <w:tcW w:w="863" w:type="dxa"/>
            <w:vMerge/>
          </w:tcPr>
          <w:p w14:paraId="43983FF6" w14:textId="77777777" w:rsidR="0043013F" w:rsidRPr="00765A1E" w:rsidRDefault="0043013F" w:rsidP="00F93713">
            <w:pPr>
              <w:rPr>
                <w:color w:val="auto"/>
                <w:sz w:val="22"/>
                <w:szCs w:val="22"/>
              </w:rPr>
            </w:pPr>
          </w:p>
        </w:tc>
        <w:tc>
          <w:tcPr>
            <w:tcW w:w="8249" w:type="dxa"/>
            <w:vMerge/>
          </w:tcPr>
          <w:p w14:paraId="42DA9A35" w14:textId="28C9ECC0" w:rsidR="0043013F" w:rsidRPr="00765A1E" w:rsidRDefault="0043013F" w:rsidP="00141880">
            <w:pPr>
              <w:rPr>
                <w:color w:val="auto"/>
                <w:sz w:val="22"/>
                <w:szCs w:val="22"/>
              </w:rPr>
            </w:pPr>
          </w:p>
        </w:tc>
      </w:tr>
      <w:tr w:rsidR="000A5E69" w:rsidRPr="00765A1E" w14:paraId="6EEBC6DE" w14:textId="77777777" w:rsidTr="000A5E69">
        <w:trPr>
          <w:gridAfter w:val="1"/>
          <w:wAfter w:w="102" w:type="dxa"/>
        </w:trPr>
        <w:tc>
          <w:tcPr>
            <w:tcW w:w="709" w:type="dxa"/>
          </w:tcPr>
          <w:p w14:paraId="176D9771" w14:textId="77777777" w:rsidR="000A5E69" w:rsidRPr="00765A1E" w:rsidRDefault="000A5E69" w:rsidP="000A5E69">
            <w:pPr>
              <w:rPr>
                <w:color w:val="auto"/>
              </w:rPr>
            </w:pPr>
          </w:p>
        </w:tc>
        <w:tc>
          <w:tcPr>
            <w:tcW w:w="863" w:type="dxa"/>
          </w:tcPr>
          <w:p w14:paraId="62577D86" w14:textId="26C8177B" w:rsidR="000A5E69" w:rsidRPr="00765A1E" w:rsidRDefault="000A5E69" w:rsidP="000A5E69">
            <w:pPr>
              <w:rPr>
                <w:color w:val="auto"/>
                <w:sz w:val="22"/>
                <w:szCs w:val="22"/>
              </w:rPr>
            </w:pPr>
            <w:r>
              <w:rPr>
                <w:color w:val="auto"/>
                <w:sz w:val="22"/>
                <w:szCs w:val="22"/>
              </w:rPr>
              <w:t>2.1.3</w:t>
            </w:r>
          </w:p>
        </w:tc>
        <w:tc>
          <w:tcPr>
            <w:tcW w:w="8249" w:type="dxa"/>
          </w:tcPr>
          <w:p w14:paraId="6CAF6133" w14:textId="51685B8B" w:rsidR="000A5E69" w:rsidRPr="00CD0CA7" w:rsidRDefault="00141880" w:rsidP="000A5E69">
            <w:pPr>
              <w:rPr>
                <w:color w:val="auto"/>
                <w:sz w:val="22"/>
                <w:szCs w:val="22"/>
              </w:rPr>
            </w:pPr>
            <w:r>
              <w:rPr>
                <w:color w:val="auto"/>
                <w:sz w:val="22"/>
                <w:szCs w:val="22"/>
              </w:rPr>
              <w:t>Pro-active interventions such as s</w:t>
            </w:r>
            <w:r w:rsidR="000A5E69" w:rsidRPr="00CD0CA7">
              <w:rPr>
                <w:color w:val="auto"/>
                <w:sz w:val="22"/>
                <w:szCs w:val="22"/>
              </w:rPr>
              <w:t xml:space="preserve">taff </w:t>
            </w:r>
            <w:r>
              <w:rPr>
                <w:color w:val="auto"/>
                <w:sz w:val="22"/>
                <w:szCs w:val="22"/>
              </w:rPr>
              <w:t>s</w:t>
            </w:r>
            <w:r w:rsidR="000A5E69" w:rsidRPr="00CD0CA7">
              <w:rPr>
                <w:color w:val="auto"/>
                <w:sz w:val="22"/>
                <w:szCs w:val="22"/>
              </w:rPr>
              <w:t xml:space="preserve">urveys </w:t>
            </w:r>
            <w:r w:rsidR="00CA2F97">
              <w:rPr>
                <w:color w:val="auto"/>
                <w:sz w:val="22"/>
                <w:szCs w:val="22"/>
              </w:rPr>
              <w:t xml:space="preserve">and </w:t>
            </w:r>
            <w:r>
              <w:rPr>
                <w:color w:val="auto"/>
                <w:sz w:val="22"/>
                <w:szCs w:val="22"/>
              </w:rPr>
              <w:t>e</w:t>
            </w:r>
            <w:r w:rsidR="00354041">
              <w:rPr>
                <w:color w:val="auto"/>
                <w:sz w:val="22"/>
                <w:szCs w:val="22"/>
              </w:rPr>
              <w:t xml:space="preserve">xit </w:t>
            </w:r>
            <w:r>
              <w:rPr>
                <w:color w:val="auto"/>
                <w:sz w:val="22"/>
                <w:szCs w:val="22"/>
              </w:rPr>
              <w:t>i</w:t>
            </w:r>
            <w:r w:rsidR="00354041">
              <w:rPr>
                <w:color w:val="auto"/>
                <w:sz w:val="22"/>
                <w:szCs w:val="22"/>
              </w:rPr>
              <w:t>nterviews</w:t>
            </w:r>
          </w:p>
          <w:p w14:paraId="1F30DF1C" w14:textId="77777777" w:rsidR="000A5E69" w:rsidRDefault="000A5E69" w:rsidP="000A5E69">
            <w:pPr>
              <w:rPr>
                <w:color w:val="auto"/>
                <w:sz w:val="22"/>
                <w:szCs w:val="22"/>
              </w:rPr>
            </w:pPr>
          </w:p>
          <w:p w14:paraId="30EBF922" w14:textId="6BA331A0" w:rsidR="000A5E69" w:rsidRDefault="00CA2F97" w:rsidP="000A5E69">
            <w:pPr>
              <w:rPr>
                <w:color w:val="auto"/>
                <w:sz w:val="22"/>
                <w:szCs w:val="22"/>
              </w:rPr>
            </w:pPr>
            <w:r>
              <w:rPr>
                <w:color w:val="auto"/>
                <w:sz w:val="22"/>
                <w:szCs w:val="22"/>
              </w:rPr>
              <w:t xml:space="preserve">It is recommended that schools/academies/trusts regularly </w:t>
            </w:r>
            <w:r w:rsidR="000A5E69" w:rsidRPr="00765A1E">
              <w:rPr>
                <w:color w:val="auto"/>
                <w:sz w:val="22"/>
                <w:szCs w:val="22"/>
              </w:rPr>
              <w:t xml:space="preserve">undertake anonymous staff surveys to inform the </w:t>
            </w:r>
            <w:r w:rsidR="00610A32">
              <w:rPr>
                <w:color w:val="auto"/>
                <w:sz w:val="22"/>
                <w:szCs w:val="22"/>
              </w:rPr>
              <w:t>r</w:t>
            </w:r>
            <w:r w:rsidR="000A5E69" w:rsidRPr="00765A1E">
              <w:rPr>
                <w:color w:val="auto"/>
                <w:sz w:val="22"/>
                <w:szCs w:val="22"/>
              </w:rPr>
              <w:t xml:space="preserve">isk </w:t>
            </w:r>
            <w:r w:rsidR="00610A32">
              <w:rPr>
                <w:color w:val="auto"/>
                <w:sz w:val="22"/>
                <w:szCs w:val="22"/>
              </w:rPr>
              <w:t>a</w:t>
            </w:r>
            <w:r w:rsidR="000A5E69" w:rsidRPr="00765A1E">
              <w:rPr>
                <w:color w:val="auto"/>
                <w:sz w:val="22"/>
                <w:szCs w:val="22"/>
              </w:rPr>
              <w:t xml:space="preserve">ssessment process and ensure that preventative measures are </w:t>
            </w:r>
            <w:r w:rsidR="000A5E69">
              <w:rPr>
                <w:color w:val="auto"/>
                <w:sz w:val="22"/>
                <w:szCs w:val="22"/>
              </w:rPr>
              <w:t xml:space="preserve">in place </w:t>
            </w:r>
            <w:r w:rsidR="000A5E69" w:rsidRPr="00765A1E">
              <w:rPr>
                <w:color w:val="auto"/>
                <w:sz w:val="22"/>
                <w:szCs w:val="22"/>
              </w:rPr>
              <w:t xml:space="preserve">to reduce </w:t>
            </w:r>
            <w:r w:rsidR="000A5E69">
              <w:rPr>
                <w:color w:val="auto"/>
                <w:sz w:val="22"/>
                <w:szCs w:val="22"/>
              </w:rPr>
              <w:t xml:space="preserve">the risk of bullying, harassment or victimisation in the workplace. </w:t>
            </w:r>
            <w:r w:rsidR="000A5E69" w:rsidRPr="00765A1E">
              <w:rPr>
                <w:color w:val="auto"/>
                <w:sz w:val="22"/>
                <w:szCs w:val="22"/>
              </w:rPr>
              <w:t xml:space="preserve">Please refer to </w:t>
            </w:r>
            <w:r w:rsidR="000A5E69">
              <w:rPr>
                <w:color w:val="auto"/>
                <w:sz w:val="22"/>
                <w:szCs w:val="22"/>
              </w:rPr>
              <w:t>PACT HR’s Staff Surveys</w:t>
            </w:r>
            <w:r w:rsidR="000A5E69" w:rsidRPr="00765A1E">
              <w:rPr>
                <w:color w:val="auto"/>
                <w:sz w:val="22"/>
                <w:szCs w:val="22"/>
              </w:rPr>
              <w:t xml:space="preserve"> or your </w:t>
            </w:r>
            <w:r w:rsidR="000A5E69">
              <w:rPr>
                <w:color w:val="auto"/>
                <w:sz w:val="22"/>
                <w:szCs w:val="22"/>
              </w:rPr>
              <w:t>named</w:t>
            </w:r>
            <w:r w:rsidR="000A5E69" w:rsidRPr="00765A1E">
              <w:rPr>
                <w:color w:val="auto"/>
                <w:sz w:val="22"/>
                <w:szCs w:val="22"/>
              </w:rPr>
              <w:t xml:space="preserve"> PACT HRBP should you require further support.</w:t>
            </w:r>
          </w:p>
          <w:p w14:paraId="48563B89" w14:textId="77777777" w:rsidR="00354041" w:rsidRPr="00CA2F97" w:rsidRDefault="00354041" w:rsidP="000A5E69">
            <w:pPr>
              <w:rPr>
                <w:color w:val="ED0000"/>
                <w:sz w:val="22"/>
                <w:szCs w:val="22"/>
              </w:rPr>
            </w:pPr>
          </w:p>
          <w:p w14:paraId="729C9793" w14:textId="32B6AF30" w:rsidR="006C7D18" w:rsidRPr="00610A32" w:rsidRDefault="00E43514" w:rsidP="000A5E69">
            <w:pPr>
              <w:rPr>
                <w:color w:val="auto"/>
                <w:sz w:val="22"/>
                <w:szCs w:val="22"/>
              </w:rPr>
            </w:pPr>
            <w:r w:rsidRPr="00610A32">
              <w:rPr>
                <w:color w:val="auto"/>
                <w:sz w:val="22"/>
                <w:szCs w:val="22"/>
              </w:rPr>
              <w:t xml:space="preserve">It is recommended that questions pertaining to behaviours are included in exit interview and exit questionnaires. </w:t>
            </w:r>
            <w:r w:rsidR="006C7D18" w:rsidRPr="00610A32">
              <w:rPr>
                <w:color w:val="auto"/>
                <w:sz w:val="22"/>
                <w:szCs w:val="22"/>
              </w:rPr>
              <w:t>Exit interview</w:t>
            </w:r>
            <w:r w:rsidRPr="00610A32">
              <w:rPr>
                <w:color w:val="auto"/>
                <w:sz w:val="22"/>
                <w:szCs w:val="22"/>
              </w:rPr>
              <w:t>s</w:t>
            </w:r>
            <w:r w:rsidR="006C7D18" w:rsidRPr="00610A32">
              <w:rPr>
                <w:color w:val="auto"/>
                <w:sz w:val="22"/>
                <w:szCs w:val="22"/>
              </w:rPr>
              <w:t xml:space="preserve"> offer a valuable data source to inform </w:t>
            </w:r>
            <w:r w:rsidR="00610A32" w:rsidRPr="00610A32">
              <w:rPr>
                <w:color w:val="auto"/>
                <w:sz w:val="22"/>
                <w:szCs w:val="22"/>
              </w:rPr>
              <w:t>r</w:t>
            </w:r>
            <w:r w:rsidR="006C7D18" w:rsidRPr="00610A32">
              <w:rPr>
                <w:color w:val="auto"/>
                <w:sz w:val="22"/>
                <w:szCs w:val="22"/>
              </w:rPr>
              <w:t xml:space="preserve">isk </w:t>
            </w:r>
            <w:r w:rsidR="00610A32" w:rsidRPr="00610A32">
              <w:rPr>
                <w:color w:val="auto"/>
                <w:sz w:val="22"/>
                <w:szCs w:val="22"/>
              </w:rPr>
              <w:t>a</w:t>
            </w:r>
            <w:r w:rsidR="006C7D18" w:rsidRPr="00610A32">
              <w:rPr>
                <w:color w:val="auto"/>
                <w:sz w:val="22"/>
                <w:szCs w:val="22"/>
              </w:rPr>
              <w:t>ssessments and measures against bullying</w:t>
            </w:r>
            <w:r w:rsidR="00610A32" w:rsidRPr="00610A32">
              <w:rPr>
                <w:color w:val="auto"/>
                <w:sz w:val="22"/>
                <w:szCs w:val="22"/>
              </w:rPr>
              <w:t xml:space="preserve">, </w:t>
            </w:r>
            <w:r w:rsidR="006C7D18" w:rsidRPr="00610A32">
              <w:rPr>
                <w:color w:val="auto"/>
                <w:sz w:val="22"/>
                <w:szCs w:val="22"/>
              </w:rPr>
              <w:t>harassment</w:t>
            </w:r>
            <w:r w:rsidR="00610A32" w:rsidRPr="00610A32">
              <w:rPr>
                <w:color w:val="auto"/>
                <w:sz w:val="22"/>
                <w:szCs w:val="22"/>
              </w:rPr>
              <w:t xml:space="preserve"> and victimisation</w:t>
            </w:r>
            <w:r w:rsidR="006C7D18" w:rsidRPr="00610A32">
              <w:rPr>
                <w:color w:val="auto"/>
                <w:sz w:val="22"/>
                <w:szCs w:val="22"/>
              </w:rPr>
              <w:t xml:space="preserve">. Resigning employees may feel better equipped to share candid feedback on </w:t>
            </w:r>
            <w:r w:rsidRPr="00610A32">
              <w:rPr>
                <w:color w:val="auto"/>
                <w:sz w:val="22"/>
                <w:szCs w:val="22"/>
              </w:rPr>
              <w:t xml:space="preserve">undesirable behaviours. Pattern analysis and recurring themes related to </w:t>
            </w:r>
            <w:r w:rsidRPr="00610A32">
              <w:rPr>
                <w:i/>
                <w:iCs/>
                <w:color w:val="auto"/>
                <w:sz w:val="22"/>
                <w:szCs w:val="22"/>
              </w:rPr>
              <w:t>discriminatory</w:t>
            </w:r>
            <w:r w:rsidRPr="00610A32">
              <w:rPr>
                <w:color w:val="auto"/>
                <w:sz w:val="22"/>
                <w:szCs w:val="22"/>
              </w:rPr>
              <w:t xml:space="preserve"> practices can assist the </w:t>
            </w:r>
            <w:r w:rsidR="00610A32" w:rsidRPr="00610A32">
              <w:rPr>
                <w:color w:val="auto"/>
                <w:sz w:val="22"/>
                <w:szCs w:val="22"/>
              </w:rPr>
              <w:t xml:space="preserve">school leaders </w:t>
            </w:r>
            <w:r w:rsidRPr="00610A32">
              <w:rPr>
                <w:color w:val="auto"/>
                <w:sz w:val="22"/>
                <w:szCs w:val="22"/>
              </w:rPr>
              <w:t>to proactively address vulnerabilities, refine policy and implement targeted intervention to mitigate future risk.</w:t>
            </w:r>
          </w:p>
          <w:p w14:paraId="517775B7" w14:textId="77777777" w:rsidR="000A5E69" w:rsidRPr="00765A1E" w:rsidRDefault="000A5E69" w:rsidP="000A5E69">
            <w:pPr>
              <w:pStyle w:val="Heading2"/>
              <w:rPr>
                <w:color w:val="auto"/>
                <w:sz w:val="22"/>
                <w:szCs w:val="22"/>
              </w:rPr>
            </w:pPr>
          </w:p>
        </w:tc>
      </w:tr>
      <w:tr w:rsidR="000A5E69" w:rsidRPr="00765A1E" w14:paraId="09398640" w14:textId="77777777" w:rsidTr="000A5E69">
        <w:trPr>
          <w:gridAfter w:val="1"/>
          <w:wAfter w:w="102" w:type="dxa"/>
        </w:trPr>
        <w:tc>
          <w:tcPr>
            <w:tcW w:w="709" w:type="dxa"/>
          </w:tcPr>
          <w:p w14:paraId="041B2E0F" w14:textId="77777777" w:rsidR="000A5E69" w:rsidRPr="00765A1E" w:rsidRDefault="000A5E69" w:rsidP="000A5E69">
            <w:pPr>
              <w:rPr>
                <w:color w:val="auto"/>
              </w:rPr>
            </w:pPr>
          </w:p>
        </w:tc>
        <w:tc>
          <w:tcPr>
            <w:tcW w:w="863" w:type="dxa"/>
          </w:tcPr>
          <w:p w14:paraId="21C29DC3" w14:textId="0E166596" w:rsidR="000A5E69" w:rsidRPr="00AC32D4" w:rsidRDefault="000A5E69" w:rsidP="000A5E69">
            <w:pPr>
              <w:rPr>
                <w:color w:val="auto"/>
                <w:sz w:val="22"/>
                <w:szCs w:val="22"/>
              </w:rPr>
            </w:pPr>
            <w:r w:rsidRPr="00AC32D4">
              <w:rPr>
                <w:color w:val="auto"/>
                <w:sz w:val="22"/>
                <w:szCs w:val="22"/>
              </w:rPr>
              <w:t>2.1.</w:t>
            </w:r>
            <w:r w:rsidR="006939B6" w:rsidRPr="00AC32D4">
              <w:rPr>
                <w:color w:val="auto"/>
                <w:sz w:val="22"/>
                <w:szCs w:val="22"/>
              </w:rPr>
              <w:t>4</w:t>
            </w:r>
          </w:p>
        </w:tc>
        <w:tc>
          <w:tcPr>
            <w:tcW w:w="8249" w:type="dxa"/>
          </w:tcPr>
          <w:p w14:paraId="50623D57" w14:textId="65A027EB" w:rsidR="000A5E69" w:rsidRPr="00AC32D4" w:rsidRDefault="000A5E69" w:rsidP="000A5E69">
            <w:pPr>
              <w:rPr>
                <w:rFonts w:eastAsia="Times New Roman"/>
                <w:color w:val="auto"/>
                <w:sz w:val="22"/>
                <w:szCs w:val="22"/>
                <w:lang w:eastAsia="en-GB"/>
              </w:rPr>
            </w:pPr>
            <w:r w:rsidRPr="00AC32D4">
              <w:rPr>
                <w:rFonts w:eastAsia="Times New Roman"/>
                <w:color w:val="auto"/>
                <w:sz w:val="22"/>
                <w:szCs w:val="22"/>
                <w:lang w:eastAsia="en-GB"/>
              </w:rPr>
              <w:t>Employee Conduct</w:t>
            </w:r>
          </w:p>
          <w:p w14:paraId="074D2EA4" w14:textId="77777777" w:rsidR="000A5E69" w:rsidRPr="00AC32D4" w:rsidRDefault="000A5E69" w:rsidP="000A5E69">
            <w:pPr>
              <w:rPr>
                <w:rFonts w:eastAsia="Times New Roman"/>
                <w:color w:val="auto"/>
                <w:sz w:val="22"/>
                <w:szCs w:val="22"/>
                <w:lang w:eastAsia="en-GB"/>
              </w:rPr>
            </w:pPr>
          </w:p>
          <w:p w14:paraId="7159AEA3" w14:textId="768C4DAA" w:rsidR="00621FD7" w:rsidRPr="00AC32D4" w:rsidRDefault="003346D1" w:rsidP="000A5E69">
            <w:pPr>
              <w:textAlignment w:val="baseline"/>
              <w:rPr>
                <w:rFonts w:eastAsia="Times New Roman"/>
                <w:color w:val="auto"/>
                <w:sz w:val="22"/>
                <w:szCs w:val="22"/>
                <w:lang w:eastAsia="en-GB"/>
              </w:rPr>
            </w:pPr>
            <w:r w:rsidRPr="00AC32D4">
              <w:rPr>
                <w:rFonts w:eastAsia="Times New Roman"/>
                <w:color w:val="auto"/>
                <w:sz w:val="22"/>
                <w:szCs w:val="22"/>
                <w:lang w:eastAsia="en-GB"/>
              </w:rPr>
              <w:t>Suspected b</w:t>
            </w:r>
            <w:r w:rsidR="000A5E69" w:rsidRPr="00AC32D4">
              <w:rPr>
                <w:rFonts w:eastAsia="Times New Roman"/>
                <w:color w:val="auto"/>
                <w:sz w:val="22"/>
                <w:szCs w:val="22"/>
                <w:lang w:eastAsia="en-GB"/>
              </w:rPr>
              <w:t>reaches of this policy will be investigated under the School’s/Academy’s/Trust’s disciplinary procedure</w:t>
            </w:r>
            <w:r w:rsidRPr="00AC32D4">
              <w:rPr>
                <w:rFonts w:eastAsia="Times New Roman"/>
                <w:color w:val="auto"/>
                <w:sz w:val="22"/>
                <w:szCs w:val="22"/>
                <w:lang w:eastAsia="en-GB"/>
              </w:rPr>
              <w:t>s</w:t>
            </w:r>
            <w:r w:rsidR="001409B2" w:rsidRPr="00AC32D4">
              <w:rPr>
                <w:rFonts w:eastAsia="Times New Roman"/>
                <w:color w:val="auto"/>
                <w:sz w:val="22"/>
                <w:szCs w:val="22"/>
                <w:lang w:eastAsia="en-GB"/>
              </w:rPr>
              <w:t xml:space="preserve">. Employees who </w:t>
            </w:r>
            <w:r w:rsidR="00621FD7" w:rsidRPr="00AC32D4">
              <w:rPr>
                <w:rFonts w:eastAsia="Times New Roman"/>
                <w:color w:val="auto"/>
                <w:sz w:val="22"/>
                <w:szCs w:val="22"/>
                <w:lang w:eastAsia="en-GB"/>
              </w:rPr>
              <w:t>are</w:t>
            </w:r>
            <w:r w:rsidRPr="00AC32D4">
              <w:rPr>
                <w:rFonts w:eastAsia="Times New Roman"/>
                <w:color w:val="auto"/>
                <w:sz w:val="22"/>
                <w:szCs w:val="22"/>
                <w:lang w:eastAsia="en-GB"/>
              </w:rPr>
              <w:t xml:space="preserve"> </w:t>
            </w:r>
            <w:r w:rsidR="001409B2" w:rsidRPr="00AC32D4">
              <w:rPr>
                <w:rFonts w:eastAsia="Times New Roman"/>
                <w:color w:val="auto"/>
                <w:sz w:val="22"/>
                <w:szCs w:val="22"/>
                <w:lang w:eastAsia="en-GB"/>
              </w:rPr>
              <w:t xml:space="preserve">found to have bullied, harassed or </w:t>
            </w:r>
            <w:r w:rsidRPr="00AC32D4">
              <w:rPr>
                <w:rFonts w:eastAsia="Times New Roman"/>
                <w:color w:val="auto"/>
                <w:sz w:val="22"/>
                <w:szCs w:val="22"/>
                <w:lang w:eastAsia="en-GB"/>
              </w:rPr>
              <w:t>victimised</w:t>
            </w:r>
            <w:r w:rsidR="000A5E69" w:rsidRPr="00AC32D4">
              <w:rPr>
                <w:rFonts w:eastAsia="Times New Roman"/>
                <w:color w:val="auto"/>
                <w:sz w:val="22"/>
                <w:szCs w:val="22"/>
                <w:lang w:eastAsia="en-GB"/>
              </w:rPr>
              <w:t xml:space="preserve"> </w:t>
            </w:r>
            <w:r w:rsidRPr="00AC32D4">
              <w:rPr>
                <w:rFonts w:eastAsia="Times New Roman"/>
                <w:color w:val="auto"/>
                <w:sz w:val="22"/>
                <w:szCs w:val="22"/>
                <w:lang w:eastAsia="en-GB"/>
              </w:rPr>
              <w:t xml:space="preserve">another could be dismissed from service. </w:t>
            </w:r>
            <w:r w:rsidR="000A5E69" w:rsidRPr="00AC32D4">
              <w:rPr>
                <w:rFonts w:eastAsia="Times New Roman"/>
                <w:color w:val="auto"/>
                <w:sz w:val="22"/>
                <w:szCs w:val="22"/>
                <w:lang w:eastAsia="en-GB"/>
              </w:rPr>
              <w:t xml:space="preserve"> </w:t>
            </w:r>
          </w:p>
          <w:p w14:paraId="7F2B79FC" w14:textId="188DA571" w:rsidR="000A5E69" w:rsidRPr="00AC32D4" w:rsidRDefault="000A5E69" w:rsidP="000A5E69">
            <w:pPr>
              <w:textAlignment w:val="baseline"/>
              <w:rPr>
                <w:rFonts w:eastAsia="Times New Roman"/>
                <w:color w:val="auto"/>
                <w:sz w:val="22"/>
                <w:szCs w:val="22"/>
                <w:lang w:eastAsia="en-GB"/>
              </w:rPr>
            </w:pPr>
            <w:r w:rsidRPr="00AC32D4">
              <w:rPr>
                <w:rFonts w:eastAsia="Times New Roman"/>
                <w:color w:val="auto"/>
                <w:sz w:val="22"/>
                <w:szCs w:val="22"/>
                <w:lang w:eastAsia="en-GB"/>
              </w:rPr>
              <w:t>Incidents which constitute a crime could also be referred to the police depending upon the circumstances.</w:t>
            </w:r>
          </w:p>
          <w:p w14:paraId="422B110A" w14:textId="32DF2A7E" w:rsidR="000A5E69" w:rsidRPr="00AC32D4" w:rsidRDefault="000A5E69" w:rsidP="000A5E69">
            <w:pPr>
              <w:rPr>
                <w:rFonts w:eastAsia="Times New Roman"/>
                <w:color w:val="auto"/>
                <w:sz w:val="22"/>
                <w:szCs w:val="22"/>
                <w:lang w:eastAsia="en-GB"/>
              </w:rPr>
            </w:pPr>
          </w:p>
        </w:tc>
      </w:tr>
      <w:tr w:rsidR="000A5E69" w:rsidRPr="00765A1E" w14:paraId="35AB8CB7" w14:textId="77777777" w:rsidTr="000A5E69">
        <w:trPr>
          <w:gridAfter w:val="1"/>
          <w:wAfter w:w="102" w:type="dxa"/>
        </w:trPr>
        <w:tc>
          <w:tcPr>
            <w:tcW w:w="709" w:type="dxa"/>
          </w:tcPr>
          <w:p w14:paraId="64B8C444" w14:textId="6E6667FD" w:rsidR="000A5E69" w:rsidRPr="00765A1E" w:rsidRDefault="000A5E69" w:rsidP="000A5E69">
            <w:pPr>
              <w:rPr>
                <w:color w:val="auto"/>
              </w:rPr>
            </w:pPr>
          </w:p>
        </w:tc>
        <w:tc>
          <w:tcPr>
            <w:tcW w:w="863" w:type="dxa"/>
          </w:tcPr>
          <w:p w14:paraId="1F4E6103" w14:textId="69A767E5" w:rsidR="000A5E69" w:rsidRPr="00765A1E" w:rsidRDefault="000A5E69" w:rsidP="000A5E69">
            <w:pPr>
              <w:rPr>
                <w:color w:val="auto"/>
                <w:sz w:val="22"/>
                <w:szCs w:val="22"/>
              </w:rPr>
            </w:pPr>
            <w:r>
              <w:rPr>
                <w:color w:val="auto"/>
                <w:sz w:val="22"/>
                <w:szCs w:val="22"/>
              </w:rPr>
              <w:t>2</w:t>
            </w:r>
            <w:r w:rsidRPr="00765A1E">
              <w:rPr>
                <w:color w:val="auto"/>
                <w:sz w:val="22"/>
                <w:szCs w:val="22"/>
              </w:rPr>
              <w:t>.1.</w:t>
            </w:r>
            <w:r w:rsidR="00743A18">
              <w:rPr>
                <w:color w:val="auto"/>
                <w:sz w:val="22"/>
                <w:szCs w:val="22"/>
              </w:rPr>
              <w:t>5</w:t>
            </w:r>
          </w:p>
        </w:tc>
        <w:tc>
          <w:tcPr>
            <w:tcW w:w="8249" w:type="dxa"/>
          </w:tcPr>
          <w:p w14:paraId="05BACDA9" w14:textId="77777777" w:rsidR="000A5E69" w:rsidRPr="00765A1E" w:rsidRDefault="000A5E69" w:rsidP="000A5E69">
            <w:pPr>
              <w:rPr>
                <w:rFonts w:eastAsia="Times New Roman"/>
                <w:color w:val="auto"/>
                <w:sz w:val="22"/>
                <w:szCs w:val="22"/>
                <w:lang w:eastAsia="en-GB"/>
              </w:rPr>
            </w:pPr>
            <w:r w:rsidRPr="00765A1E">
              <w:rPr>
                <w:rFonts w:eastAsia="Times New Roman"/>
                <w:color w:val="auto"/>
                <w:sz w:val="22"/>
                <w:szCs w:val="22"/>
                <w:lang w:eastAsia="en-GB"/>
              </w:rPr>
              <w:t>Confidentiality</w:t>
            </w:r>
          </w:p>
          <w:p w14:paraId="494358A0" w14:textId="77777777" w:rsidR="000A5E69" w:rsidRPr="00765A1E" w:rsidRDefault="000A5E69" w:rsidP="000A5E69">
            <w:pPr>
              <w:rPr>
                <w:rFonts w:eastAsia="Times New Roman"/>
                <w:color w:val="auto"/>
                <w:sz w:val="22"/>
                <w:szCs w:val="22"/>
                <w:lang w:eastAsia="en-GB"/>
              </w:rPr>
            </w:pPr>
          </w:p>
          <w:p w14:paraId="66FCDA74" w14:textId="77777777" w:rsidR="00610A32" w:rsidRDefault="000A5E69" w:rsidP="000A5E69">
            <w:pPr>
              <w:rPr>
                <w:rFonts w:eastAsia="Times New Roman"/>
                <w:color w:val="auto"/>
                <w:sz w:val="22"/>
                <w:szCs w:val="22"/>
                <w:lang w:eastAsia="en-GB"/>
              </w:rPr>
            </w:pPr>
            <w:r w:rsidRPr="00765A1E">
              <w:rPr>
                <w:rFonts w:eastAsia="Times New Roman"/>
                <w:color w:val="auto"/>
                <w:sz w:val="22"/>
                <w:szCs w:val="22"/>
                <w:lang w:eastAsia="en-GB"/>
              </w:rPr>
              <w:t>Confidentiality is very important in dealing with cases of alleged unacceptable behaviour. The compla</w:t>
            </w:r>
            <w:r>
              <w:rPr>
                <w:rFonts w:eastAsia="Times New Roman"/>
                <w:color w:val="auto"/>
                <w:sz w:val="22"/>
                <w:szCs w:val="22"/>
                <w:lang w:eastAsia="en-GB"/>
              </w:rPr>
              <w:t>i</w:t>
            </w:r>
            <w:r w:rsidRPr="00765A1E">
              <w:rPr>
                <w:rFonts w:eastAsia="Times New Roman"/>
                <w:color w:val="auto"/>
                <w:sz w:val="22"/>
                <w:szCs w:val="22"/>
                <w:lang w:eastAsia="en-GB"/>
              </w:rPr>
              <w:t>n</w:t>
            </w:r>
            <w:r>
              <w:rPr>
                <w:rFonts w:eastAsia="Times New Roman"/>
                <w:color w:val="auto"/>
                <w:sz w:val="22"/>
                <w:szCs w:val="22"/>
                <w:lang w:eastAsia="en-GB"/>
              </w:rPr>
              <w:t>an</w:t>
            </w:r>
            <w:r w:rsidRPr="00765A1E">
              <w:rPr>
                <w:rFonts w:eastAsia="Times New Roman"/>
                <w:color w:val="auto"/>
                <w:sz w:val="22"/>
                <w:szCs w:val="22"/>
                <w:lang w:eastAsia="en-GB"/>
              </w:rPr>
              <w:t>t, the named individual(s) and Leaders handling the incident should only divulge information to authorised people on a 'need-to-know' basis and in accordance with the Data Protection Act.</w:t>
            </w:r>
            <w:r w:rsidR="00610A32">
              <w:rPr>
                <w:rFonts w:eastAsia="Times New Roman"/>
                <w:color w:val="auto"/>
                <w:sz w:val="22"/>
                <w:szCs w:val="22"/>
                <w:lang w:eastAsia="en-GB"/>
              </w:rPr>
              <w:t xml:space="preserve">   </w:t>
            </w:r>
          </w:p>
          <w:p w14:paraId="25401BA1" w14:textId="77777777" w:rsidR="00610A32" w:rsidRDefault="00610A32" w:rsidP="000A5E69">
            <w:pPr>
              <w:rPr>
                <w:rFonts w:eastAsia="Times New Roman"/>
                <w:color w:val="auto"/>
                <w:sz w:val="22"/>
                <w:szCs w:val="22"/>
                <w:lang w:eastAsia="en-GB"/>
              </w:rPr>
            </w:pPr>
          </w:p>
          <w:p w14:paraId="1CEC70AE" w14:textId="4B244809" w:rsidR="000A5E69" w:rsidRPr="00765A1E" w:rsidRDefault="000A5E69" w:rsidP="00790747">
            <w:pPr>
              <w:rPr>
                <w:rFonts w:eastAsia="Times New Roman"/>
                <w:color w:val="auto"/>
                <w:sz w:val="22"/>
                <w:szCs w:val="22"/>
                <w:lang w:eastAsia="en-GB"/>
              </w:rPr>
            </w:pPr>
            <w:r w:rsidRPr="00765A1E">
              <w:rPr>
                <w:rFonts w:eastAsia="Times New Roman"/>
                <w:color w:val="auto"/>
                <w:sz w:val="22"/>
                <w:szCs w:val="22"/>
                <w:lang w:eastAsia="en-GB"/>
              </w:rPr>
              <w:t xml:space="preserve">Data protection legislation should not be seen as a barrier to sharing information on imposed sanctions or outcomes with the complainant. Decisions to share information of this nature should be made on a case-by-case basis and ensure that the legal principles of the Data Protection Act are adhered to.  </w:t>
            </w:r>
          </w:p>
        </w:tc>
      </w:tr>
    </w:tbl>
    <w:p w14:paraId="28989EDA" w14:textId="77777777" w:rsidR="00610A32" w:rsidRDefault="00610A32">
      <w:r>
        <w:br w:type="page"/>
      </w:r>
    </w:p>
    <w:tbl>
      <w:tblPr>
        <w:tblStyle w:val="TableGrid"/>
        <w:tblpPr w:leftFromText="180" w:rightFromText="180" w:vertAnchor="text" w:tblpXSpec="right" w:tblpY="1"/>
        <w:tblOverlap w:val="never"/>
        <w:tblW w:w="9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3"/>
        <w:gridCol w:w="8249"/>
      </w:tblGrid>
      <w:tr w:rsidR="000A5E69" w:rsidRPr="00765A1E" w14:paraId="64A5BCC5" w14:textId="77777777" w:rsidTr="00226ED1">
        <w:tc>
          <w:tcPr>
            <w:tcW w:w="709" w:type="dxa"/>
          </w:tcPr>
          <w:p w14:paraId="1175903F" w14:textId="2770AC8F" w:rsidR="000A5E69" w:rsidRPr="00765A1E" w:rsidRDefault="000A5E69" w:rsidP="000A5E69">
            <w:pPr>
              <w:rPr>
                <w:color w:val="auto"/>
              </w:rPr>
            </w:pPr>
          </w:p>
        </w:tc>
        <w:tc>
          <w:tcPr>
            <w:tcW w:w="863" w:type="dxa"/>
          </w:tcPr>
          <w:p w14:paraId="662B788E" w14:textId="1A494C96" w:rsidR="000A5E69" w:rsidRPr="00765A1E" w:rsidRDefault="000A5E69" w:rsidP="000A5E69">
            <w:pPr>
              <w:rPr>
                <w:color w:val="auto"/>
                <w:sz w:val="22"/>
                <w:szCs w:val="22"/>
              </w:rPr>
            </w:pPr>
            <w:r>
              <w:rPr>
                <w:color w:val="auto"/>
                <w:sz w:val="22"/>
                <w:szCs w:val="22"/>
              </w:rPr>
              <w:t>2</w:t>
            </w:r>
            <w:r w:rsidRPr="00765A1E">
              <w:rPr>
                <w:color w:val="auto"/>
                <w:sz w:val="22"/>
                <w:szCs w:val="22"/>
              </w:rPr>
              <w:t>.1.</w:t>
            </w:r>
            <w:r w:rsidR="007E274D">
              <w:rPr>
                <w:color w:val="auto"/>
                <w:sz w:val="22"/>
                <w:szCs w:val="22"/>
              </w:rPr>
              <w:t>6</w:t>
            </w:r>
          </w:p>
        </w:tc>
        <w:tc>
          <w:tcPr>
            <w:tcW w:w="8249" w:type="dxa"/>
          </w:tcPr>
          <w:p w14:paraId="01053FEA" w14:textId="77777777" w:rsidR="000A5E69" w:rsidRPr="00765A1E" w:rsidRDefault="000A5E69" w:rsidP="000A5E69">
            <w:pPr>
              <w:rPr>
                <w:rFonts w:eastAsia="Times New Roman"/>
                <w:color w:val="auto"/>
                <w:sz w:val="22"/>
                <w:szCs w:val="22"/>
                <w:lang w:eastAsia="en-GB"/>
              </w:rPr>
            </w:pPr>
            <w:r w:rsidRPr="00765A1E">
              <w:rPr>
                <w:rFonts w:eastAsia="Times New Roman"/>
                <w:color w:val="auto"/>
                <w:sz w:val="22"/>
                <w:szCs w:val="22"/>
                <w:lang w:eastAsia="en-GB"/>
              </w:rPr>
              <w:t>Trade Unions</w:t>
            </w:r>
          </w:p>
          <w:p w14:paraId="3E86C4FD" w14:textId="77777777" w:rsidR="000A5E69" w:rsidRPr="00765A1E" w:rsidRDefault="000A5E69" w:rsidP="000A5E69">
            <w:pPr>
              <w:rPr>
                <w:rFonts w:eastAsia="Times New Roman"/>
                <w:color w:val="auto"/>
                <w:sz w:val="22"/>
                <w:szCs w:val="22"/>
                <w:lang w:eastAsia="en-GB"/>
              </w:rPr>
            </w:pPr>
          </w:p>
          <w:p w14:paraId="59BF7F06" w14:textId="644907F3" w:rsidR="000A5E69" w:rsidRPr="00765A1E" w:rsidRDefault="000A5E69" w:rsidP="000A5E69">
            <w:pPr>
              <w:rPr>
                <w:rFonts w:eastAsia="Times New Roman"/>
                <w:color w:val="auto"/>
                <w:sz w:val="22"/>
                <w:szCs w:val="22"/>
                <w:lang w:eastAsia="en-GB"/>
              </w:rPr>
            </w:pPr>
            <w:r w:rsidRPr="00765A1E">
              <w:rPr>
                <w:rFonts w:eastAsia="Times New Roman"/>
                <w:color w:val="auto"/>
                <w:sz w:val="22"/>
                <w:szCs w:val="22"/>
                <w:lang w:eastAsia="en-GB"/>
              </w:rPr>
              <w:t>An employee raising a</w:t>
            </w:r>
            <w:r>
              <w:rPr>
                <w:rFonts w:eastAsia="Times New Roman"/>
                <w:color w:val="auto"/>
                <w:sz w:val="22"/>
                <w:szCs w:val="22"/>
                <w:lang w:eastAsia="en-GB"/>
              </w:rPr>
              <w:t xml:space="preserve"> bullying, </w:t>
            </w:r>
            <w:r w:rsidRPr="00765A1E">
              <w:rPr>
                <w:rFonts w:eastAsia="Times New Roman"/>
                <w:color w:val="auto"/>
                <w:sz w:val="22"/>
                <w:szCs w:val="22"/>
                <w:lang w:eastAsia="en-GB"/>
              </w:rPr>
              <w:t xml:space="preserve">harassment </w:t>
            </w:r>
            <w:r>
              <w:rPr>
                <w:rFonts w:eastAsia="Times New Roman"/>
                <w:color w:val="auto"/>
                <w:sz w:val="22"/>
                <w:szCs w:val="22"/>
                <w:lang w:eastAsia="en-GB"/>
              </w:rPr>
              <w:t xml:space="preserve">or victimisation </w:t>
            </w:r>
            <w:r w:rsidRPr="00765A1E">
              <w:rPr>
                <w:rFonts w:eastAsia="Times New Roman"/>
                <w:color w:val="auto"/>
                <w:sz w:val="22"/>
                <w:szCs w:val="22"/>
                <w:lang w:eastAsia="en-GB"/>
              </w:rPr>
              <w:t xml:space="preserve">concern has a right to be accompanied by either a Trade Union representative or work colleague to support them through the process. Equally, an employee who is accused of </w:t>
            </w:r>
            <w:r>
              <w:rPr>
                <w:rFonts w:eastAsia="Times New Roman"/>
                <w:color w:val="auto"/>
                <w:sz w:val="22"/>
                <w:szCs w:val="22"/>
                <w:lang w:eastAsia="en-GB"/>
              </w:rPr>
              <w:t>bullying, harassment or victimisation</w:t>
            </w:r>
            <w:r w:rsidRPr="00765A1E">
              <w:rPr>
                <w:rFonts w:eastAsia="Times New Roman"/>
                <w:color w:val="auto"/>
                <w:sz w:val="22"/>
                <w:szCs w:val="22"/>
                <w:lang w:eastAsia="en-GB"/>
              </w:rPr>
              <w:t xml:space="preserve"> also has the right to be accompanied and supported by either a Trade Union representative or work colleague.</w:t>
            </w:r>
          </w:p>
          <w:p w14:paraId="2CBCDE37" w14:textId="6C264B17" w:rsidR="00141880" w:rsidRPr="00765A1E" w:rsidRDefault="00141880" w:rsidP="000A5E69">
            <w:pPr>
              <w:rPr>
                <w:rFonts w:eastAsia="Times New Roman"/>
                <w:color w:val="auto"/>
                <w:sz w:val="22"/>
                <w:szCs w:val="22"/>
                <w:lang w:eastAsia="en-GB"/>
              </w:rPr>
            </w:pPr>
          </w:p>
        </w:tc>
      </w:tr>
      <w:tr w:rsidR="000A5E69" w:rsidRPr="00765A1E" w14:paraId="405AE19B" w14:textId="77777777" w:rsidTr="00226ED1">
        <w:tc>
          <w:tcPr>
            <w:tcW w:w="709" w:type="dxa"/>
          </w:tcPr>
          <w:p w14:paraId="595FF42C" w14:textId="77777777" w:rsidR="000A5E69" w:rsidRPr="00765A1E" w:rsidRDefault="000A5E69" w:rsidP="000A5E69">
            <w:pPr>
              <w:rPr>
                <w:color w:val="auto"/>
              </w:rPr>
            </w:pPr>
          </w:p>
        </w:tc>
        <w:tc>
          <w:tcPr>
            <w:tcW w:w="863" w:type="dxa"/>
          </w:tcPr>
          <w:p w14:paraId="512713BA" w14:textId="25A61161" w:rsidR="000A5E69" w:rsidRPr="00B16640" w:rsidRDefault="000A5E69" w:rsidP="000A5E69">
            <w:pPr>
              <w:rPr>
                <w:color w:val="auto"/>
                <w:sz w:val="22"/>
                <w:szCs w:val="22"/>
              </w:rPr>
            </w:pPr>
            <w:r>
              <w:rPr>
                <w:color w:val="auto"/>
                <w:sz w:val="22"/>
                <w:szCs w:val="22"/>
              </w:rPr>
              <w:t>2</w:t>
            </w:r>
            <w:r w:rsidRPr="00B16640">
              <w:rPr>
                <w:color w:val="auto"/>
                <w:sz w:val="22"/>
                <w:szCs w:val="22"/>
              </w:rPr>
              <w:t>.1.</w:t>
            </w:r>
            <w:r w:rsidR="007E274D">
              <w:rPr>
                <w:color w:val="auto"/>
                <w:sz w:val="22"/>
                <w:szCs w:val="22"/>
              </w:rPr>
              <w:t>7</w:t>
            </w:r>
          </w:p>
        </w:tc>
        <w:tc>
          <w:tcPr>
            <w:tcW w:w="8249" w:type="dxa"/>
          </w:tcPr>
          <w:p w14:paraId="5835E733" w14:textId="5AF275B2" w:rsidR="000A5E69" w:rsidRPr="00B16640" w:rsidRDefault="000A5E69" w:rsidP="000A5E69">
            <w:pPr>
              <w:rPr>
                <w:rFonts w:eastAsia="Times New Roman"/>
                <w:color w:val="auto"/>
                <w:sz w:val="22"/>
                <w:szCs w:val="22"/>
                <w:lang w:eastAsia="en-GB"/>
              </w:rPr>
            </w:pPr>
            <w:r w:rsidRPr="00B16640">
              <w:rPr>
                <w:rFonts w:eastAsia="Times New Roman"/>
                <w:color w:val="auto"/>
                <w:sz w:val="22"/>
                <w:szCs w:val="22"/>
                <w:lang w:eastAsia="en-GB"/>
              </w:rPr>
              <w:t>Arrangements for contractors and agency workers/supply staff</w:t>
            </w:r>
          </w:p>
          <w:p w14:paraId="1F34AC74" w14:textId="77777777" w:rsidR="000A5E69" w:rsidRPr="00B16640" w:rsidRDefault="000A5E69" w:rsidP="000A5E69">
            <w:pPr>
              <w:rPr>
                <w:rFonts w:eastAsia="Times New Roman"/>
                <w:color w:val="auto"/>
                <w:sz w:val="22"/>
                <w:szCs w:val="22"/>
                <w:lang w:eastAsia="en-GB"/>
              </w:rPr>
            </w:pPr>
          </w:p>
          <w:p w14:paraId="770D4564" w14:textId="1E680A25" w:rsidR="000A5E69" w:rsidRPr="00B16640" w:rsidRDefault="000A5E69" w:rsidP="000A5E69">
            <w:pPr>
              <w:rPr>
                <w:rFonts w:eastAsia="Times New Roman"/>
                <w:color w:val="auto"/>
                <w:sz w:val="22"/>
                <w:szCs w:val="22"/>
                <w:lang w:eastAsia="en-GB"/>
              </w:rPr>
            </w:pPr>
            <w:r w:rsidRPr="00B16640">
              <w:rPr>
                <w:rFonts w:eastAsia="Times New Roman"/>
                <w:color w:val="auto"/>
                <w:sz w:val="22"/>
                <w:szCs w:val="22"/>
                <w:lang w:eastAsia="en-GB"/>
              </w:rPr>
              <w:t xml:space="preserve">The school/academy/trust should liaise with the supply agency and agree responsibilities in relation to handling complaints of </w:t>
            </w:r>
            <w:r>
              <w:rPr>
                <w:rFonts w:eastAsia="Times New Roman"/>
                <w:color w:val="auto"/>
                <w:sz w:val="22"/>
                <w:szCs w:val="22"/>
                <w:lang w:eastAsia="en-GB"/>
              </w:rPr>
              <w:t>bullying, harassment and victimisation</w:t>
            </w:r>
            <w:r w:rsidRPr="00B16640">
              <w:rPr>
                <w:rFonts w:eastAsia="Times New Roman"/>
                <w:color w:val="auto"/>
                <w:sz w:val="22"/>
                <w:szCs w:val="22"/>
                <w:lang w:eastAsia="en-GB"/>
              </w:rPr>
              <w:t xml:space="preserve"> toward</w:t>
            </w:r>
            <w:r>
              <w:rPr>
                <w:rFonts w:eastAsia="Times New Roman"/>
                <w:color w:val="auto"/>
                <w:sz w:val="22"/>
                <w:szCs w:val="22"/>
                <w:lang w:eastAsia="en-GB"/>
              </w:rPr>
              <w:t>s</w:t>
            </w:r>
            <w:r w:rsidRPr="00B16640">
              <w:rPr>
                <w:rFonts w:eastAsia="Times New Roman"/>
                <w:color w:val="auto"/>
                <w:sz w:val="22"/>
                <w:szCs w:val="22"/>
                <w:lang w:eastAsia="en-GB"/>
              </w:rPr>
              <w:t xml:space="preserve"> and against the agency worker/contractor; with those arrangements being confirmed in writing.  </w:t>
            </w:r>
          </w:p>
          <w:p w14:paraId="632C94F2" w14:textId="70A61927" w:rsidR="000A5E69" w:rsidRPr="00B16640" w:rsidRDefault="000A5E69" w:rsidP="000A5E69">
            <w:pPr>
              <w:rPr>
                <w:rFonts w:eastAsia="Times New Roman"/>
                <w:color w:val="auto"/>
                <w:sz w:val="22"/>
                <w:szCs w:val="22"/>
                <w:lang w:eastAsia="en-GB"/>
              </w:rPr>
            </w:pPr>
          </w:p>
        </w:tc>
      </w:tr>
      <w:tr w:rsidR="000A5E69" w:rsidRPr="00765A1E" w14:paraId="2EE7F1A2" w14:textId="77777777" w:rsidTr="00226ED1">
        <w:tc>
          <w:tcPr>
            <w:tcW w:w="709" w:type="dxa"/>
          </w:tcPr>
          <w:p w14:paraId="41FB498D" w14:textId="77777777" w:rsidR="000A5E69" w:rsidRPr="00765A1E" w:rsidRDefault="000A5E69" w:rsidP="000A5E69">
            <w:pPr>
              <w:rPr>
                <w:color w:val="auto"/>
              </w:rPr>
            </w:pPr>
          </w:p>
        </w:tc>
        <w:tc>
          <w:tcPr>
            <w:tcW w:w="863" w:type="dxa"/>
          </w:tcPr>
          <w:p w14:paraId="604170D9" w14:textId="59133592" w:rsidR="000A5E69" w:rsidRDefault="000A5E69" w:rsidP="000A5E69">
            <w:pPr>
              <w:rPr>
                <w:color w:val="auto"/>
                <w:sz w:val="22"/>
                <w:szCs w:val="22"/>
              </w:rPr>
            </w:pPr>
            <w:r>
              <w:rPr>
                <w:color w:val="auto"/>
                <w:sz w:val="22"/>
                <w:szCs w:val="22"/>
              </w:rPr>
              <w:t>2.1.</w:t>
            </w:r>
            <w:r w:rsidR="007E274D">
              <w:rPr>
                <w:color w:val="auto"/>
                <w:sz w:val="22"/>
                <w:szCs w:val="22"/>
              </w:rPr>
              <w:t>8</w:t>
            </w:r>
          </w:p>
        </w:tc>
        <w:tc>
          <w:tcPr>
            <w:tcW w:w="8249" w:type="dxa"/>
          </w:tcPr>
          <w:p w14:paraId="3F8B17DA" w14:textId="0680C6F3" w:rsidR="000A5E69" w:rsidRPr="008A6BFA" w:rsidRDefault="000A5E69" w:rsidP="008A6BFA">
            <w:pPr>
              <w:rPr>
                <w:rFonts w:eastAsia="Times New Roman"/>
                <w:color w:val="auto"/>
                <w:sz w:val="22"/>
                <w:szCs w:val="22"/>
                <w:lang w:eastAsia="en-GB"/>
              </w:rPr>
            </w:pPr>
            <w:r w:rsidRPr="008A6BFA">
              <w:rPr>
                <w:rFonts w:eastAsia="Times New Roman"/>
                <w:color w:val="auto"/>
                <w:sz w:val="22"/>
                <w:szCs w:val="22"/>
                <w:lang w:eastAsia="en-GB"/>
              </w:rPr>
              <w:t>Support for Employee</w:t>
            </w:r>
          </w:p>
          <w:p w14:paraId="422131FE" w14:textId="77777777" w:rsidR="000A5E69" w:rsidRDefault="000A5E69" w:rsidP="000A5E69">
            <w:pPr>
              <w:rPr>
                <w:rFonts w:eastAsia="Times New Roman"/>
                <w:color w:val="auto"/>
                <w:sz w:val="22"/>
                <w:szCs w:val="22"/>
                <w:lang w:eastAsia="en-GB"/>
              </w:rPr>
            </w:pPr>
          </w:p>
          <w:p w14:paraId="630EA405" w14:textId="052A9B30" w:rsidR="005B7204" w:rsidRDefault="000A5E69" w:rsidP="008A6BFA">
            <w:pPr>
              <w:rPr>
                <w:rFonts w:eastAsia="Times New Roman"/>
                <w:color w:val="auto"/>
                <w:sz w:val="22"/>
                <w:szCs w:val="22"/>
                <w:lang w:eastAsia="en-GB"/>
              </w:rPr>
            </w:pPr>
            <w:r w:rsidRPr="008A6BFA">
              <w:rPr>
                <w:rFonts w:eastAsia="Times New Roman"/>
                <w:color w:val="auto"/>
                <w:sz w:val="22"/>
                <w:szCs w:val="22"/>
                <w:lang w:eastAsia="en-GB"/>
              </w:rPr>
              <w:t>Experiencing and/or reporting unacceptable behaviour or being the subject of a concern can be extremely difficult.</w:t>
            </w:r>
            <w:r w:rsidR="00180833">
              <w:rPr>
                <w:rFonts w:eastAsia="Times New Roman"/>
                <w:color w:val="auto"/>
                <w:sz w:val="22"/>
                <w:szCs w:val="22"/>
                <w:lang w:eastAsia="en-GB"/>
              </w:rPr>
              <w:t xml:space="preserve"> </w:t>
            </w:r>
            <w:r w:rsidR="005B7204">
              <w:rPr>
                <w:rFonts w:eastAsia="Times New Roman"/>
                <w:color w:val="auto"/>
                <w:sz w:val="22"/>
                <w:szCs w:val="22"/>
                <w:lang w:eastAsia="en-GB"/>
              </w:rPr>
              <w:t>The following support can be offered by the school/academy/trust</w:t>
            </w:r>
          </w:p>
          <w:p w14:paraId="5428BF6A" w14:textId="77777777" w:rsidR="005B7204" w:rsidRDefault="005B7204" w:rsidP="008A6BFA">
            <w:pPr>
              <w:rPr>
                <w:rFonts w:eastAsia="Times New Roman"/>
                <w:color w:val="auto"/>
                <w:sz w:val="22"/>
                <w:szCs w:val="22"/>
                <w:lang w:eastAsia="en-GB"/>
              </w:rPr>
            </w:pPr>
          </w:p>
          <w:p w14:paraId="63EFD7D0" w14:textId="5024C98D" w:rsidR="005B7204" w:rsidRPr="005B7204" w:rsidRDefault="005B7204" w:rsidP="005B7204">
            <w:pPr>
              <w:pStyle w:val="ListParagraph"/>
              <w:numPr>
                <w:ilvl w:val="0"/>
                <w:numId w:val="6"/>
              </w:numPr>
              <w:rPr>
                <w:rFonts w:eastAsia="Times New Roman"/>
                <w:color w:val="auto"/>
                <w:sz w:val="22"/>
                <w:szCs w:val="22"/>
                <w:lang w:eastAsia="en-GB"/>
              </w:rPr>
            </w:pPr>
            <w:r w:rsidRPr="00AC32D4">
              <w:rPr>
                <w:rFonts w:eastAsia="Times New Roman"/>
                <w:b/>
                <w:bCs/>
                <w:color w:val="auto"/>
                <w:sz w:val="22"/>
                <w:szCs w:val="22"/>
                <w:lang w:eastAsia="en-GB"/>
              </w:rPr>
              <w:t xml:space="preserve">Employee Health and Well-being: </w:t>
            </w:r>
            <w:r w:rsidR="000A5E69" w:rsidRPr="00AC32D4">
              <w:rPr>
                <w:rFonts w:eastAsia="Times New Roman"/>
                <w:color w:val="auto"/>
                <w:sz w:val="22"/>
                <w:szCs w:val="22"/>
                <w:lang w:eastAsia="en-GB"/>
              </w:rPr>
              <w:t xml:space="preserve">Dependent on the nature of the alleged behaviour, a referral to Employee Health and Wellbeing (Occupational Health) </w:t>
            </w:r>
            <w:r w:rsidR="00621FD7" w:rsidRPr="00AC32D4">
              <w:rPr>
                <w:rFonts w:eastAsia="Times New Roman"/>
                <w:color w:val="auto"/>
                <w:sz w:val="22"/>
                <w:szCs w:val="22"/>
                <w:lang w:eastAsia="en-GB"/>
              </w:rPr>
              <w:t>will</w:t>
            </w:r>
            <w:r w:rsidR="000A5E69" w:rsidRPr="00AC32D4">
              <w:rPr>
                <w:rFonts w:eastAsia="Times New Roman"/>
                <w:color w:val="auto"/>
                <w:sz w:val="22"/>
                <w:szCs w:val="22"/>
                <w:lang w:eastAsia="en-GB"/>
              </w:rPr>
              <w:t xml:space="preserve"> be made</w:t>
            </w:r>
            <w:r w:rsidR="00621FD7" w:rsidRPr="00AC32D4">
              <w:rPr>
                <w:rFonts w:eastAsia="Times New Roman"/>
                <w:color w:val="auto"/>
                <w:sz w:val="22"/>
                <w:szCs w:val="22"/>
                <w:lang w:eastAsia="en-GB"/>
              </w:rPr>
              <w:t xml:space="preserve"> and this includes employees who the allegations are made again</w:t>
            </w:r>
            <w:r w:rsidRPr="00AC32D4">
              <w:rPr>
                <w:rFonts w:eastAsia="Times New Roman"/>
                <w:color w:val="auto"/>
                <w:sz w:val="22"/>
                <w:szCs w:val="22"/>
                <w:lang w:eastAsia="en-GB"/>
              </w:rPr>
              <w:t xml:space="preserve">st. Details can be found here: </w:t>
            </w:r>
            <w:r w:rsidR="005A0118">
              <w:rPr>
                <w:rStyle w:val="PACTNormal"/>
              </w:rPr>
              <w:t xml:space="preserve"> </w:t>
            </w:r>
            <w:sdt>
              <w:sdtPr>
                <w:rPr>
                  <w:rStyle w:val="PACTNormal"/>
                </w:rPr>
                <w:alias w:val="School/Academy/Trust Details"/>
                <w:tag w:val="Organisation"/>
                <w:id w:val="-1947301610"/>
                <w:placeholder>
                  <w:docPart w:val="1B90DE3FC99D423FA950E477F22FBDDB"/>
                </w:placeholder>
                <w:showingPlcHdr/>
                <w15:color w:val="000000"/>
                <w:text/>
              </w:sdtPr>
              <w:sdtEndPr>
                <w:rPr>
                  <w:rStyle w:val="DefaultParagraphFont"/>
                  <w:color w:val="auto"/>
                  <w:sz w:val="24"/>
                  <w:szCs w:val="22"/>
                </w:rPr>
              </w:sdtEndPr>
              <w:sdtContent>
                <w:r w:rsidR="005A0118" w:rsidRPr="00FF1B9F">
                  <w:rPr>
                    <w:rStyle w:val="PlaceholderText"/>
                    <w:color w:val="548DD4" w:themeColor="text2" w:themeTint="99"/>
                    <w:sz w:val="22"/>
                    <w:szCs w:val="22"/>
                  </w:rPr>
                  <w:t>Please School/Academy/Trust</w:t>
                </w:r>
                <w:r w:rsidR="005A0118">
                  <w:rPr>
                    <w:rStyle w:val="PlaceholderText"/>
                    <w:color w:val="548DD4" w:themeColor="text2" w:themeTint="99"/>
                    <w:sz w:val="22"/>
                    <w:szCs w:val="22"/>
                  </w:rPr>
                  <w:t xml:space="preserve"> </w:t>
                </w:r>
                <w:r w:rsidR="005A0118">
                  <w:rPr>
                    <w:rStyle w:val="PlaceholderText"/>
                    <w:color w:val="548DD4" w:themeColor="text2" w:themeTint="99"/>
                  </w:rPr>
                  <w:t>details here</w:t>
                </w:r>
              </w:sdtContent>
            </w:sdt>
            <w:r w:rsidR="00333A57">
              <w:rPr>
                <w:rStyle w:val="PACTNormal"/>
              </w:rPr>
              <w:t>.</w:t>
            </w:r>
            <w:r w:rsidR="005A0118" w:rsidRPr="00AC32D4">
              <w:rPr>
                <w:rFonts w:eastAsia="Times New Roman"/>
                <w:color w:val="auto"/>
                <w:sz w:val="22"/>
                <w:szCs w:val="22"/>
                <w:lang w:eastAsia="en-GB"/>
              </w:rPr>
              <w:t xml:space="preserve"> </w:t>
            </w:r>
            <w:r w:rsidRPr="00AC32D4">
              <w:rPr>
                <w:rFonts w:eastAsia="Times New Roman"/>
                <w:color w:val="auto"/>
                <w:sz w:val="22"/>
                <w:szCs w:val="22"/>
                <w:lang w:eastAsia="en-GB"/>
              </w:rPr>
              <w:t xml:space="preserve"> </w:t>
            </w:r>
          </w:p>
          <w:p w14:paraId="5BAF0215" w14:textId="77777777" w:rsidR="005B7204" w:rsidRDefault="005B7204" w:rsidP="008A6BFA">
            <w:pPr>
              <w:rPr>
                <w:rFonts w:eastAsia="Times New Roman"/>
                <w:color w:val="auto"/>
                <w:sz w:val="22"/>
                <w:szCs w:val="22"/>
                <w:highlight w:val="yellow"/>
                <w:lang w:eastAsia="en-GB"/>
              </w:rPr>
            </w:pPr>
          </w:p>
          <w:p w14:paraId="16BEB4F5" w14:textId="63CD90CA" w:rsidR="00621FD7" w:rsidRPr="00AC32D4" w:rsidRDefault="005B7204" w:rsidP="005B7204">
            <w:pPr>
              <w:pStyle w:val="ListParagraph"/>
              <w:numPr>
                <w:ilvl w:val="0"/>
                <w:numId w:val="6"/>
              </w:numPr>
              <w:rPr>
                <w:rFonts w:eastAsia="Times New Roman"/>
                <w:color w:val="auto"/>
                <w:sz w:val="22"/>
                <w:szCs w:val="22"/>
                <w:lang w:eastAsia="en-GB"/>
              </w:rPr>
            </w:pPr>
            <w:r w:rsidRPr="00AC32D4">
              <w:rPr>
                <w:rFonts w:eastAsia="Times New Roman"/>
                <w:b/>
                <w:bCs/>
                <w:color w:val="auto"/>
                <w:sz w:val="22"/>
                <w:szCs w:val="22"/>
                <w:lang w:eastAsia="en-GB"/>
              </w:rPr>
              <w:t>Confidential Support Person</w:t>
            </w:r>
            <w:r w:rsidRPr="00AC32D4">
              <w:rPr>
                <w:rFonts w:eastAsia="Times New Roman"/>
                <w:color w:val="auto"/>
                <w:sz w:val="22"/>
                <w:szCs w:val="22"/>
                <w:lang w:eastAsia="en-GB"/>
              </w:rPr>
              <w:t xml:space="preserve">: can be allocated to employees who are suspected of bullying or harassment or and employees who are affected by bullying or harassment. This could be a named PACT HRBP. </w:t>
            </w:r>
          </w:p>
          <w:p w14:paraId="49BF3D1E" w14:textId="77777777" w:rsidR="005B7204" w:rsidRPr="00AC32D4" w:rsidRDefault="005B7204" w:rsidP="005B7204">
            <w:pPr>
              <w:pStyle w:val="ListParagraph"/>
              <w:rPr>
                <w:rFonts w:eastAsia="Times New Roman"/>
                <w:color w:val="auto"/>
                <w:sz w:val="22"/>
                <w:szCs w:val="22"/>
                <w:lang w:eastAsia="en-GB"/>
              </w:rPr>
            </w:pPr>
          </w:p>
          <w:p w14:paraId="7379F027" w14:textId="603891B0" w:rsidR="005B7204" w:rsidRPr="00AC32D4" w:rsidRDefault="005B7204" w:rsidP="005B7204">
            <w:pPr>
              <w:pStyle w:val="ListParagraph"/>
              <w:numPr>
                <w:ilvl w:val="0"/>
                <w:numId w:val="6"/>
              </w:numPr>
              <w:rPr>
                <w:rFonts w:eastAsia="Times New Roman"/>
                <w:color w:val="auto"/>
                <w:sz w:val="22"/>
                <w:szCs w:val="22"/>
                <w:lang w:eastAsia="en-GB"/>
              </w:rPr>
            </w:pPr>
            <w:r w:rsidRPr="00AC32D4">
              <w:rPr>
                <w:rFonts w:eastAsia="Times New Roman"/>
                <w:b/>
                <w:bCs/>
                <w:color w:val="auto"/>
                <w:sz w:val="22"/>
                <w:szCs w:val="22"/>
                <w:lang w:eastAsia="en-GB"/>
              </w:rPr>
              <w:t xml:space="preserve">Employee Assistance Programme: </w:t>
            </w:r>
            <w:r w:rsidRPr="00AC32D4">
              <w:rPr>
                <w:rFonts w:eastAsia="Times New Roman"/>
                <w:color w:val="auto"/>
                <w:sz w:val="22"/>
                <w:szCs w:val="22"/>
                <w:lang w:eastAsia="en-GB"/>
              </w:rPr>
              <w:t>please insert trust/school/details here.</w:t>
            </w:r>
          </w:p>
          <w:p w14:paraId="63081FF7" w14:textId="77777777" w:rsidR="005B7204" w:rsidRPr="00AC32D4" w:rsidRDefault="005B7204" w:rsidP="005B7204">
            <w:pPr>
              <w:rPr>
                <w:rFonts w:eastAsia="Times New Roman"/>
                <w:color w:val="auto"/>
                <w:sz w:val="22"/>
                <w:szCs w:val="22"/>
                <w:lang w:eastAsia="en-GB"/>
              </w:rPr>
            </w:pPr>
          </w:p>
          <w:p w14:paraId="62B22F5C" w14:textId="631BF693" w:rsidR="000A5E69" w:rsidRPr="00AC32D4" w:rsidRDefault="000A5E69" w:rsidP="008A6BFA">
            <w:pPr>
              <w:rPr>
                <w:rFonts w:eastAsia="Times New Roman"/>
                <w:color w:val="auto"/>
                <w:sz w:val="22"/>
                <w:szCs w:val="22"/>
                <w:lang w:eastAsia="en-GB"/>
              </w:rPr>
            </w:pPr>
            <w:r w:rsidRPr="00AC32D4">
              <w:rPr>
                <w:rFonts w:eastAsia="Times New Roman"/>
                <w:color w:val="auto"/>
                <w:sz w:val="22"/>
                <w:szCs w:val="22"/>
                <w:lang w:eastAsia="en-GB"/>
              </w:rPr>
              <w:t xml:space="preserve">The following organisations / charities also provide useful information for anyone who is </w:t>
            </w:r>
            <w:r w:rsidR="00621FD7" w:rsidRPr="00AC32D4">
              <w:rPr>
                <w:rFonts w:eastAsia="Times New Roman"/>
                <w:color w:val="auto"/>
                <w:sz w:val="22"/>
                <w:szCs w:val="22"/>
                <w:lang w:eastAsia="en-GB"/>
              </w:rPr>
              <w:t xml:space="preserve">accused or </w:t>
            </w:r>
            <w:r w:rsidRPr="00AC32D4">
              <w:rPr>
                <w:rFonts w:eastAsia="Times New Roman"/>
                <w:color w:val="auto"/>
                <w:sz w:val="22"/>
                <w:szCs w:val="22"/>
                <w:lang w:eastAsia="en-GB"/>
              </w:rPr>
              <w:t>affected by allegations of bullying, harassment or victimisation:</w:t>
            </w:r>
          </w:p>
          <w:p w14:paraId="673EEF74" w14:textId="77777777" w:rsidR="000A5E69" w:rsidRPr="00AC32D4" w:rsidRDefault="000A5E69" w:rsidP="000A5E69">
            <w:pPr>
              <w:rPr>
                <w:rFonts w:eastAsia="Times New Roman"/>
                <w:color w:val="auto"/>
                <w:sz w:val="22"/>
                <w:szCs w:val="22"/>
                <w:lang w:eastAsia="en-GB"/>
              </w:rPr>
            </w:pPr>
          </w:p>
          <w:p w14:paraId="693A3E96" w14:textId="7539F3E3" w:rsidR="008A6BFA" w:rsidRPr="00AC32D4" w:rsidRDefault="00FE7A4C" w:rsidP="00621FD7">
            <w:pPr>
              <w:pStyle w:val="ListParagraph"/>
              <w:numPr>
                <w:ilvl w:val="0"/>
                <w:numId w:val="6"/>
              </w:numPr>
              <w:rPr>
                <w:rFonts w:eastAsia="Times New Roman"/>
                <w:color w:val="auto"/>
                <w:sz w:val="22"/>
                <w:szCs w:val="22"/>
                <w:lang w:eastAsia="en-GB"/>
              </w:rPr>
            </w:pPr>
            <w:r w:rsidRPr="00AC32D4">
              <w:rPr>
                <w:rFonts w:eastAsia="Times New Roman"/>
                <w:b/>
                <w:bCs/>
                <w:color w:val="auto"/>
                <w:sz w:val="22"/>
                <w:szCs w:val="22"/>
                <w:lang w:eastAsia="en-GB"/>
              </w:rPr>
              <w:t xml:space="preserve">Member of a </w:t>
            </w:r>
            <w:r w:rsidR="008A6BFA" w:rsidRPr="00AC32D4">
              <w:rPr>
                <w:rFonts w:eastAsia="Times New Roman"/>
                <w:b/>
                <w:bCs/>
                <w:color w:val="auto"/>
                <w:sz w:val="22"/>
                <w:szCs w:val="22"/>
                <w:lang w:eastAsia="en-GB"/>
              </w:rPr>
              <w:t xml:space="preserve">Trade Union: </w:t>
            </w:r>
            <w:r w:rsidRPr="00AC32D4">
              <w:rPr>
                <w:rFonts w:eastAsia="Times New Roman"/>
                <w:color w:val="auto"/>
                <w:sz w:val="22"/>
                <w:szCs w:val="22"/>
                <w:lang w:eastAsia="en-GB"/>
              </w:rPr>
              <w:t>F</w:t>
            </w:r>
            <w:r w:rsidR="008A6BFA" w:rsidRPr="00AC32D4">
              <w:rPr>
                <w:rFonts w:eastAsia="Times New Roman"/>
                <w:color w:val="auto"/>
                <w:sz w:val="22"/>
                <w:szCs w:val="22"/>
                <w:lang w:eastAsia="en-GB"/>
              </w:rPr>
              <w:t>or employees who are a member of a trade union, they can contact their l</w:t>
            </w:r>
            <w:r w:rsidR="00621FD7" w:rsidRPr="00AC32D4">
              <w:rPr>
                <w:rFonts w:eastAsia="Times New Roman"/>
                <w:color w:val="auto"/>
                <w:sz w:val="22"/>
                <w:szCs w:val="22"/>
                <w:lang w:eastAsia="en-GB"/>
              </w:rPr>
              <w:t>o</w:t>
            </w:r>
            <w:r w:rsidR="008A6BFA" w:rsidRPr="00AC32D4">
              <w:rPr>
                <w:rFonts w:eastAsia="Times New Roman"/>
                <w:color w:val="auto"/>
                <w:sz w:val="22"/>
                <w:szCs w:val="22"/>
                <w:lang w:eastAsia="en-GB"/>
              </w:rPr>
              <w:t xml:space="preserve">cal branch for confidential support and advice or refer to the Trade Union </w:t>
            </w:r>
            <w:r w:rsidRPr="00AC32D4">
              <w:rPr>
                <w:rFonts w:eastAsia="Times New Roman"/>
                <w:color w:val="auto"/>
                <w:sz w:val="22"/>
                <w:szCs w:val="22"/>
                <w:lang w:eastAsia="en-GB"/>
              </w:rPr>
              <w:t>A</w:t>
            </w:r>
            <w:r w:rsidR="00621FD7" w:rsidRPr="00AC32D4">
              <w:rPr>
                <w:rFonts w:eastAsia="Times New Roman"/>
                <w:color w:val="auto"/>
                <w:sz w:val="22"/>
                <w:szCs w:val="22"/>
                <w:lang w:eastAsia="en-GB"/>
              </w:rPr>
              <w:t xml:space="preserve">dvice </w:t>
            </w:r>
            <w:r w:rsidRPr="00AC32D4">
              <w:rPr>
                <w:rFonts w:eastAsia="Times New Roman"/>
                <w:color w:val="auto"/>
                <w:sz w:val="22"/>
                <w:szCs w:val="22"/>
                <w:lang w:eastAsia="en-GB"/>
              </w:rPr>
              <w:t>L</w:t>
            </w:r>
            <w:r w:rsidR="00621FD7" w:rsidRPr="00AC32D4">
              <w:rPr>
                <w:rFonts w:eastAsia="Times New Roman"/>
                <w:color w:val="auto"/>
                <w:sz w:val="22"/>
                <w:szCs w:val="22"/>
                <w:lang w:eastAsia="en-GB"/>
              </w:rPr>
              <w:t xml:space="preserve">ine or </w:t>
            </w:r>
            <w:r w:rsidR="008A6BFA" w:rsidRPr="00AC32D4">
              <w:rPr>
                <w:rFonts w:eastAsia="Times New Roman"/>
                <w:color w:val="auto"/>
                <w:sz w:val="22"/>
                <w:szCs w:val="22"/>
                <w:lang w:eastAsia="en-GB"/>
              </w:rPr>
              <w:t>website for more information.</w:t>
            </w:r>
          </w:p>
          <w:p w14:paraId="51EDC140" w14:textId="77777777" w:rsidR="008A6BFA" w:rsidRPr="008A6BFA" w:rsidRDefault="008A6BFA" w:rsidP="008A6BFA">
            <w:pPr>
              <w:pStyle w:val="ListParagraph"/>
              <w:rPr>
                <w:rFonts w:eastAsia="Times New Roman"/>
                <w:color w:val="auto"/>
                <w:sz w:val="22"/>
                <w:szCs w:val="22"/>
                <w:lang w:eastAsia="en-GB"/>
              </w:rPr>
            </w:pPr>
          </w:p>
          <w:p w14:paraId="68CFD907" w14:textId="1171B307" w:rsidR="000A5E69" w:rsidRPr="009E5C5A" w:rsidRDefault="000A5E69" w:rsidP="008A6BFA">
            <w:pPr>
              <w:pStyle w:val="ListParagraph"/>
              <w:numPr>
                <w:ilvl w:val="0"/>
                <w:numId w:val="6"/>
              </w:numPr>
              <w:rPr>
                <w:rFonts w:eastAsia="Times New Roman"/>
                <w:color w:val="auto"/>
                <w:sz w:val="22"/>
                <w:szCs w:val="22"/>
                <w:lang w:eastAsia="en-GB"/>
              </w:rPr>
            </w:pPr>
            <w:proofErr w:type="gramStart"/>
            <w:r w:rsidRPr="009E5C5A">
              <w:rPr>
                <w:rFonts w:eastAsia="Times New Roman"/>
                <w:b/>
                <w:bCs/>
                <w:color w:val="auto"/>
                <w:sz w:val="22"/>
                <w:szCs w:val="22"/>
                <w:lang w:eastAsia="en-GB"/>
              </w:rPr>
              <w:t>www.bullying.co.uk</w:t>
            </w:r>
            <w:r w:rsidRPr="009E5C5A">
              <w:rPr>
                <w:rFonts w:eastAsia="Times New Roman"/>
                <w:color w:val="auto"/>
                <w:sz w:val="22"/>
                <w:szCs w:val="22"/>
                <w:lang w:eastAsia="en-GB"/>
              </w:rPr>
              <w:t xml:space="preserve">  Bullying</w:t>
            </w:r>
            <w:proofErr w:type="gramEnd"/>
            <w:r w:rsidRPr="009E5C5A">
              <w:rPr>
                <w:rFonts w:eastAsia="Times New Roman"/>
                <w:color w:val="auto"/>
                <w:sz w:val="22"/>
                <w:szCs w:val="22"/>
                <w:lang w:eastAsia="en-GB"/>
              </w:rPr>
              <w:t xml:space="preserve"> UK is part of a charity called Family Lives. It provides advice and support on a wide range of issues relating to bullying including bullying at work. Information is available online and they run a telephone helpline.</w:t>
            </w:r>
          </w:p>
          <w:p w14:paraId="08C5BE02" w14:textId="77777777" w:rsidR="000A5E69" w:rsidRPr="009E5C5A" w:rsidRDefault="000A5E69" w:rsidP="000A5E69">
            <w:pPr>
              <w:rPr>
                <w:rFonts w:eastAsia="Times New Roman"/>
                <w:color w:val="auto"/>
                <w:sz w:val="22"/>
                <w:szCs w:val="22"/>
                <w:lang w:eastAsia="en-GB"/>
              </w:rPr>
            </w:pPr>
          </w:p>
          <w:p w14:paraId="25170BC0" w14:textId="77777777" w:rsidR="000A5E69" w:rsidRPr="009E5C5A" w:rsidRDefault="000A5E69" w:rsidP="008A6BFA">
            <w:pPr>
              <w:pStyle w:val="ListParagraph"/>
              <w:numPr>
                <w:ilvl w:val="0"/>
                <w:numId w:val="6"/>
              </w:numPr>
              <w:rPr>
                <w:rFonts w:eastAsia="Times New Roman"/>
                <w:color w:val="auto"/>
                <w:sz w:val="22"/>
                <w:szCs w:val="22"/>
                <w:lang w:eastAsia="en-GB"/>
              </w:rPr>
            </w:pPr>
            <w:proofErr w:type="gramStart"/>
            <w:r w:rsidRPr="009E5C5A">
              <w:rPr>
                <w:rFonts w:eastAsia="Times New Roman"/>
                <w:b/>
                <w:bCs/>
                <w:color w:val="auto"/>
                <w:sz w:val="22"/>
                <w:szCs w:val="22"/>
                <w:lang w:eastAsia="en-GB"/>
              </w:rPr>
              <w:t xml:space="preserve">www.victimsupport.org.uk </w:t>
            </w:r>
            <w:r w:rsidRPr="009E5C5A">
              <w:rPr>
                <w:rFonts w:eastAsia="Times New Roman"/>
                <w:color w:val="auto"/>
                <w:sz w:val="22"/>
                <w:szCs w:val="22"/>
                <w:lang w:eastAsia="en-GB"/>
              </w:rPr>
              <w:t xml:space="preserve"> Victim</w:t>
            </w:r>
            <w:proofErr w:type="gramEnd"/>
            <w:r w:rsidRPr="009E5C5A">
              <w:rPr>
                <w:rFonts w:eastAsia="Times New Roman"/>
                <w:color w:val="auto"/>
                <w:sz w:val="22"/>
                <w:szCs w:val="22"/>
                <w:lang w:eastAsia="en-GB"/>
              </w:rPr>
              <w:t xml:space="preserve"> Support is a charity which provides free and confidential information and support relating to a wide range of crimes and antisocial behaviours, including sexual harassment. Individuals do not need to have reported a matter to the police in order to use their services. It provides information online, has a telephone support line and local support teams who may be able to provide face-to-face advice and support.</w:t>
            </w:r>
          </w:p>
          <w:p w14:paraId="002A80FF" w14:textId="77777777" w:rsidR="000A5E69" w:rsidRPr="009E5C5A" w:rsidRDefault="000A5E69" w:rsidP="000A5E69">
            <w:pPr>
              <w:rPr>
                <w:rFonts w:eastAsia="Times New Roman"/>
                <w:color w:val="auto"/>
                <w:sz w:val="22"/>
                <w:szCs w:val="22"/>
                <w:lang w:eastAsia="en-GB"/>
              </w:rPr>
            </w:pPr>
          </w:p>
          <w:p w14:paraId="79A36B9C" w14:textId="77777777" w:rsidR="000A5E69" w:rsidRPr="009E5C5A" w:rsidRDefault="000A5E69" w:rsidP="008A6BFA">
            <w:pPr>
              <w:pStyle w:val="ListParagraph"/>
              <w:numPr>
                <w:ilvl w:val="0"/>
                <w:numId w:val="6"/>
              </w:numPr>
              <w:rPr>
                <w:rFonts w:eastAsia="Times New Roman"/>
                <w:color w:val="auto"/>
                <w:sz w:val="22"/>
                <w:szCs w:val="22"/>
                <w:lang w:eastAsia="en-GB"/>
              </w:rPr>
            </w:pPr>
            <w:proofErr w:type="gramStart"/>
            <w:r w:rsidRPr="009E5C5A">
              <w:rPr>
                <w:rFonts w:eastAsia="Times New Roman"/>
                <w:b/>
                <w:bCs/>
                <w:color w:val="auto"/>
                <w:sz w:val="22"/>
                <w:szCs w:val="22"/>
                <w:lang w:eastAsia="en-GB"/>
              </w:rPr>
              <w:lastRenderedPageBreak/>
              <w:t>www.nationalbullyinghelpline.co.uk</w:t>
            </w:r>
            <w:r w:rsidRPr="009E5C5A">
              <w:rPr>
                <w:rFonts w:eastAsia="Times New Roman"/>
                <w:color w:val="auto"/>
                <w:sz w:val="22"/>
                <w:szCs w:val="22"/>
                <w:lang w:eastAsia="en-GB"/>
              </w:rPr>
              <w:t xml:space="preserve">  The</w:t>
            </w:r>
            <w:proofErr w:type="gramEnd"/>
            <w:r w:rsidRPr="009E5C5A">
              <w:rPr>
                <w:rFonts w:eastAsia="Times New Roman"/>
                <w:color w:val="auto"/>
                <w:sz w:val="22"/>
                <w:szCs w:val="22"/>
                <w:lang w:eastAsia="en-GB"/>
              </w:rPr>
              <w:t xml:space="preserve"> National Bullying Helpline is a charity which provides advice and support relating to bullying including workplace bullying. It has advice online and provides a telephone helpline.</w:t>
            </w:r>
          </w:p>
          <w:p w14:paraId="0D6429A0" w14:textId="77777777" w:rsidR="000A5E69" w:rsidRPr="009E5C5A" w:rsidRDefault="000A5E69" w:rsidP="000A5E69">
            <w:pPr>
              <w:rPr>
                <w:rFonts w:eastAsia="Times New Roman"/>
                <w:color w:val="auto"/>
                <w:sz w:val="22"/>
                <w:szCs w:val="22"/>
                <w:lang w:eastAsia="en-GB"/>
              </w:rPr>
            </w:pPr>
          </w:p>
          <w:p w14:paraId="499331BD" w14:textId="5FA9BB7A" w:rsidR="00CA2F97" w:rsidRPr="00B16640" w:rsidRDefault="000A5E69" w:rsidP="00790747">
            <w:pPr>
              <w:pStyle w:val="ListParagraph"/>
              <w:numPr>
                <w:ilvl w:val="0"/>
                <w:numId w:val="6"/>
              </w:numPr>
              <w:rPr>
                <w:rFonts w:eastAsia="Times New Roman"/>
                <w:color w:val="auto"/>
                <w:sz w:val="22"/>
                <w:szCs w:val="22"/>
                <w:lang w:eastAsia="en-GB"/>
              </w:rPr>
            </w:pPr>
            <w:proofErr w:type="gramStart"/>
            <w:r w:rsidRPr="009E5C5A">
              <w:rPr>
                <w:rFonts w:eastAsia="Times New Roman"/>
                <w:b/>
                <w:bCs/>
                <w:color w:val="auto"/>
                <w:sz w:val="22"/>
                <w:szCs w:val="22"/>
                <w:lang w:eastAsia="en-GB"/>
              </w:rPr>
              <w:t>www.stonewall.org.uk</w:t>
            </w:r>
            <w:r w:rsidRPr="009E5C5A">
              <w:rPr>
                <w:rFonts w:eastAsia="Times New Roman"/>
                <w:color w:val="auto"/>
                <w:sz w:val="22"/>
                <w:szCs w:val="22"/>
                <w:lang w:eastAsia="en-GB"/>
              </w:rPr>
              <w:t xml:space="preserve">  Stonewall</w:t>
            </w:r>
            <w:proofErr w:type="gramEnd"/>
            <w:r w:rsidRPr="009E5C5A">
              <w:rPr>
                <w:rFonts w:eastAsia="Times New Roman"/>
                <w:color w:val="auto"/>
                <w:sz w:val="22"/>
                <w:szCs w:val="22"/>
                <w:lang w:eastAsia="en-GB"/>
              </w:rPr>
              <w:t xml:space="preserve"> supports members of the LBGTQ+ community with a wide range of matters. Local area contact details can be found on the website.</w:t>
            </w:r>
          </w:p>
        </w:tc>
      </w:tr>
    </w:tbl>
    <w:p w14:paraId="5BDDEDA8" w14:textId="35718936" w:rsidR="00226ED1" w:rsidRDefault="00226ED1"/>
    <w:tbl>
      <w:tblPr>
        <w:tblStyle w:val="TableGrid"/>
        <w:tblpPr w:leftFromText="180" w:rightFromText="180" w:vertAnchor="text" w:tblpXSpec="righ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856"/>
        <w:gridCol w:w="921"/>
        <w:gridCol w:w="7335"/>
      </w:tblGrid>
      <w:tr w:rsidR="000A5E69" w:rsidRPr="00765A1E" w14:paraId="46674014" w14:textId="77777777" w:rsidTr="00B16640">
        <w:tc>
          <w:tcPr>
            <w:tcW w:w="811" w:type="dxa"/>
          </w:tcPr>
          <w:p w14:paraId="6EFDE80A" w14:textId="01F5A440" w:rsidR="000A5E69" w:rsidRPr="00765A1E" w:rsidRDefault="00743A18" w:rsidP="000A5E69">
            <w:pPr>
              <w:rPr>
                <w:color w:val="auto"/>
              </w:rPr>
            </w:pPr>
            <w:r>
              <w:rPr>
                <w:color w:val="auto"/>
              </w:rPr>
              <w:t>2</w:t>
            </w:r>
            <w:r w:rsidR="000A5E69" w:rsidRPr="00765A1E">
              <w:rPr>
                <w:color w:val="auto"/>
              </w:rPr>
              <w:t>.</w:t>
            </w:r>
            <w:r w:rsidR="007E274D">
              <w:rPr>
                <w:color w:val="auto"/>
              </w:rPr>
              <w:t>2</w:t>
            </w:r>
          </w:p>
        </w:tc>
        <w:tc>
          <w:tcPr>
            <w:tcW w:w="9112" w:type="dxa"/>
            <w:gridSpan w:val="3"/>
          </w:tcPr>
          <w:p w14:paraId="66E20758" w14:textId="3C2A4C6F" w:rsidR="000A5E69" w:rsidRDefault="000A5E69" w:rsidP="000A5E69">
            <w:pPr>
              <w:pStyle w:val="Heading2"/>
              <w:rPr>
                <w:color w:val="auto"/>
                <w:sz w:val="24"/>
                <w:szCs w:val="24"/>
              </w:rPr>
            </w:pPr>
            <w:r w:rsidRPr="00765A1E">
              <w:rPr>
                <w:color w:val="auto"/>
                <w:sz w:val="24"/>
                <w:szCs w:val="24"/>
              </w:rPr>
              <w:t xml:space="preserve">Reporting </w:t>
            </w:r>
            <w:r w:rsidR="007E274D">
              <w:rPr>
                <w:color w:val="auto"/>
                <w:sz w:val="24"/>
                <w:szCs w:val="24"/>
              </w:rPr>
              <w:t xml:space="preserve">Process </w:t>
            </w:r>
          </w:p>
          <w:p w14:paraId="1DBBBDA6" w14:textId="30B6C248" w:rsidR="000A5E69" w:rsidRPr="008A1001" w:rsidRDefault="000A5E69" w:rsidP="000A5E69"/>
        </w:tc>
      </w:tr>
      <w:tr w:rsidR="000A5E69" w:rsidRPr="00765A1E" w14:paraId="738FD89A" w14:textId="77777777" w:rsidTr="00373D55">
        <w:tc>
          <w:tcPr>
            <w:tcW w:w="811" w:type="dxa"/>
          </w:tcPr>
          <w:p w14:paraId="784765B6" w14:textId="39828C86" w:rsidR="000A5E69" w:rsidRPr="00765A1E" w:rsidRDefault="000A5E69" w:rsidP="000A5E69">
            <w:pPr>
              <w:rPr>
                <w:color w:val="auto"/>
              </w:rPr>
            </w:pPr>
          </w:p>
        </w:tc>
        <w:tc>
          <w:tcPr>
            <w:tcW w:w="856" w:type="dxa"/>
          </w:tcPr>
          <w:p w14:paraId="2BC623E5" w14:textId="663E5B1E" w:rsidR="000A5E69" w:rsidRPr="00765A1E" w:rsidRDefault="00743A18" w:rsidP="000A5E69">
            <w:pPr>
              <w:rPr>
                <w:color w:val="auto"/>
                <w:sz w:val="22"/>
                <w:szCs w:val="22"/>
              </w:rPr>
            </w:pPr>
            <w:r>
              <w:rPr>
                <w:color w:val="auto"/>
                <w:sz w:val="22"/>
                <w:szCs w:val="22"/>
              </w:rPr>
              <w:t>2</w:t>
            </w:r>
            <w:r w:rsidR="006939B6">
              <w:rPr>
                <w:color w:val="auto"/>
                <w:sz w:val="22"/>
                <w:szCs w:val="22"/>
              </w:rPr>
              <w:t>.</w:t>
            </w:r>
            <w:r w:rsidR="007E274D">
              <w:rPr>
                <w:color w:val="auto"/>
                <w:sz w:val="22"/>
                <w:szCs w:val="22"/>
              </w:rPr>
              <w:t>2</w:t>
            </w:r>
            <w:r w:rsidR="000A5E69" w:rsidRPr="00765A1E">
              <w:rPr>
                <w:color w:val="auto"/>
                <w:sz w:val="22"/>
                <w:szCs w:val="22"/>
              </w:rPr>
              <w:t>.1</w:t>
            </w:r>
          </w:p>
        </w:tc>
        <w:tc>
          <w:tcPr>
            <w:tcW w:w="8256" w:type="dxa"/>
            <w:gridSpan w:val="2"/>
          </w:tcPr>
          <w:p w14:paraId="5825A361" w14:textId="51737C12" w:rsidR="000A5E69" w:rsidRPr="00765A1E" w:rsidRDefault="000A5E69" w:rsidP="000A5E69">
            <w:pPr>
              <w:rPr>
                <w:color w:val="auto"/>
                <w:sz w:val="22"/>
                <w:szCs w:val="22"/>
              </w:rPr>
            </w:pPr>
            <w:r w:rsidRPr="00765A1E">
              <w:rPr>
                <w:b/>
                <w:bCs/>
                <w:color w:val="auto"/>
                <w:sz w:val="22"/>
                <w:szCs w:val="22"/>
              </w:rPr>
              <w:t>Informal Pr</w:t>
            </w:r>
            <w:r>
              <w:rPr>
                <w:b/>
                <w:bCs/>
                <w:color w:val="auto"/>
                <w:sz w:val="22"/>
                <w:szCs w:val="22"/>
              </w:rPr>
              <w:t>ocess</w:t>
            </w:r>
            <w:r w:rsidRPr="00765A1E">
              <w:rPr>
                <w:b/>
                <w:bCs/>
                <w:color w:val="auto"/>
                <w:sz w:val="22"/>
                <w:szCs w:val="22"/>
              </w:rPr>
              <w:t xml:space="preserve">: </w:t>
            </w:r>
            <w:r w:rsidRPr="00765A1E">
              <w:rPr>
                <w:color w:val="auto"/>
                <w:sz w:val="22"/>
                <w:szCs w:val="22"/>
              </w:rPr>
              <w:t xml:space="preserve">Reporting </w:t>
            </w:r>
            <w:r>
              <w:rPr>
                <w:color w:val="auto"/>
                <w:sz w:val="22"/>
                <w:szCs w:val="22"/>
              </w:rPr>
              <w:t>in</w:t>
            </w:r>
            <w:r w:rsidRPr="00765A1E">
              <w:rPr>
                <w:color w:val="auto"/>
                <w:sz w:val="22"/>
                <w:szCs w:val="22"/>
              </w:rPr>
              <w:t xml:space="preserve">cidents of </w:t>
            </w:r>
            <w:r>
              <w:rPr>
                <w:color w:val="auto"/>
                <w:sz w:val="22"/>
                <w:szCs w:val="22"/>
              </w:rPr>
              <w:t xml:space="preserve">bullying, harassment or victimisation  </w:t>
            </w:r>
          </w:p>
          <w:p w14:paraId="2133FBF5" w14:textId="77777777" w:rsidR="000A5E69" w:rsidRPr="00765A1E" w:rsidRDefault="000A5E69" w:rsidP="000A5E69">
            <w:pPr>
              <w:rPr>
                <w:color w:val="auto"/>
                <w:sz w:val="22"/>
                <w:szCs w:val="22"/>
              </w:rPr>
            </w:pPr>
          </w:p>
          <w:p w14:paraId="41B200C2" w14:textId="2600DAB1" w:rsidR="008D63EA" w:rsidRPr="00AC32D4" w:rsidRDefault="008D63EA" w:rsidP="00654E18">
            <w:pPr>
              <w:rPr>
                <w:color w:val="auto"/>
                <w:sz w:val="22"/>
                <w:szCs w:val="22"/>
              </w:rPr>
            </w:pPr>
            <w:r w:rsidRPr="00AC32D4">
              <w:rPr>
                <w:color w:val="auto"/>
                <w:sz w:val="22"/>
                <w:szCs w:val="22"/>
              </w:rPr>
              <w:t>The informal stage does not preclude an individual from raising a formal complaint where concerns remain</w:t>
            </w:r>
            <w:r w:rsidR="00621FD7" w:rsidRPr="00AC32D4">
              <w:rPr>
                <w:color w:val="auto"/>
                <w:sz w:val="22"/>
                <w:szCs w:val="22"/>
              </w:rPr>
              <w:t>.</w:t>
            </w:r>
          </w:p>
          <w:p w14:paraId="4D6BAEF4" w14:textId="77777777" w:rsidR="008D63EA" w:rsidRPr="00AC32D4" w:rsidRDefault="008D63EA" w:rsidP="00654E18">
            <w:pPr>
              <w:rPr>
                <w:color w:val="auto"/>
                <w:sz w:val="22"/>
                <w:szCs w:val="22"/>
              </w:rPr>
            </w:pPr>
          </w:p>
          <w:p w14:paraId="6D881555" w14:textId="64D3EB7D" w:rsidR="00654E18" w:rsidRPr="00654E18" w:rsidRDefault="008D63EA" w:rsidP="00654E18">
            <w:pPr>
              <w:rPr>
                <w:color w:val="auto"/>
                <w:sz w:val="22"/>
                <w:szCs w:val="22"/>
              </w:rPr>
            </w:pPr>
            <w:r w:rsidRPr="00AC32D4">
              <w:rPr>
                <w:color w:val="auto"/>
                <w:sz w:val="22"/>
                <w:szCs w:val="22"/>
              </w:rPr>
              <w:t>E</w:t>
            </w:r>
            <w:r w:rsidR="00654E18" w:rsidRPr="00AC32D4">
              <w:rPr>
                <w:color w:val="auto"/>
                <w:sz w:val="22"/>
                <w:szCs w:val="22"/>
              </w:rPr>
              <w:t>scalation to the formal stage from the outset can</w:t>
            </w:r>
            <w:r w:rsidRPr="00AC32D4">
              <w:rPr>
                <w:color w:val="auto"/>
                <w:sz w:val="22"/>
                <w:szCs w:val="22"/>
              </w:rPr>
              <w:t xml:space="preserve"> </w:t>
            </w:r>
            <w:r w:rsidR="00654E18" w:rsidRPr="00AC32D4">
              <w:rPr>
                <w:color w:val="auto"/>
                <w:sz w:val="22"/>
                <w:szCs w:val="22"/>
              </w:rPr>
              <w:t>occur should the nature or seriousness of the allegations be deemed not appropriate to be progressed through the informal stage.</w:t>
            </w:r>
            <w:r w:rsidR="00654E18">
              <w:t xml:space="preserve"> </w:t>
            </w:r>
          </w:p>
          <w:p w14:paraId="63111F9D" w14:textId="77777777" w:rsidR="000A5E69" w:rsidRPr="00765A1E" w:rsidRDefault="000A5E69" w:rsidP="000A5E69">
            <w:pPr>
              <w:rPr>
                <w:color w:val="auto"/>
                <w:sz w:val="22"/>
                <w:szCs w:val="22"/>
              </w:rPr>
            </w:pPr>
          </w:p>
          <w:p w14:paraId="7A785CB4" w14:textId="44DE5CEC" w:rsidR="000A5E69" w:rsidRPr="00765A1E" w:rsidRDefault="000A5E69" w:rsidP="000A5E69">
            <w:pPr>
              <w:rPr>
                <w:color w:val="auto"/>
                <w:sz w:val="22"/>
                <w:szCs w:val="22"/>
              </w:rPr>
            </w:pPr>
            <w:r w:rsidRPr="00765A1E">
              <w:rPr>
                <w:color w:val="auto"/>
                <w:sz w:val="22"/>
                <w:szCs w:val="22"/>
              </w:rPr>
              <w:t xml:space="preserve">Any incident of </w:t>
            </w:r>
            <w:r>
              <w:rPr>
                <w:color w:val="auto"/>
                <w:sz w:val="22"/>
                <w:szCs w:val="22"/>
              </w:rPr>
              <w:t xml:space="preserve">bullying, harassment or victimisation </w:t>
            </w:r>
            <w:r w:rsidRPr="00765A1E">
              <w:rPr>
                <w:color w:val="auto"/>
                <w:sz w:val="22"/>
                <w:szCs w:val="22"/>
              </w:rPr>
              <w:t>must be reported to</w:t>
            </w:r>
            <w:r w:rsidRPr="00066551">
              <w:rPr>
                <w:rStyle w:val="PACTNormal"/>
              </w:rPr>
              <w:t xml:space="preserve"> </w:t>
            </w:r>
            <w:sdt>
              <w:sdtPr>
                <w:rPr>
                  <w:rStyle w:val="PACTNormal"/>
                </w:rPr>
                <w:alias w:val="School's/Academy's/Trust's LeadershipTeam"/>
                <w:id w:val="-972758125"/>
                <w:placeholder>
                  <w:docPart w:val="B0AF7940DC1546E7B1D2F739C0EE61F3"/>
                </w:placeholder>
                <w15:color w:val="000000"/>
                <w:text/>
              </w:sdtPr>
              <w:sdtEndPr>
                <w:rPr>
                  <w:rStyle w:val="DefaultParagraphFont"/>
                  <w:color w:val="auto"/>
                  <w:sz w:val="24"/>
                  <w:szCs w:val="22"/>
                </w:rPr>
              </w:sdtEndPr>
              <w:sdtContent>
                <w:r w:rsidR="00B955D7">
                  <w:rPr>
                    <w:rStyle w:val="PACTNormal"/>
                  </w:rPr>
                  <w:t>a member of the school's SLT</w:t>
                </w:r>
              </w:sdtContent>
            </w:sdt>
            <w:r w:rsidRPr="00762307">
              <w:rPr>
                <w:color w:val="auto"/>
                <w:sz w:val="22"/>
                <w:szCs w:val="22"/>
              </w:rPr>
              <w:t>.</w:t>
            </w:r>
            <w:r w:rsidRPr="00765A1E">
              <w:rPr>
                <w:color w:val="auto"/>
                <w:sz w:val="22"/>
                <w:szCs w:val="22"/>
              </w:rPr>
              <w:t xml:space="preserve"> Incidents can be reported by person(s) who witnessed the events or by the target of </w:t>
            </w:r>
            <w:r>
              <w:rPr>
                <w:color w:val="auto"/>
                <w:sz w:val="22"/>
                <w:szCs w:val="22"/>
              </w:rPr>
              <w:t>the alleged bullying, harassment or victimisation.</w:t>
            </w:r>
          </w:p>
          <w:p w14:paraId="0F19D4D5" w14:textId="77777777" w:rsidR="000A5E69" w:rsidRPr="00765A1E" w:rsidRDefault="000A5E69" w:rsidP="000A5E69">
            <w:pPr>
              <w:rPr>
                <w:color w:val="auto"/>
                <w:sz w:val="22"/>
                <w:szCs w:val="22"/>
              </w:rPr>
            </w:pPr>
          </w:p>
          <w:p w14:paraId="33457AFF" w14:textId="013A59BC" w:rsidR="000A5E69" w:rsidRPr="00765A1E" w:rsidRDefault="000A5E69" w:rsidP="000A5E69">
            <w:pPr>
              <w:rPr>
                <w:color w:val="auto"/>
                <w:sz w:val="22"/>
                <w:szCs w:val="22"/>
              </w:rPr>
            </w:pPr>
            <w:r w:rsidRPr="00765A1E">
              <w:rPr>
                <w:color w:val="auto"/>
                <w:sz w:val="22"/>
                <w:szCs w:val="22"/>
              </w:rPr>
              <w:t xml:space="preserve">Dependent on the severity of the alleged </w:t>
            </w:r>
            <w:r>
              <w:rPr>
                <w:color w:val="auto"/>
                <w:sz w:val="22"/>
                <w:szCs w:val="22"/>
              </w:rPr>
              <w:t>concerns</w:t>
            </w:r>
            <w:r w:rsidRPr="00765A1E">
              <w:rPr>
                <w:color w:val="auto"/>
                <w:sz w:val="22"/>
                <w:szCs w:val="22"/>
              </w:rPr>
              <w:t xml:space="preserve"> it may be appropriate for the matter to be raised with the Police.</w:t>
            </w:r>
            <w:r>
              <w:rPr>
                <w:color w:val="auto"/>
                <w:sz w:val="22"/>
                <w:szCs w:val="22"/>
              </w:rPr>
              <w:t xml:space="preserve"> </w:t>
            </w:r>
            <w:r w:rsidRPr="00765A1E">
              <w:rPr>
                <w:color w:val="auto"/>
                <w:sz w:val="22"/>
                <w:szCs w:val="22"/>
              </w:rPr>
              <w:t xml:space="preserve">The </w:t>
            </w:r>
            <w:r>
              <w:rPr>
                <w:color w:val="auto"/>
                <w:sz w:val="22"/>
                <w:szCs w:val="22"/>
              </w:rPr>
              <w:t>a</w:t>
            </w:r>
            <w:r w:rsidRPr="00765A1E">
              <w:rPr>
                <w:color w:val="auto"/>
                <w:sz w:val="22"/>
                <w:szCs w:val="22"/>
              </w:rPr>
              <w:t xml:space="preserve">ffected individual must determine whether this is an appropriate course of action. Personal safety is paramount and where the </w:t>
            </w:r>
            <w:r>
              <w:rPr>
                <w:color w:val="auto"/>
                <w:sz w:val="22"/>
                <w:szCs w:val="22"/>
              </w:rPr>
              <w:t>a</w:t>
            </w:r>
            <w:r w:rsidRPr="00765A1E">
              <w:rPr>
                <w:color w:val="auto"/>
                <w:sz w:val="22"/>
                <w:szCs w:val="22"/>
              </w:rPr>
              <w:t xml:space="preserve">ffected individual has any concerns about potentially criminal behaviour from the perpetrator, the </w:t>
            </w:r>
            <w:r>
              <w:rPr>
                <w:color w:val="auto"/>
                <w:sz w:val="22"/>
                <w:szCs w:val="22"/>
              </w:rPr>
              <w:t>sc</w:t>
            </w:r>
            <w:r w:rsidRPr="00765A1E">
              <w:rPr>
                <w:color w:val="auto"/>
                <w:sz w:val="22"/>
                <w:szCs w:val="22"/>
              </w:rPr>
              <w:t>hool/</w:t>
            </w:r>
            <w:r>
              <w:rPr>
                <w:color w:val="auto"/>
                <w:sz w:val="22"/>
                <w:szCs w:val="22"/>
              </w:rPr>
              <w:t>a</w:t>
            </w:r>
            <w:r w:rsidRPr="00765A1E">
              <w:rPr>
                <w:color w:val="auto"/>
                <w:sz w:val="22"/>
                <w:szCs w:val="22"/>
              </w:rPr>
              <w:t>cademy/</w:t>
            </w:r>
            <w:r>
              <w:rPr>
                <w:color w:val="auto"/>
                <w:sz w:val="22"/>
                <w:szCs w:val="22"/>
              </w:rPr>
              <w:t>t</w:t>
            </w:r>
            <w:r w:rsidRPr="00765A1E">
              <w:rPr>
                <w:color w:val="auto"/>
                <w:sz w:val="22"/>
                <w:szCs w:val="22"/>
              </w:rPr>
              <w:t>rust recommend reporting to the Police.</w:t>
            </w:r>
          </w:p>
          <w:p w14:paraId="6615F61E" w14:textId="251B99F3" w:rsidR="000A5E69" w:rsidRPr="00765A1E" w:rsidRDefault="000A5E69" w:rsidP="000A5E69">
            <w:pPr>
              <w:rPr>
                <w:color w:val="auto"/>
                <w:sz w:val="22"/>
                <w:szCs w:val="22"/>
              </w:rPr>
            </w:pPr>
          </w:p>
        </w:tc>
      </w:tr>
      <w:tr w:rsidR="000A5E69" w:rsidRPr="00765A1E" w14:paraId="2375EA2A" w14:textId="77777777" w:rsidTr="00373D55">
        <w:tc>
          <w:tcPr>
            <w:tcW w:w="811" w:type="dxa"/>
          </w:tcPr>
          <w:p w14:paraId="756C7ED2" w14:textId="77777777" w:rsidR="000A5E69" w:rsidRPr="00765A1E" w:rsidRDefault="000A5E69" w:rsidP="000A5E69">
            <w:pPr>
              <w:rPr>
                <w:color w:val="auto"/>
              </w:rPr>
            </w:pPr>
          </w:p>
        </w:tc>
        <w:tc>
          <w:tcPr>
            <w:tcW w:w="856" w:type="dxa"/>
          </w:tcPr>
          <w:p w14:paraId="5E4A241D" w14:textId="3945C859" w:rsidR="000A5E69" w:rsidRPr="00765A1E" w:rsidRDefault="000A5E69" w:rsidP="000A5E69">
            <w:pPr>
              <w:rPr>
                <w:color w:val="auto"/>
                <w:sz w:val="22"/>
                <w:szCs w:val="22"/>
              </w:rPr>
            </w:pPr>
            <w:r w:rsidRPr="00765A1E">
              <w:rPr>
                <w:color w:val="auto"/>
                <w:sz w:val="22"/>
                <w:szCs w:val="22"/>
              </w:rPr>
              <w:t>2.</w:t>
            </w:r>
            <w:r w:rsidR="007E274D">
              <w:rPr>
                <w:color w:val="auto"/>
                <w:sz w:val="22"/>
                <w:szCs w:val="22"/>
              </w:rPr>
              <w:t>2</w:t>
            </w:r>
            <w:r w:rsidRPr="00765A1E">
              <w:rPr>
                <w:color w:val="auto"/>
                <w:sz w:val="22"/>
                <w:szCs w:val="22"/>
              </w:rPr>
              <w:t>.</w:t>
            </w:r>
            <w:r>
              <w:rPr>
                <w:color w:val="auto"/>
                <w:sz w:val="22"/>
                <w:szCs w:val="22"/>
              </w:rPr>
              <w:t>2</w:t>
            </w:r>
          </w:p>
        </w:tc>
        <w:tc>
          <w:tcPr>
            <w:tcW w:w="8256" w:type="dxa"/>
            <w:gridSpan w:val="2"/>
          </w:tcPr>
          <w:p w14:paraId="68E313C1" w14:textId="77777777" w:rsidR="000A5E69" w:rsidRPr="00765A1E" w:rsidRDefault="000A5E69" w:rsidP="000A5E69">
            <w:pPr>
              <w:rPr>
                <w:rFonts w:eastAsia="Times New Roman"/>
                <w:color w:val="auto"/>
                <w:sz w:val="22"/>
                <w:szCs w:val="22"/>
                <w:lang w:eastAsia="en-GB"/>
              </w:rPr>
            </w:pPr>
            <w:r w:rsidRPr="00765A1E">
              <w:rPr>
                <w:rFonts w:eastAsia="Times New Roman"/>
                <w:color w:val="auto"/>
                <w:sz w:val="22"/>
                <w:szCs w:val="22"/>
                <w:lang w:eastAsia="en-GB"/>
              </w:rPr>
              <w:t>Recording Complaints</w:t>
            </w:r>
          </w:p>
          <w:p w14:paraId="68807281" w14:textId="77777777" w:rsidR="000A5E69" w:rsidRPr="00765A1E" w:rsidRDefault="000A5E69" w:rsidP="000A5E69">
            <w:pPr>
              <w:rPr>
                <w:rFonts w:eastAsia="Times New Roman"/>
                <w:color w:val="auto"/>
                <w:lang w:eastAsia="en-GB"/>
              </w:rPr>
            </w:pPr>
          </w:p>
          <w:p w14:paraId="5B933FCA" w14:textId="27CCE8D8" w:rsidR="000A5E69" w:rsidRPr="00765A1E" w:rsidRDefault="000A5E69" w:rsidP="000A5E69">
            <w:pPr>
              <w:rPr>
                <w:rFonts w:eastAsia="Times New Roman"/>
                <w:color w:val="auto"/>
                <w:sz w:val="22"/>
                <w:szCs w:val="22"/>
                <w:lang w:eastAsia="en-GB"/>
              </w:rPr>
            </w:pPr>
            <w:r w:rsidRPr="00765A1E">
              <w:rPr>
                <w:rFonts w:eastAsia="Times New Roman"/>
                <w:color w:val="auto"/>
                <w:sz w:val="22"/>
                <w:szCs w:val="22"/>
                <w:lang w:eastAsia="en-GB"/>
              </w:rPr>
              <w:t xml:space="preserve">Leaders or the Line Manager who is receiving a complaint of </w:t>
            </w:r>
            <w:r>
              <w:rPr>
                <w:rFonts w:eastAsia="Times New Roman"/>
                <w:color w:val="auto"/>
                <w:sz w:val="22"/>
                <w:szCs w:val="22"/>
                <w:lang w:eastAsia="en-GB"/>
              </w:rPr>
              <w:t xml:space="preserve">bullying, harassment or victimisation </w:t>
            </w:r>
            <w:r w:rsidRPr="00765A1E">
              <w:rPr>
                <w:rFonts w:eastAsia="Times New Roman"/>
                <w:color w:val="auto"/>
                <w:sz w:val="22"/>
                <w:szCs w:val="22"/>
                <w:lang w:eastAsia="en-GB"/>
              </w:rPr>
              <w:t xml:space="preserve">will record the date, time </w:t>
            </w:r>
            <w:r w:rsidRPr="00F60804">
              <w:rPr>
                <w:rFonts w:eastAsia="Times New Roman"/>
                <w:color w:val="auto"/>
                <w:sz w:val="22"/>
                <w:szCs w:val="22"/>
                <w:lang w:eastAsia="en-GB"/>
              </w:rPr>
              <w:t>and facts of the incident/s including how the affected person wishes to progress the matter. A template</w:t>
            </w:r>
            <w:r>
              <w:rPr>
                <w:rFonts w:eastAsia="Times New Roman"/>
                <w:color w:val="auto"/>
                <w:sz w:val="22"/>
                <w:szCs w:val="22"/>
                <w:lang w:eastAsia="en-GB"/>
              </w:rPr>
              <w:t xml:space="preserve"> bullying, harassment or victimisation r</w:t>
            </w:r>
            <w:r w:rsidRPr="00F60804">
              <w:rPr>
                <w:rFonts w:eastAsia="Times New Roman"/>
                <w:color w:val="auto"/>
                <w:sz w:val="22"/>
                <w:szCs w:val="22"/>
                <w:lang w:eastAsia="en-GB"/>
              </w:rPr>
              <w:t xml:space="preserve">eporting </w:t>
            </w:r>
            <w:r>
              <w:rPr>
                <w:rFonts w:eastAsia="Times New Roman"/>
                <w:color w:val="auto"/>
                <w:sz w:val="22"/>
                <w:szCs w:val="22"/>
                <w:lang w:eastAsia="en-GB"/>
              </w:rPr>
              <w:t>f</w:t>
            </w:r>
            <w:r w:rsidRPr="00F60804">
              <w:rPr>
                <w:rFonts w:eastAsia="Times New Roman"/>
                <w:color w:val="auto"/>
                <w:sz w:val="22"/>
                <w:szCs w:val="22"/>
                <w:lang w:eastAsia="en-GB"/>
              </w:rPr>
              <w:t xml:space="preserve">orm is attached as Appendix 2, </w:t>
            </w:r>
            <w:r w:rsidRPr="00F60804">
              <w:rPr>
                <w:color w:val="auto"/>
                <w:sz w:val="22"/>
              </w:rPr>
              <w:t>or a word version can be found on the PACT HR Website in the Advisory SLA Client Information Hub.</w:t>
            </w:r>
          </w:p>
          <w:p w14:paraId="5D58670B" w14:textId="401C3BEF" w:rsidR="000A5E69" w:rsidRPr="00765A1E" w:rsidRDefault="000A5E69" w:rsidP="000A5E69">
            <w:pPr>
              <w:rPr>
                <w:rFonts w:eastAsia="Times New Roman"/>
                <w:color w:val="auto"/>
                <w:sz w:val="22"/>
                <w:szCs w:val="22"/>
                <w:lang w:eastAsia="en-GB"/>
              </w:rPr>
            </w:pPr>
          </w:p>
        </w:tc>
      </w:tr>
      <w:tr w:rsidR="000A5E69" w:rsidRPr="00765A1E" w14:paraId="56618DA6" w14:textId="77777777" w:rsidTr="00373D55">
        <w:tc>
          <w:tcPr>
            <w:tcW w:w="811" w:type="dxa"/>
          </w:tcPr>
          <w:p w14:paraId="1CF65F86" w14:textId="262BACC2" w:rsidR="000A5E69" w:rsidRPr="00765A1E" w:rsidRDefault="000A5E69" w:rsidP="000A5E69">
            <w:pPr>
              <w:rPr>
                <w:color w:val="auto"/>
              </w:rPr>
            </w:pPr>
          </w:p>
        </w:tc>
        <w:tc>
          <w:tcPr>
            <w:tcW w:w="856" w:type="dxa"/>
          </w:tcPr>
          <w:p w14:paraId="51F28F9D" w14:textId="0C3CE0B5" w:rsidR="000A5E69" w:rsidRPr="00765A1E" w:rsidRDefault="000A5E69" w:rsidP="000A5E69">
            <w:pPr>
              <w:rPr>
                <w:color w:val="auto"/>
                <w:sz w:val="22"/>
                <w:szCs w:val="22"/>
              </w:rPr>
            </w:pPr>
            <w:r w:rsidRPr="00765A1E">
              <w:rPr>
                <w:color w:val="auto"/>
                <w:sz w:val="22"/>
                <w:szCs w:val="22"/>
              </w:rPr>
              <w:t>2.</w:t>
            </w:r>
            <w:r w:rsidR="007E274D">
              <w:rPr>
                <w:color w:val="auto"/>
                <w:sz w:val="22"/>
                <w:szCs w:val="22"/>
              </w:rPr>
              <w:t>2</w:t>
            </w:r>
            <w:r w:rsidRPr="00765A1E">
              <w:rPr>
                <w:color w:val="auto"/>
                <w:sz w:val="22"/>
                <w:szCs w:val="22"/>
              </w:rPr>
              <w:t>.</w:t>
            </w:r>
            <w:r>
              <w:rPr>
                <w:color w:val="auto"/>
                <w:sz w:val="22"/>
                <w:szCs w:val="22"/>
              </w:rPr>
              <w:t>3</w:t>
            </w:r>
          </w:p>
        </w:tc>
        <w:tc>
          <w:tcPr>
            <w:tcW w:w="8256" w:type="dxa"/>
            <w:gridSpan w:val="2"/>
          </w:tcPr>
          <w:p w14:paraId="7253DF04" w14:textId="77777777" w:rsidR="000A5E69" w:rsidRPr="00765A1E" w:rsidRDefault="000A5E69" w:rsidP="000A5E69">
            <w:pPr>
              <w:rPr>
                <w:rFonts w:eastAsia="Times New Roman"/>
                <w:color w:val="auto"/>
                <w:sz w:val="22"/>
                <w:szCs w:val="22"/>
                <w:lang w:eastAsia="en-GB"/>
              </w:rPr>
            </w:pPr>
            <w:r w:rsidRPr="00765A1E">
              <w:rPr>
                <w:rFonts w:eastAsia="Times New Roman"/>
                <w:color w:val="auto"/>
                <w:sz w:val="22"/>
                <w:szCs w:val="22"/>
                <w:lang w:eastAsia="en-GB"/>
              </w:rPr>
              <w:t xml:space="preserve">Responding to employee’s concerns </w:t>
            </w:r>
          </w:p>
          <w:p w14:paraId="169F8907" w14:textId="77777777" w:rsidR="000A5E69" w:rsidRPr="00765A1E" w:rsidRDefault="000A5E69" w:rsidP="000A5E69">
            <w:pPr>
              <w:rPr>
                <w:rFonts w:eastAsia="Times New Roman"/>
                <w:color w:val="auto"/>
                <w:sz w:val="22"/>
                <w:szCs w:val="22"/>
                <w:lang w:eastAsia="en-GB"/>
              </w:rPr>
            </w:pPr>
          </w:p>
          <w:p w14:paraId="555E114B" w14:textId="77777777" w:rsidR="000A5E69" w:rsidRDefault="000A5E69" w:rsidP="000A5E69">
            <w:pPr>
              <w:rPr>
                <w:rFonts w:eastAsia="Times New Roman"/>
                <w:color w:val="auto"/>
                <w:sz w:val="22"/>
                <w:szCs w:val="22"/>
                <w:lang w:eastAsia="en-GB"/>
              </w:rPr>
            </w:pPr>
            <w:r w:rsidRPr="00765A1E">
              <w:rPr>
                <w:rFonts w:eastAsia="Times New Roman"/>
                <w:color w:val="auto"/>
                <w:sz w:val="22"/>
                <w:szCs w:val="22"/>
                <w:lang w:eastAsia="en-GB"/>
              </w:rPr>
              <w:t xml:space="preserve">Addressing issues in an informal way at the outset can be an effective way of resolving interpersonal conflict, tackling minor inappropriate behaviour and minimising any negative impact on the individuals involved. This allows for problems to be settled quickly. </w:t>
            </w:r>
          </w:p>
          <w:p w14:paraId="2E805338" w14:textId="77777777" w:rsidR="000A5E69" w:rsidRDefault="000A5E69" w:rsidP="000A5E69">
            <w:pPr>
              <w:rPr>
                <w:rFonts w:eastAsia="Times New Roman"/>
                <w:color w:val="auto"/>
                <w:sz w:val="22"/>
                <w:szCs w:val="22"/>
                <w:lang w:eastAsia="en-GB"/>
              </w:rPr>
            </w:pPr>
          </w:p>
          <w:p w14:paraId="01588CAA" w14:textId="4910A63B" w:rsidR="000A5E69" w:rsidRPr="00765A1E" w:rsidRDefault="000A5E69" w:rsidP="000A5E69">
            <w:pPr>
              <w:rPr>
                <w:rFonts w:eastAsia="Times New Roman"/>
                <w:color w:val="auto"/>
                <w:sz w:val="22"/>
                <w:szCs w:val="22"/>
                <w:lang w:eastAsia="en-GB"/>
              </w:rPr>
            </w:pPr>
            <w:r w:rsidRPr="00765A1E">
              <w:rPr>
                <w:rFonts w:eastAsia="Times New Roman"/>
                <w:color w:val="auto"/>
                <w:sz w:val="22"/>
                <w:szCs w:val="22"/>
                <w:lang w:eastAsia="en-GB"/>
              </w:rPr>
              <w:t>Informal resolution is encouraged if the incident(s) is not considered serious by the target of the behaviour and if it can be remedied through open dialogue. Serious incidents are not likely to be appropriate for informal resolution and should be reported so that support and advice can be offered, and where there is a serious incident of misconduct is alleged, a police investigation may be required. It is for the person affected to determine the preferred pathway for resolution and engaging in informal resolution initially is not a barrier to bringing a formal complaint at a later time.</w:t>
            </w:r>
          </w:p>
          <w:p w14:paraId="3D19154C" w14:textId="77777777" w:rsidR="000A5E69" w:rsidRPr="00765A1E" w:rsidRDefault="000A5E69" w:rsidP="000A5E69">
            <w:pPr>
              <w:rPr>
                <w:rFonts w:eastAsia="Times New Roman"/>
                <w:color w:val="auto"/>
                <w:sz w:val="22"/>
                <w:szCs w:val="22"/>
                <w:lang w:eastAsia="en-GB"/>
              </w:rPr>
            </w:pPr>
          </w:p>
          <w:p w14:paraId="360BF151" w14:textId="77777777" w:rsidR="00654E18" w:rsidRPr="00AC32D4" w:rsidRDefault="000A5E69" w:rsidP="000A5E69">
            <w:pPr>
              <w:ind w:left="21" w:hanging="21"/>
              <w:textAlignment w:val="baseline"/>
              <w:rPr>
                <w:rFonts w:eastAsia="Times New Roman"/>
                <w:color w:val="auto"/>
                <w:sz w:val="22"/>
                <w:szCs w:val="22"/>
                <w:lang w:eastAsia="en-GB"/>
              </w:rPr>
            </w:pPr>
            <w:r w:rsidRPr="00AC32D4">
              <w:rPr>
                <w:rFonts w:eastAsia="Times New Roman"/>
                <w:color w:val="auto"/>
                <w:sz w:val="22"/>
                <w:szCs w:val="22"/>
                <w:lang w:eastAsia="en-GB"/>
              </w:rPr>
              <w:lastRenderedPageBreak/>
              <w:t>If a colleague is approached and told that their behaviour could be construed as bullying, harassment or</w:t>
            </w:r>
            <w:r w:rsidR="00226ED1" w:rsidRPr="00AC32D4">
              <w:rPr>
                <w:rFonts w:eastAsia="Times New Roman"/>
                <w:color w:val="auto"/>
                <w:sz w:val="22"/>
                <w:szCs w:val="22"/>
                <w:lang w:eastAsia="en-GB"/>
              </w:rPr>
              <w:t xml:space="preserve"> victimisatio</w:t>
            </w:r>
            <w:r w:rsidR="00654E18" w:rsidRPr="00AC32D4">
              <w:rPr>
                <w:rFonts w:eastAsia="Times New Roman"/>
                <w:color w:val="auto"/>
                <w:sz w:val="22"/>
                <w:szCs w:val="22"/>
                <w:lang w:eastAsia="en-GB"/>
              </w:rPr>
              <w:t xml:space="preserve">n, whilst it may be upsetting, </w:t>
            </w:r>
            <w:r w:rsidRPr="00AC32D4">
              <w:rPr>
                <w:rFonts w:eastAsia="Times New Roman"/>
                <w:color w:val="auto"/>
                <w:sz w:val="22"/>
                <w:szCs w:val="22"/>
                <w:lang w:eastAsia="en-GB"/>
              </w:rPr>
              <w:t>the</w:t>
            </w:r>
            <w:r w:rsidR="00654E18" w:rsidRPr="00AC32D4">
              <w:rPr>
                <w:rFonts w:eastAsia="Times New Roman"/>
                <w:color w:val="auto"/>
                <w:sz w:val="22"/>
                <w:szCs w:val="22"/>
                <w:lang w:eastAsia="en-GB"/>
              </w:rPr>
              <w:t>y</w:t>
            </w:r>
            <w:r w:rsidRPr="00AC32D4">
              <w:rPr>
                <w:rFonts w:eastAsia="Times New Roman"/>
                <w:color w:val="auto"/>
                <w:sz w:val="22"/>
                <w:szCs w:val="22"/>
                <w:lang w:eastAsia="en-GB"/>
              </w:rPr>
              <w:t xml:space="preserve"> should be prepared to listen patiently and calmly</w:t>
            </w:r>
            <w:r w:rsidR="00654E18" w:rsidRPr="00AC32D4">
              <w:rPr>
                <w:rFonts w:eastAsia="Times New Roman"/>
                <w:color w:val="auto"/>
                <w:sz w:val="22"/>
                <w:szCs w:val="22"/>
                <w:lang w:eastAsia="en-GB"/>
              </w:rPr>
              <w:t xml:space="preserve">.  </w:t>
            </w:r>
          </w:p>
          <w:p w14:paraId="33E733D7" w14:textId="77777777" w:rsidR="00654E18" w:rsidRPr="00AC32D4" w:rsidRDefault="00654E18" w:rsidP="000A5E69">
            <w:pPr>
              <w:ind w:left="21" w:hanging="21"/>
              <w:textAlignment w:val="baseline"/>
              <w:rPr>
                <w:rFonts w:eastAsia="Times New Roman"/>
                <w:color w:val="auto"/>
                <w:sz w:val="22"/>
                <w:szCs w:val="22"/>
                <w:lang w:eastAsia="en-GB"/>
              </w:rPr>
            </w:pPr>
          </w:p>
          <w:p w14:paraId="13DE7FFE" w14:textId="1EDB2F5E" w:rsidR="007C410B" w:rsidRPr="007C410B" w:rsidRDefault="00654E18" w:rsidP="007C410B">
            <w:pPr>
              <w:ind w:left="21" w:hanging="21"/>
              <w:textAlignment w:val="baseline"/>
              <w:rPr>
                <w:rFonts w:eastAsia="Times New Roman"/>
                <w:color w:val="auto"/>
                <w:sz w:val="22"/>
                <w:szCs w:val="22"/>
                <w:lang w:eastAsia="en-GB"/>
              </w:rPr>
            </w:pPr>
            <w:r w:rsidRPr="00AC32D4">
              <w:rPr>
                <w:rFonts w:eastAsia="Times New Roman"/>
                <w:color w:val="auto"/>
                <w:sz w:val="22"/>
                <w:szCs w:val="22"/>
                <w:lang w:eastAsia="en-GB"/>
              </w:rPr>
              <w:t xml:space="preserve">The SLT Member, Line Manager or Investigating Officer who is dealing with the alleged incident(s), </w:t>
            </w:r>
            <w:r w:rsidR="000A5E69" w:rsidRPr="00AC32D4">
              <w:rPr>
                <w:rFonts w:eastAsia="Times New Roman"/>
                <w:color w:val="auto"/>
                <w:sz w:val="22"/>
                <w:szCs w:val="22"/>
                <w:lang w:eastAsia="en-GB"/>
              </w:rPr>
              <w:t>should allo</w:t>
            </w:r>
            <w:r w:rsidRPr="00AC32D4">
              <w:rPr>
                <w:rFonts w:eastAsia="Times New Roman"/>
                <w:color w:val="auto"/>
                <w:sz w:val="22"/>
                <w:szCs w:val="22"/>
                <w:lang w:eastAsia="en-GB"/>
              </w:rPr>
              <w:t xml:space="preserve">w both parties </w:t>
            </w:r>
            <w:r w:rsidR="000A5E69" w:rsidRPr="00AC32D4">
              <w:rPr>
                <w:rFonts w:eastAsia="Times New Roman"/>
                <w:color w:val="auto"/>
                <w:sz w:val="22"/>
                <w:szCs w:val="22"/>
                <w:lang w:eastAsia="en-GB"/>
              </w:rPr>
              <w:t>to express their concerns, and if appropriate, try to reach common ground to remedy the situation and allow a positive learning/working relationship to be resumed. Any resolution may include an expectation from the School/Academy/Trust that training is undertaken where appropriate.</w:t>
            </w:r>
            <w:r w:rsidR="007C410B" w:rsidRPr="00AC32D4">
              <w:rPr>
                <w:rFonts w:eastAsia="Times New Roman"/>
                <w:color w:val="auto"/>
                <w:sz w:val="22"/>
                <w:szCs w:val="22"/>
                <w:lang w:eastAsia="en-GB"/>
              </w:rPr>
              <w:t xml:space="preserve">  Support for employees who are affected by its policy, can be found on page</w:t>
            </w:r>
            <w:r w:rsidR="00AC32D4">
              <w:rPr>
                <w:rFonts w:eastAsia="Times New Roman"/>
                <w:color w:val="auto"/>
                <w:sz w:val="22"/>
                <w:szCs w:val="22"/>
                <w:lang w:eastAsia="en-GB"/>
              </w:rPr>
              <w:t>s 8 and 9</w:t>
            </w:r>
            <w:r w:rsidR="007C410B" w:rsidRPr="00AC32D4">
              <w:rPr>
                <w:rFonts w:eastAsia="Times New Roman"/>
                <w:color w:val="FF0000"/>
                <w:sz w:val="22"/>
                <w:szCs w:val="22"/>
                <w:lang w:eastAsia="en-GB"/>
              </w:rPr>
              <w:t xml:space="preserve"> </w:t>
            </w:r>
            <w:r w:rsidR="007C410B" w:rsidRPr="00AC32D4">
              <w:rPr>
                <w:rFonts w:eastAsia="Times New Roman"/>
                <w:color w:val="auto"/>
                <w:sz w:val="22"/>
                <w:szCs w:val="22"/>
                <w:lang w:eastAsia="en-GB"/>
              </w:rPr>
              <w:t>of this policy.</w:t>
            </w:r>
          </w:p>
          <w:p w14:paraId="32BB4C0E" w14:textId="3A2FAFFC" w:rsidR="007C410B" w:rsidRPr="00765A1E" w:rsidRDefault="007C410B" w:rsidP="002B1E0D">
            <w:pPr>
              <w:ind w:left="21" w:hanging="21"/>
              <w:textAlignment w:val="baseline"/>
              <w:rPr>
                <w:color w:val="auto"/>
              </w:rPr>
            </w:pPr>
          </w:p>
        </w:tc>
      </w:tr>
      <w:tr w:rsidR="000A5E69" w:rsidRPr="00765A1E" w14:paraId="1773290B" w14:textId="77777777" w:rsidTr="00373D55">
        <w:tc>
          <w:tcPr>
            <w:tcW w:w="811" w:type="dxa"/>
          </w:tcPr>
          <w:p w14:paraId="1E5E238E" w14:textId="77777777" w:rsidR="000A5E69" w:rsidRPr="000A5E69" w:rsidRDefault="000A5E69" w:rsidP="000A5E69">
            <w:pPr>
              <w:rPr>
                <w:color w:val="auto"/>
              </w:rPr>
            </w:pPr>
          </w:p>
        </w:tc>
        <w:tc>
          <w:tcPr>
            <w:tcW w:w="856" w:type="dxa"/>
          </w:tcPr>
          <w:p w14:paraId="1C86C6E5" w14:textId="287FE1B0" w:rsidR="000A5E69" w:rsidRPr="000A5E69" w:rsidRDefault="000A5E69" w:rsidP="000A5E69">
            <w:pPr>
              <w:rPr>
                <w:color w:val="auto"/>
                <w:sz w:val="22"/>
                <w:szCs w:val="22"/>
              </w:rPr>
            </w:pPr>
            <w:r w:rsidRPr="000A5E69">
              <w:rPr>
                <w:color w:val="auto"/>
                <w:sz w:val="22"/>
                <w:szCs w:val="22"/>
              </w:rPr>
              <w:t>2.</w:t>
            </w:r>
            <w:r w:rsidR="007E274D">
              <w:rPr>
                <w:color w:val="auto"/>
                <w:sz w:val="22"/>
                <w:szCs w:val="22"/>
              </w:rPr>
              <w:t>2</w:t>
            </w:r>
            <w:r w:rsidRPr="000A5E69">
              <w:rPr>
                <w:color w:val="auto"/>
                <w:sz w:val="22"/>
                <w:szCs w:val="22"/>
              </w:rPr>
              <w:t>.</w:t>
            </w:r>
            <w:r w:rsidR="000A0CD1">
              <w:rPr>
                <w:color w:val="auto"/>
                <w:sz w:val="22"/>
                <w:szCs w:val="22"/>
              </w:rPr>
              <w:t>4</w:t>
            </w:r>
          </w:p>
        </w:tc>
        <w:tc>
          <w:tcPr>
            <w:tcW w:w="8256" w:type="dxa"/>
            <w:gridSpan w:val="2"/>
          </w:tcPr>
          <w:p w14:paraId="2EB38B17" w14:textId="77777777" w:rsidR="000A5E69" w:rsidRPr="000A5E69" w:rsidRDefault="000A5E69" w:rsidP="000A5E69">
            <w:pPr>
              <w:rPr>
                <w:rFonts w:eastAsia="Times New Roman"/>
                <w:color w:val="auto"/>
                <w:sz w:val="22"/>
                <w:szCs w:val="22"/>
                <w:lang w:eastAsia="en-GB"/>
              </w:rPr>
            </w:pPr>
            <w:r w:rsidRPr="000A5E69">
              <w:rPr>
                <w:rFonts w:eastAsia="Times New Roman"/>
                <w:color w:val="auto"/>
                <w:sz w:val="22"/>
                <w:szCs w:val="22"/>
                <w:lang w:eastAsia="en-GB"/>
              </w:rPr>
              <w:t>Mediation</w:t>
            </w:r>
          </w:p>
          <w:p w14:paraId="444483DC" w14:textId="77777777" w:rsidR="000A5E69" w:rsidRDefault="000A5E69" w:rsidP="000A5E69">
            <w:pPr>
              <w:rPr>
                <w:rFonts w:eastAsia="Times New Roman"/>
                <w:color w:val="auto"/>
                <w:sz w:val="22"/>
                <w:szCs w:val="22"/>
                <w:lang w:eastAsia="en-GB"/>
              </w:rPr>
            </w:pPr>
          </w:p>
          <w:p w14:paraId="0EE791C6" w14:textId="674E767A" w:rsidR="006C7D18" w:rsidRDefault="006C7D18" w:rsidP="000A5E69">
            <w:pPr>
              <w:rPr>
                <w:rFonts w:eastAsia="Times New Roman"/>
                <w:color w:val="auto"/>
                <w:sz w:val="22"/>
                <w:szCs w:val="22"/>
                <w:lang w:eastAsia="en-GB"/>
              </w:rPr>
            </w:pPr>
            <w:r>
              <w:rPr>
                <w:rFonts w:eastAsia="Times New Roman"/>
                <w:color w:val="auto"/>
                <w:sz w:val="22"/>
                <w:szCs w:val="22"/>
                <w:lang w:eastAsia="en-GB"/>
              </w:rPr>
              <w:t>Mediation can offer a structured, confidential approach to address workplace bullying and harassment, aiming to repair damaged relationships. For</w:t>
            </w:r>
            <w:r w:rsidR="00937DBE">
              <w:rPr>
                <w:rFonts w:eastAsia="Times New Roman"/>
                <w:color w:val="auto"/>
                <w:sz w:val="22"/>
                <w:szCs w:val="22"/>
                <w:lang w:eastAsia="en-GB"/>
              </w:rPr>
              <w:t xml:space="preserve"> individuals experiencing bullying, harassment or victimisation</w:t>
            </w:r>
            <w:r>
              <w:rPr>
                <w:rFonts w:eastAsia="Times New Roman"/>
                <w:i/>
                <w:iCs/>
                <w:color w:val="auto"/>
                <w:sz w:val="22"/>
                <w:szCs w:val="22"/>
                <w:lang w:eastAsia="en-GB"/>
              </w:rPr>
              <w:t xml:space="preserve">, </w:t>
            </w:r>
            <w:r>
              <w:rPr>
                <w:rFonts w:eastAsia="Times New Roman"/>
                <w:color w:val="auto"/>
                <w:sz w:val="22"/>
                <w:szCs w:val="22"/>
                <w:lang w:eastAsia="en-GB"/>
              </w:rPr>
              <w:t xml:space="preserve">it provides a platform to voice their experiences and concerns, with the potential for finding resolutions and agreements that ensure their safety and wellbeing. For </w:t>
            </w:r>
            <w:r w:rsidR="00937DBE">
              <w:rPr>
                <w:rFonts w:eastAsia="Times New Roman"/>
                <w:color w:val="auto"/>
                <w:sz w:val="22"/>
                <w:szCs w:val="22"/>
                <w:lang w:eastAsia="en-GB"/>
              </w:rPr>
              <w:t xml:space="preserve">individuals whom allegations are made </w:t>
            </w:r>
            <w:proofErr w:type="gramStart"/>
            <w:r w:rsidR="00937DBE">
              <w:rPr>
                <w:rFonts w:eastAsia="Times New Roman"/>
                <w:color w:val="auto"/>
                <w:sz w:val="22"/>
                <w:szCs w:val="22"/>
                <w:lang w:eastAsia="en-GB"/>
              </w:rPr>
              <w:t>against,</w:t>
            </w:r>
            <w:r>
              <w:rPr>
                <w:rFonts w:eastAsia="Times New Roman"/>
                <w:i/>
                <w:iCs/>
                <w:color w:val="auto"/>
                <w:sz w:val="22"/>
                <w:szCs w:val="22"/>
                <w:lang w:eastAsia="en-GB"/>
              </w:rPr>
              <w:t>,</w:t>
            </w:r>
            <w:proofErr w:type="gramEnd"/>
            <w:r>
              <w:rPr>
                <w:rFonts w:eastAsia="Times New Roman"/>
                <w:i/>
                <w:iCs/>
                <w:color w:val="auto"/>
                <w:sz w:val="22"/>
                <w:szCs w:val="22"/>
                <w:lang w:eastAsia="en-GB"/>
              </w:rPr>
              <w:t xml:space="preserve"> </w:t>
            </w:r>
            <w:r>
              <w:rPr>
                <w:rFonts w:eastAsia="Times New Roman"/>
                <w:color w:val="auto"/>
                <w:sz w:val="22"/>
                <w:szCs w:val="22"/>
                <w:lang w:eastAsia="en-GB"/>
              </w:rPr>
              <w:t xml:space="preserve">it can foster self-awareness and accountability, encouraging them to understand the impact of their actions and commit to behavioural change. </w:t>
            </w:r>
          </w:p>
          <w:p w14:paraId="0B3E7324" w14:textId="77777777" w:rsidR="006C7D18" w:rsidRDefault="006C7D18" w:rsidP="000A5E69">
            <w:pPr>
              <w:rPr>
                <w:rFonts w:eastAsia="Times New Roman"/>
                <w:color w:val="auto"/>
                <w:sz w:val="22"/>
                <w:szCs w:val="22"/>
                <w:lang w:eastAsia="en-GB"/>
              </w:rPr>
            </w:pPr>
          </w:p>
          <w:p w14:paraId="390B1176" w14:textId="59B4E0F8" w:rsidR="000A5E69" w:rsidRDefault="006C7D18" w:rsidP="002148F6">
            <w:pPr>
              <w:rPr>
                <w:rFonts w:eastAsia="Times New Roman"/>
                <w:color w:val="auto"/>
                <w:sz w:val="22"/>
                <w:szCs w:val="22"/>
                <w:lang w:eastAsia="en-GB"/>
              </w:rPr>
            </w:pPr>
            <w:r w:rsidRPr="00AC32D4">
              <w:rPr>
                <w:rFonts w:eastAsia="Times New Roman"/>
                <w:color w:val="auto"/>
                <w:sz w:val="22"/>
                <w:szCs w:val="22"/>
                <w:lang w:eastAsia="en-GB"/>
              </w:rPr>
              <w:t xml:space="preserve">Mediation may be recommended dependent on the severity of the concerns and the feasibility of maintaining a safe and equitable process for </w:t>
            </w:r>
            <w:r w:rsidR="00937DBE" w:rsidRPr="00AC32D4">
              <w:rPr>
                <w:rFonts w:eastAsia="Times New Roman"/>
                <w:color w:val="auto"/>
                <w:sz w:val="22"/>
                <w:szCs w:val="22"/>
                <w:lang w:eastAsia="en-GB"/>
              </w:rPr>
              <w:t>all</w:t>
            </w:r>
            <w:r w:rsidRPr="00AC32D4">
              <w:rPr>
                <w:rFonts w:eastAsia="Times New Roman"/>
                <w:color w:val="auto"/>
                <w:sz w:val="22"/>
                <w:szCs w:val="22"/>
                <w:lang w:eastAsia="en-GB"/>
              </w:rPr>
              <w:t xml:space="preserve"> involved.</w:t>
            </w:r>
            <w:r w:rsidR="002148F6" w:rsidRPr="00AC32D4">
              <w:rPr>
                <w:rFonts w:eastAsia="Times New Roman"/>
                <w:color w:val="auto"/>
                <w:sz w:val="22"/>
                <w:szCs w:val="22"/>
                <w:lang w:eastAsia="en-GB"/>
              </w:rPr>
              <w:t xml:space="preserve">    For more information regarding PACT HR’s Workplace Mediation Services, please refer to the PACT HR website.</w:t>
            </w:r>
          </w:p>
          <w:p w14:paraId="7988FD87" w14:textId="67829D87" w:rsidR="002148F6" w:rsidRPr="000A5E69" w:rsidRDefault="002148F6" w:rsidP="002148F6">
            <w:pPr>
              <w:rPr>
                <w:rFonts w:eastAsia="Times New Roman"/>
                <w:b/>
                <w:bCs/>
                <w:color w:val="auto"/>
                <w:sz w:val="22"/>
                <w:szCs w:val="22"/>
                <w:lang w:eastAsia="en-GB"/>
              </w:rPr>
            </w:pPr>
          </w:p>
        </w:tc>
      </w:tr>
      <w:tr w:rsidR="000A5E69" w:rsidRPr="00765A1E" w14:paraId="4BAB11F4" w14:textId="77777777" w:rsidTr="00373D55">
        <w:tc>
          <w:tcPr>
            <w:tcW w:w="811" w:type="dxa"/>
          </w:tcPr>
          <w:p w14:paraId="1D60C494" w14:textId="77777777" w:rsidR="000A5E69" w:rsidRPr="00765A1E" w:rsidRDefault="000A5E69" w:rsidP="000A5E69">
            <w:pPr>
              <w:rPr>
                <w:color w:val="auto"/>
              </w:rPr>
            </w:pPr>
          </w:p>
        </w:tc>
        <w:tc>
          <w:tcPr>
            <w:tcW w:w="856" w:type="dxa"/>
          </w:tcPr>
          <w:p w14:paraId="2462261A" w14:textId="5D4E5A05" w:rsidR="000A5E69" w:rsidRPr="00765A1E" w:rsidRDefault="000A5E69" w:rsidP="000A5E69">
            <w:pPr>
              <w:rPr>
                <w:color w:val="auto"/>
                <w:sz w:val="22"/>
                <w:szCs w:val="22"/>
              </w:rPr>
            </w:pPr>
            <w:r w:rsidRPr="00765A1E">
              <w:rPr>
                <w:color w:val="auto"/>
                <w:sz w:val="22"/>
                <w:szCs w:val="22"/>
              </w:rPr>
              <w:t>2.</w:t>
            </w:r>
            <w:r w:rsidR="007E274D">
              <w:rPr>
                <w:color w:val="auto"/>
                <w:sz w:val="22"/>
                <w:szCs w:val="22"/>
              </w:rPr>
              <w:t>2</w:t>
            </w:r>
            <w:r w:rsidRPr="00765A1E">
              <w:rPr>
                <w:color w:val="auto"/>
                <w:sz w:val="22"/>
                <w:szCs w:val="22"/>
              </w:rPr>
              <w:t>.</w:t>
            </w:r>
            <w:r w:rsidR="000A0CD1">
              <w:rPr>
                <w:color w:val="auto"/>
                <w:sz w:val="22"/>
                <w:szCs w:val="22"/>
              </w:rPr>
              <w:t>5</w:t>
            </w:r>
          </w:p>
        </w:tc>
        <w:tc>
          <w:tcPr>
            <w:tcW w:w="8256" w:type="dxa"/>
            <w:gridSpan w:val="2"/>
          </w:tcPr>
          <w:p w14:paraId="156F6559" w14:textId="0602EDA9" w:rsidR="000A5E69" w:rsidRPr="00AC32D4" w:rsidRDefault="000A5E69" w:rsidP="000A5E69">
            <w:pPr>
              <w:rPr>
                <w:rFonts w:eastAsia="Times New Roman"/>
                <w:color w:val="auto"/>
                <w:sz w:val="22"/>
                <w:szCs w:val="22"/>
                <w:lang w:eastAsia="en-GB"/>
              </w:rPr>
            </w:pPr>
            <w:r w:rsidRPr="00AC32D4">
              <w:rPr>
                <w:rFonts w:eastAsia="Times New Roman"/>
                <w:color w:val="auto"/>
                <w:sz w:val="22"/>
                <w:szCs w:val="22"/>
                <w:lang w:eastAsia="en-GB"/>
              </w:rPr>
              <w:t>Anonymous Concerns</w:t>
            </w:r>
          </w:p>
          <w:p w14:paraId="5021EB74" w14:textId="77777777" w:rsidR="000A5E69" w:rsidRPr="00AC32D4" w:rsidRDefault="000A5E69" w:rsidP="000A5E69">
            <w:pPr>
              <w:rPr>
                <w:rFonts w:eastAsia="Times New Roman"/>
                <w:color w:val="auto"/>
                <w:sz w:val="22"/>
                <w:szCs w:val="22"/>
                <w:lang w:eastAsia="en-GB"/>
              </w:rPr>
            </w:pPr>
          </w:p>
          <w:p w14:paraId="72A9BC06" w14:textId="67872170" w:rsidR="007C410B" w:rsidRPr="00AC32D4" w:rsidRDefault="000A5E69" w:rsidP="000A5E69">
            <w:pPr>
              <w:rPr>
                <w:rFonts w:eastAsia="Times New Roman"/>
                <w:color w:val="auto"/>
                <w:sz w:val="22"/>
                <w:szCs w:val="22"/>
                <w:lang w:eastAsia="en-GB"/>
              </w:rPr>
            </w:pPr>
            <w:r w:rsidRPr="00AC32D4">
              <w:rPr>
                <w:rFonts w:eastAsia="Times New Roman"/>
                <w:color w:val="auto"/>
                <w:sz w:val="22"/>
                <w:szCs w:val="22"/>
                <w:lang w:eastAsia="en-GB"/>
              </w:rPr>
              <w:t xml:space="preserve">Employees are able to anonymously report incidents of </w:t>
            </w:r>
            <w:r w:rsidR="00FC297A" w:rsidRPr="00AC32D4">
              <w:rPr>
                <w:rFonts w:eastAsia="Times New Roman"/>
                <w:color w:val="auto"/>
                <w:sz w:val="22"/>
                <w:szCs w:val="22"/>
                <w:lang w:eastAsia="en-GB"/>
              </w:rPr>
              <w:t xml:space="preserve">bullying, </w:t>
            </w:r>
            <w:r w:rsidRPr="00AC32D4">
              <w:rPr>
                <w:rFonts w:eastAsia="Times New Roman"/>
                <w:color w:val="auto"/>
                <w:sz w:val="22"/>
                <w:szCs w:val="22"/>
                <w:lang w:eastAsia="en-GB"/>
              </w:rPr>
              <w:t>harassment</w:t>
            </w:r>
            <w:r w:rsidR="00FC297A" w:rsidRPr="00AC32D4">
              <w:rPr>
                <w:rFonts w:eastAsia="Times New Roman"/>
                <w:color w:val="auto"/>
                <w:sz w:val="22"/>
                <w:szCs w:val="22"/>
                <w:lang w:eastAsia="en-GB"/>
              </w:rPr>
              <w:t xml:space="preserve"> or victimisation</w:t>
            </w:r>
            <w:r w:rsidRPr="00AC32D4">
              <w:rPr>
                <w:rFonts w:eastAsia="Times New Roman"/>
                <w:color w:val="auto"/>
                <w:sz w:val="22"/>
                <w:szCs w:val="22"/>
                <w:lang w:eastAsia="en-GB"/>
              </w:rPr>
              <w:t xml:space="preserve"> against themselves and others. An incident reporting form (Appendix 2) should be completed, sealed in an envelope, and placed in the internal post for the attention of a member of Leadership Team. </w:t>
            </w:r>
          </w:p>
          <w:p w14:paraId="1A768A1D" w14:textId="77777777" w:rsidR="007C410B" w:rsidRPr="00AC32D4" w:rsidRDefault="007C410B" w:rsidP="000A5E69">
            <w:pPr>
              <w:rPr>
                <w:rFonts w:eastAsia="Times New Roman"/>
                <w:color w:val="auto"/>
                <w:sz w:val="22"/>
                <w:szCs w:val="22"/>
                <w:lang w:eastAsia="en-GB"/>
              </w:rPr>
            </w:pPr>
          </w:p>
          <w:p w14:paraId="42093A50" w14:textId="509D2EE9" w:rsidR="000A5E69" w:rsidRPr="00AC32D4" w:rsidRDefault="000A5E69" w:rsidP="000A5E69">
            <w:pPr>
              <w:rPr>
                <w:rFonts w:eastAsia="Times New Roman"/>
                <w:i/>
                <w:iCs/>
                <w:color w:val="auto"/>
                <w:sz w:val="22"/>
                <w:szCs w:val="22"/>
                <w:lang w:eastAsia="en-GB"/>
              </w:rPr>
            </w:pPr>
            <w:r w:rsidRPr="00AC32D4">
              <w:rPr>
                <w:rFonts w:eastAsia="Times New Roman"/>
                <w:color w:val="auto"/>
                <w:sz w:val="22"/>
                <w:szCs w:val="22"/>
                <w:lang w:eastAsia="en-GB"/>
              </w:rPr>
              <w:t xml:space="preserve">Completion of an anonymous referral may not automatically result in the commencement of the formal complaints process. However, if the submission includes identifying information such as someone's name, and the </w:t>
            </w:r>
            <w:r w:rsidRPr="00AC32D4">
              <w:rPr>
                <w:color w:val="auto"/>
                <w:sz w:val="22"/>
                <w:szCs w:val="22"/>
              </w:rPr>
              <w:t xml:space="preserve">School/Academy/Trust </w:t>
            </w:r>
            <w:r w:rsidRPr="00AC32D4">
              <w:rPr>
                <w:rFonts w:eastAsia="Times New Roman"/>
                <w:color w:val="auto"/>
                <w:sz w:val="22"/>
                <w:szCs w:val="22"/>
                <w:lang w:eastAsia="en-GB"/>
              </w:rPr>
              <w:t xml:space="preserve">have concerns about the risk towards the employee, the </w:t>
            </w:r>
            <w:r w:rsidRPr="00AC32D4">
              <w:rPr>
                <w:color w:val="auto"/>
                <w:sz w:val="22"/>
                <w:szCs w:val="22"/>
              </w:rPr>
              <w:t xml:space="preserve">School/Academy/Trust can </w:t>
            </w:r>
            <w:r w:rsidRPr="00AC32D4">
              <w:rPr>
                <w:rFonts w:eastAsia="Times New Roman"/>
                <w:color w:val="auto"/>
                <w:sz w:val="22"/>
                <w:szCs w:val="22"/>
                <w:lang w:eastAsia="en-GB"/>
              </w:rPr>
              <w:t>take appropriate action</w:t>
            </w:r>
            <w:r w:rsidRPr="00AC32D4">
              <w:rPr>
                <w:rFonts w:eastAsia="Times New Roman"/>
                <w:i/>
                <w:iCs/>
                <w:color w:val="auto"/>
                <w:sz w:val="22"/>
                <w:szCs w:val="22"/>
                <w:lang w:eastAsia="en-GB"/>
              </w:rPr>
              <w:t>.</w:t>
            </w:r>
          </w:p>
          <w:p w14:paraId="645C8018" w14:textId="0EB1B0DE" w:rsidR="000A5E69" w:rsidRPr="00AC32D4" w:rsidRDefault="000A5E69" w:rsidP="007C410B">
            <w:pPr>
              <w:rPr>
                <w:rFonts w:eastAsia="Times New Roman"/>
                <w:color w:val="auto"/>
                <w:sz w:val="22"/>
                <w:szCs w:val="22"/>
                <w:lang w:eastAsia="en-GB"/>
              </w:rPr>
            </w:pPr>
          </w:p>
        </w:tc>
      </w:tr>
      <w:tr w:rsidR="000A5E69" w:rsidRPr="00765A1E" w14:paraId="5966C124" w14:textId="77777777" w:rsidTr="00373D55">
        <w:tc>
          <w:tcPr>
            <w:tcW w:w="811" w:type="dxa"/>
          </w:tcPr>
          <w:p w14:paraId="5753C7BB" w14:textId="77777777" w:rsidR="000A5E69" w:rsidRPr="00765A1E" w:rsidRDefault="000A5E69" w:rsidP="000A5E69">
            <w:pPr>
              <w:rPr>
                <w:color w:val="auto"/>
              </w:rPr>
            </w:pPr>
          </w:p>
        </w:tc>
        <w:tc>
          <w:tcPr>
            <w:tcW w:w="856" w:type="dxa"/>
          </w:tcPr>
          <w:p w14:paraId="44223EC7" w14:textId="415CF2A3" w:rsidR="000A5E69" w:rsidRPr="00765A1E" w:rsidRDefault="000A5E69" w:rsidP="000A5E69">
            <w:pPr>
              <w:rPr>
                <w:color w:val="auto"/>
                <w:sz w:val="22"/>
                <w:szCs w:val="22"/>
              </w:rPr>
            </w:pPr>
            <w:r w:rsidRPr="00765A1E">
              <w:rPr>
                <w:color w:val="auto"/>
                <w:sz w:val="22"/>
                <w:szCs w:val="22"/>
              </w:rPr>
              <w:t>2.</w:t>
            </w:r>
            <w:r w:rsidR="007E274D">
              <w:rPr>
                <w:color w:val="auto"/>
                <w:sz w:val="22"/>
                <w:szCs w:val="22"/>
              </w:rPr>
              <w:t>2</w:t>
            </w:r>
            <w:r w:rsidRPr="00765A1E">
              <w:rPr>
                <w:color w:val="auto"/>
                <w:sz w:val="22"/>
                <w:szCs w:val="22"/>
              </w:rPr>
              <w:t>.</w:t>
            </w:r>
            <w:r w:rsidR="000A0CD1">
              <w:rPr>
                <w:color w:val="auto"/>
                <w:sz w:val="22"/>
                <w:szCs w:val="22"/>
              </w:rPr>
              <w:t>6</w:t>
            </w:r>
          </w:p>
        </w:tc>
        <w:tc>
          <w:tcPr>
            <w:tcW w:w="8256" w:type="dxa"/>
            <w:gridSpan w:val="2"/>
          </w:tcPr>
          <w:p w14:paraId="2F45CB86" w14:textId="77777777" w:rsidR="000A5E69" w:rsidRDefault="000A5E69" w:rsidP="000A5E69">
            <w:pPr>
              <w:rPr>
                <w:rFonts w:eastAsia="Times New Roman"/>
                <w:color w:val="auto"/>
                <w:sz w:val="22"/>
                <w:szCs w:val="22"/>
                <w:lang w:eastAsia="en-GB"/>
              </w:rPr>
            </w:pPr>
            <w:r w:rsidRPr="00765A1E">
              <w:rPr>
                <w:rFonts w:eastAsia="Times New Roman"/>
                <w:b/>
                <w:bCs/>
                <w:color w:val="auto"/>
                <w:sz w:val="22"/>
                <w:szCs w:val="22"/>
                <w:lang w:eastAsia="en-GB"/>
              </w:rPr>
              <w:t xml:space="preserve">Formal Procedure: </w:t>
            </w:r>
            <w:r w:rsidRPr="00765A1E">
              <w:rPr>
                <w:rFonts w:eastAsia="Times New Roman"/>
                <w:color w:val="auto"/>
                <w:sz w:val="22"/>
                <w:szCs w:val="22"/>
                <w:lang w:eastAsia="en-GB"/>
              </w:rPr>
              <w:t>Making a Formal Complaint</w:t>
            </w:r>
          </w:p>
          <w:p w14:paraId="70CF3D12" w14:textId="51DAEBB8" w:rsidR="000A5E69" w:rsidRPr="00765A1E" w:rsidRDefault="000A5E69" w:rsidP="000A5E69">
            <w:pPr>
              <w:rPr>
                <w:rFonts w:eastAsia="Times New Roman"/>
                <w:b/>
                <w:bCs/>
                <w:color w:val="auto"/>
                <w:sz w:val="22"/>
                <w:szCs w:val="22"/>
                <w:lang w:eastAsia="en-GB"/>
              </w:rPr>
            </w:pPr>
          </w:p>
        </w:tc>
      </w:tr>
      <w:tr w:rsidR="000A5E69" w:rsidRPr="00765A1E" w14:paraId="622EA035" w14:textId="77777777" w:rsidTr="00373D55">
        <w:tc>
          <w:tcPr>
            <w:tcW w:w="811" w:type="dxa"/>
          </w:tcPr>
          <w:p w14:paraId="38C456B9" w14:textId="77777777" w:rsidR="000A5E69" w:rsidRPr="00765A1E" w:rsidRDefault="000A5E69" w:rsidP="000A5E69">
            <w:pPr>
              <w:rPr>
                <w:color w:val="auto"/>
              </w:rPr>
            </w:pPr>
          </w:p>
        </w:tc>
        <w:tc>
          <w:tcPr>
            <w:tcW w:w="856" w:type="dxa"/>
          </w:tcPr>
          <w:p w14:paraId="5F3FDB62" w14:textId="77777777" w:rsidR="000A5E69" w:rsidRPr="00765A1E" w:rsidRDefault="000A5E69" w:rsidP="000A5E69">
            <w:pPr>
              <w:rPr>
                <w:color w:val="auto"/>
                <w:sz w:val="22"/>
                <w:szCs w:val="22"/>
              </w:rPr>
            </w:pPr>
          </w:p>
        </w:tc>
        <w:tc>
          <w:tcPr>
            <w:tcW w:w="921" w:type="dxa"/>
          </w:tcPr>
          <w:p w14:paraId="20E54F03" w14:textId="7C51AE40" w:rsidR="00FC297A" w:rsidRPr="003467A1" w:rsidRDefault="003467A1" w:rsidP="000A5E69">
            <w:pPr>
              <w:rPr>
                <w:rFonts w:eastAsia="Times New Roman"/>
                <w:color w:val="auto"/>
                <w:sz w:val="22"/>
                <w:szCs w:val="22"/>
                <w:lang w:eastAsia="en-GB"/>
              </w:rPr>
            </w:pPr>
            <w:r w:rsidRPr="003467A1">
              <w:rPr>
                <w:rFonts w:eastAsia="Times New Roman"/>
                <w:color w:val="auto"/>
                <w:sz w:val="22"/>
                <w:szCs w:val="22"/>
                <w:lang w:eastAsia="en-GB"/>
              </w:rPr>
              <w:t>2.2.6.1</w:t>
            </w:r>
          </w:p>
          <w:p w14:paraId="35F3250E" w14:textId="77777777" w:rsidR="00FC297A" w:rsidRDefault="00FC297A" w:rsidP="000A5E69">
            <w:pPr>
              <w:rPr>
                <w:rFonts w:eastAsia="Times New Roman"/>
                <w:color w:val="auto"/>
                <w:sz w:val="22"/>
                <w:szCs w:val="22"/>
                <w:lang w:eastAsia="en-GB"/>
              </w:rPr>
            </w:pPr>
          </w:p>
          <w:p w14:paraId="1D22D68B" w14:textId="77777777" w:rsidR="00FC297A" w:rsidRDefault="00FC297A" w:rsidP="000A5E69">
            <w:pPr>
              <w:rPr>
                <w:rFonts w:eastAsia="Times New Roman"/>
                <w:color w:val="auto"/>
                <w:sz w:val="22"/>
                <w:szCs w:val="22"/>
                <w:lang w:eastAsia="en-GB"/>
              </w:rPr>
            </w:pPr>
          </w:p>
          <w:p w14:paraId="77802C94" w14:textId="77777777" w:rsidR="00FC297A" w:rsidRDefault="00FC297A" w:rsidP="000A5E69">
            <w:pPr>
              <w:rPr>
                <w:rFonts w:eastAsia="Times New Roman"/>
                <w:color w:val="auto"/>
                <w:sz w:val="22"/>
                <w:szCs w:val="22"/>
                <w:lang w:eastAsia="en-GB"/>
              </w:rPr>
            </w:pPr>
          </w:p>
          <w:p w14:paraId="78B1963C" w14:textId="77777777" w:rsidR="00FC297A" w:rsidRDefault="00FC297A" w:rsidP="000A5E69">
            <w:pPr>
              <w:rPr>
                <w:rFonts w:eastAsia="Times New Roman"/>
                <w:color w:val="auto"/>
                <w:sz w:val="22"/>
                <w:szCs w:val="22"/>
                <w:lang w:eastAsia="en-GB"/>
              </w:rPr>
            </w:pPr>
          </w:p>
          <w:p w14:paraId="7B3EE7F5" w14:textId="77777777" w:rsidR="00FC297A" w:rsidRDefault="00FC297A" w:rsidP="000A5E69">
            <w:pPr>
              <w:rPr>
                <w:rFonts w:eastAsia="Times New Roman"/>
                <w:color w:val="auto"/>
                <w:sz w:val="22"/>
                <w:szCs w:val="22"/>
                <w:lang w:eastAsia="en-GB"/>
              </w:rPr>
            </w:pPr>
          </w:p>
          <w:p w14:paraId="35647E2D" w14:textId="77777777" w:rsidR="003467A1" w:rsidRDefault="003467A1" w:rsidP="000A5E69">
            <w:pPr>
              <w:rPr>
                <w:rFonts w:eastAsia="Times New Roman"/>
                <w:color w:val="auto"/>
                <w:sz w:val="22"/>
                <w:szCs w:val="22"/>
                <w:lang w:eastAsia="en-GB"/>
              </w:rPr>
            </w:pPr>
          </w:p>
          <w:p w14:paraId="7775D734" w14:textId="77777777" w:rsidR="003467A1" w:rsidRDefault="003467A1" w:rsidP="000A5E69">
            <w:pPr>
              <w:rPr>
                <w:rFonts w:eastAsia="Times New Roman"/>
                <w:color w:val="auto"/>
                <w:sz w:val="22"/>
                <w:szCs w:val="22"/>
                <w:lang w:eastAsia="en-GB"/>
              </w:rPr>
            </w:pPr>
          </w:p>
          <w:p w14:paraId="434478A3" w14:textId="6B495604" w:rsidR="000A5E69" w:rsidRDefault="000A5E69" w:rsidP="000A5E69">
            <w:pPr>
              <w:rPr>
                <w:rFonts w:eastAsia="Times New Roman"/>
                <w:color w:val="auto"/>
                <w:sz w:val="22"/>
                <w:szCs w:val="22"/>
                <w:lang w:eastAsia="en-GB"/>
              </w:rPr>
            </w:pPr>
            <w:r w:rsidRPr="00765A1E">
              <w:rPr>
                <w:rFonts w:eastAsia="Times New Roman"/>
                <w:color w:val="auto"/>
                <w:sz w:val="22"/>
                <w:szCs w:val="22"/>
                <w:lang w:eastAsia="en-GB"/>
              </w:rPr>
              <w:t>2.</w:t>
            </w:r>
            <w:r w:rsidR="007E274D">
              <w:rPr>
                <w:rFonts w:eastAsia="Times New Roman"/>
                <w:color w:val="auto"/>
                <w:sz w:val="22"/>
                <w:szCs w:val="22"/>
                <w:lang w:eastAsia="en-GB"/>
              </w:rPr>
              <w:t>2</w:t>
            </w:r>
            <w:r w:rsidRPr="00765A1E">
              <w:rPr>
                <w:rFonts w:eastAsia="Times New Roman"/>
                <w:color w:val="auto"/>
                <w:sz w:val="22"/>
                <w:szCs w:val="22"/>
                <w:lang w:eastAsia="en-GB"/>
              </w:rPr>
              <w:t>.</w:t>
            </w:r>
            <w:r w:rsidR="000A0CD1">
              <w:rPr>
                <w:rFonts w:eastAsia="Times New Roman"/>
                <w:color w:val="auto"/>
                <w:sz w:val="22"/>
                <w:szCs w:val="22"/>
                <w:lang w:eastAsia="en-GB"/>
              </w:rPr>
              <w:t>6</w:t>
            </w:r>
            <w:r w:rsidRPr="00765A1E">
              <w:rPr>
                <w:rFonts w:eastAsia="Times New Roman"/>
                <w:color w:val="auto"/>
                <w:sz w:val="22"/>
                <w:szCs w:val="22"/>
                <w:lang w:eastAsia="en-GB"/>
              </w:rPr>
              <w:t>.</w:t>
            </w:r>
            <w:r w:rsidR="003467A1">
              <w:rPr>
                <w:rFonts w:eastAsia="Times New Roman"/>
                <w:color w:val="auto"/>
                <w:sz w:val="22"/>
                <w:szCs w:val="22"/>
                <w:lang w:eastAsia="en-GB"/>
              </w:rPr>
              <w:t>2</w:t>
            </w:r>
          </w:p>
          <w:p w14:paraId="66278620" w14:textId="77777777" w:rsidR="003467A1" w:rsidRDefault="003467A1" w:rsidP="000A5E69">
            <w:pPr>
              <w:rPr>
                <w:rFonts w:eastAsia="Times New Roman"/>
                <w:color w:val="auto"/>
                <w:sz w:val="22"/>
                <w:szCs w:val="22"/>
                <w:lang w:eastAsia="en-GB"/>
              </w:rPr>
            </w:pPr>
          </w:p>
          <w:p w14:paraId="6FB902D6" w14:textId="77777777" w:rsidR="003467A1" w:rsidRDefault="003467A1" w:rsidP="000A5E69">
            <w:pPr>
              <w:rPr>
                <w:rFonts w:eastAsia="Times New Roman"/>
                <w:color w:val="auto"/>
                <w:sz w:val="22"/>
                <w:szCs w:val="22"/>
                <w:lang w:eastAsia="en-GB"/>
              </w:rPr>
            </w:pPr>
          </w:p>
          <w:p w14:paraId="73522898" w14:textId="77777777" w:rsidR="003467A1" w:rsidRDefault="003467A1" w:rsidP="000A5E69">
            <w:pPr>
              <w:rPr>
                <w:rFonts w:eastAsia="Times New Roman"/>
                <w:color w:val="auto"/>
                <w:sz w:val="22"/>
                <w:szCs w:val="22"/>
                <w:lang w:eastAsia="en-GB"/>
              </w:rPr>
            </w:pPr>
          </w:p>
          <w:p w14:paraId="4E6579F3" w14:textId="77777777" w:rsidR="003467A1" w:rsidRDefault="003467A1" w:rsidP="000A5E69">
            <w:pPr>
              <w:rPr>
                <w:rFonts w:eastAsia="Times New Roman"/>
                <w:color w:val="auto"/>
                <w:sz w:val="22"/>
                <w:szCs w:val="22"/>
                <w:lang w:eastAsia="en-GB"/>
              </w:rPr>
            </w:pPr>
          </w:p>
          <w:p w14:paraId="4F3A2C2C" w14:textId="77777777" w:rsidR="003467A1" w:rsidRDefault="003467A1" w:rsidP="000A5E69">
            <w:pPr>
              <w:rPr>
                <w:rFonts w:eastAsia="Times New Roman"/>
                <w:color w:val="auto"/>
                <w:sz w:val="22"/>
                <w:szCs w:val="22"/>
                <w:lang w:eastAsia="en-GB"/>
              </w:rPr>
            </w:pPr>
          </w:p>
          <w:p w14:paraId="508F7949" w14:textId="77777777" w:rsidR="003467A1" w:rsidRDefault="003467A1" w:rsidP="000A5E69">
            <w:pPr>
              <w:rPr>
                <w:rFonts w:eastAsia="Times New Roman"/>
                <w:color w:val="auto"/>
                <w:sz w:val="22"/>
                <w:szCs w:val="22"/>
                <w:lang w:eastAsia="en-GB"/>
              </w:rPr>
            </w:pPr>
          </w:p>
          <w:p w14:paraId="1B03D38D" w14:textId="5A0F1FB2" w:rsidR="003467A1" w:rsidRDefault="003467A1" w:rsidP="000A5E69">
            <w:pPr>
              <w:rPr>
                <w:rFonts w:eastAsia="Times New Roman"/>
                <w:color w:val="auto"/>
                <w:sz w:val="22"/>
                <w:szCs w:val="22"/>
                <w:lang w:eastAsia="en-GB"/>
              </w:rPr>
            </w:pPr>
          </w:p>
          <w:p w14:paraId="4904B7C2" w14:textId="28F32EB7" w:rsidR="003467A1" w:rsidRPr="00765A1E" w:rsidRDefault="003467A1" w:rsidP="000A5E69">
            <w:pPr>
              <w:rPr>
                <w:rFonts w:eastAsia="Times New Roman"/>
                <w:color w:val="auto"/>
                <w:sz w:val="22"/>
                <w:szCs w:val="22"/>
                <w:lang w:eastAsia="en-GB"/>
              </w:rPr>
            </w:pPr>
          </w:p>
        </w:tc>
        <w:tc>
          <w:tcPr>
            <w:tcW w:w="7335" w:type="dxa"/>
          </w:tcPr>
          <w:p w14:paraId="67C50D84" w14:textId="77777777" w:rsidR="003467A1" w:rsidRPr="00AC32D4" w:rsidRDefault="003467A1" w:rsidP="003467A1">
            <w:pPr>
              <w:rPr>
                <w:rFonts w:eastAsia="Times New Roman"/>
                <w:color w:val="auto"/>
                <w:sz w:val="22"/>
                <w:szCs w:val="22"/>
                <w:lang w:eastAsia="en-GB"/>
              </w:rPr>
            </w:pPr>
            <w:r w:rsidRPr="00AC32D4">
              <w:rPr>
                <w:rFonts w:eastAsia="Times New Roman"/>
                <w:color w:val="auto"/>
                <w:sz w:val="22"/>
                <w:szCs w:val="22"/>
                <w:lang w:eastAsia="en-GB"/>
              </w:rPr>
              <w:lastRenderedPageBreak/>
              <w:t>Complaints against Employees or Members of the Board of Trustees/Governing Body</w:t>
            </w:r>
          </w:p>
          <w:p w14:paraId="0DA4741F" w14:textId="77777777" w:rsidR="003467A1" w:rsidRPr="00AC32D4" w:rsidRDefault="003467A1" w:rsidP="003467A1">
            <w:pPr>
              <w:rPr>
                <w:rFonts w:eastAsia="Times New Roman"/>
                <w:color w:val="auto"/>
                <w:sz w:val="22"/>
                <w:szCs w:val="22"/>
                <w:lang w:eastAsia="en-GB"/>
              </w:rPr>
            </w:pPr>
          </w:p>
          <w:p w14:paraId="790783B4" w14:textId="77777777" w:rsidR="003467A1" w:rsidRPr="00AC32D4" w:rsidRDefault="003467A1" w:rsidP="003467A1">
            <w:pPr>
              <w:rPr>
                <w:rFonts w:eastAsia="Times New Roman"/>
                <w:color w:val="auto"/>
                <w:sz w:val="22"/>
                <w:szCs w:val="22"/>
                <w:lang w:eastAsia="en-GB"/>
              </w:rPr>
            </w:pPr>
            <w:r w:rsidRPr="00AC32D4">
              <w:rPr>
                <w:rFonts w:eastAsia="Times New Roman"/>
                <w:color w:val="auto"/>
                <w:sz w:val="22"/>
                <w:szCs w:val="22"/>
                <w:lang w:eastAsia="en-GB"/>
              </w:rPr>
              <w:t xml:space="preserve">Someone who feels they have experienced or witnessed bullying, harassment or victimisation may make a formal complaint against another colleague using the School’s/Academy’s/Trust Grievance Policy and Procedure. </w:t>
            </w:r>
          </w:p>
          <w:p w14:paraId="13326F9D" w14:textId="77777777" w:rsidR="003467A1" w:rsidRPr="00AC32D4" w:rsidRDefault="003467A1" w:rsidP="00FC297A">
            <w:pPr>
              <w:rPr>
                <w:rFonts w:eastAsia="Times New Roman"/>
                <w:color w:val="auto"/>
                <w:sz w:val="22"/>
                <w:szCs w:val="22"/>
                <w:lang w:eastAsia="en-GB"/>
              </w:rPr>
            </w:pPr>
          </w:p>
          <w:p w14:paraId="6BE63571" w14:textId="35A36A37" w:rsidR="00FC297A" w:rsidRPr="00AC32D4" w:rsidRDefault="00FC297A" w:rsidP="00FC297A">
            <w:pPr>
              <w:rPr>
                <w:rFonts w:eastAsia="Times New Roman"/>
                <w:color w:val="auto"/>
                <w:sz w:val="22"/>
                <w:szCs w:val="22"/>
                <w:lang w:eastAsia="en-GB"/>
              </w:rPr>
            </w:pPr>
            <w:r w:rsidRPr="00AC32D4">
              <w:rPr>
                <w:rFonts w:eastAsia="Times New Roman"/>
                <w:color w:val="auto"/>
                <w:sz w:val="22"/>
                <w:szCs w:val="22"/>
                <w:lang w:eastAsia="en-GB"/>
              </w:rPr>
              <w:t>Complaints against Managers or Senior/Executive Leaders</w:t>
            </w:r>
          </w:p>
          <w:p w14:paraId="1E651E88" w14:textId="77777777" w:rsidR="00FC297A" w:rsidRPr="00AC32D4" w:rsidRDefault="00FC297A" w:rsidP="00FC297A">
            <w:pPr>
              <w:rPr>
                <w:rFonts w:eastAsia="Times New Roman"/>
                <w:color w:val="auto"/>
                <w:sz w:val="22"/>
                <w:szCs w:val="22"/>
                <w:lang w:eastAsia="en-GB"/>
              </w:rPr>
            </w:pPr>
          </w:p>
          <w:p w14:paraId="36473519" w14:textId="799D30C6" w:rsidR="00FC297A" w:rsidRPr="00AC32D4" w:rsidRDefault="00FC297A" w:rsidP="00FC297A">
            <w:pPr>
              <w:rPr>
                <w:rFonts w:eastAsia="Times New Roman"/>
                <w:color w:val="auto"/>
                <w:sz w:val="22"/>
                <w:szCs w:val="22"/>
                <w:lang w:eastAsia="en-GB"/>
              </w:rPr>
            </w:pPr>
            <w:r w:rsidRPr="00AC32D4">
              <w:rPr>
                <w:rFonts w:eastAsia="Times New Roman"/>
                <w:color w:val="auto"/>
                <w:sz w:val="22"/>
                <w:szCs w:val="22"/>
                <w:lang w:eastAsia="en-GB"/>
              </w:rPr>
              <w:t xml:space="preserve">Where the concern relates to a member of Senior Management or the Leadership Team, reporting forms should be addressed to the Chair of Governors/Board of Trustees as appropriate. </w:t>
            </w:r>
          </w:p>
          <w:p w14:paraId="400FB95F" w14:textId="77777777" w:rsidR="00FC297A" w:rsidRPr="00AC32D4" w:rsidRDefault="00FC297A" w:rsidP="000A5E69">
            <w:pPr>
              <w:rPr>
                <w:rFonts w:eastAsia="Times New Roman"/>
                <w:color w:val="auto"/>
                <w:sz w:val="22"/>
                <w:szCs w:val="22"/>
                <w:lang w:eastAsia="en-GB"/>
              </w:rPr>
            </w:pPr>
          </w:p>
          <w:p w14:paraId="5B387C76" w14:textId="53ADFCED" w:rsidR="003467A1" w:rsidRPr="00AC32D4" w:rsidRDefault="003467A1" w:rsidP="003467A1">
            <w:pPr>
              <w:rPr>
                <w:rFonts w:eastAsia="Times New Roman"/>
                <w:color w:val="auto"/>
                <w:sz w:val="22"/>
                <w:szCs w:val="22"/>
                <w:lang w:eastAsia="en-GB"/>
              </w:rPr>
            </w:pPr>
            <w:r w:rsidRPr="00AC32D4">
              <w:rPr>
                <w:rFonts w:eastAsia="Times New Roman"/>
                <w:color w:val="auto"/>
                <w:sz w:val="22"/>
                <w:szCs w:val="22"/>
                <w:lang w:eastAsia="en-GB"/>
              </w:rPr>
              <w:lastRenderedPageBreak/>
              <w:t>From this point forward, the complaint will be progressed in accordance with the School’s/Academy’s/Trust’s Grievance Policy and Procedure.</w:t>
            </w:r>
          </w:p>
          <w:p w14:paraId="2FD03930" w14:textId="73D11E7E" w:rsidR="000A5E69" w:rsidRPr="00AC32D4" w:rsidRDefault="000A5E69" w:rsidP="003467A1">
            <w:pPr>
              <w:rPr>
                <w:rFonts w:eastAsia="Times New Roman"/>
                <w:color w:val="auto"/>
                <w:sz w:val="22"/>
                <w:szCs w:val="22"/>
                <w:lang w:eastAsia="en-GB"/>
              </w:rPr>
            </w:pPr>
          </w:p>
        </w:tc>
      </w:tr>
      <w:tr w:rsidR="000A5E69" w:rsidRPr="00765A1E" w14:paraId="243106DF" w14:textId="77777777" w:rsidTr="00373D55">
        <w:tc>
          <w:tcPr>
            <w:tcW w:w="811" w:type="dxa"/>
          </w:tcPr>
          <w:p w14:paraId="14AF15ED" w14:textId="77777777" w:rsidR="000A5E69" w:rsidRPr="00765A1E" w:rsidRDefault="000A5E69" w:rsidP="000A5E69">
            <w:pPr>
              <w:rPr>
                <w:color w:val="auto"/>
              </w:rPr>
            </w:pPr>
          </w:p>
        </w:tc>
        <w:tc>
          <w:tcPr>
            <w:tcW w:w="856" w:type="dxa"/>
          </w:tcPr>
          <w:p w14:paraId="1BE8D4C1" w14:textId="77777777" w:rsidR="000A5E69" w:rsidRPr="00765A1E" w:rsidRDefault="000A5E69" w:rsidP="000A5E69">
            <w:pPr>
              <w:rPr>
                <w:color w:val="auto"/>
              </w:rPr>
            </w:pPr>
          </w:p>
        </w:tc>
        <w:tc>
          <w:tcPr>
            <w:tcW w:w="921" w:type="dxa"/>
          </w:tcPr>
          <w:p w14:paraId="619580D4" w14:textId="55795F60" w:rsidR="000A5E69" w:rsidRPr="00765A1E" w:rsidRDefault="000A5E69" w:rsidP="000A5E69">
            <w:pPr>
              <w:rPr>
                <w:rFonts w:eastAsia="Times New Roman"/>
                <w:color w:val="auto"/>
                <w:sz w:val="22"/>
                <w:szCs w:val="22"/>
                <w:lang w:eastAsia="en-GB"/>
              </w:rPr>
            </w:pPr>
            <w:r w:rsidRPr="00765A1E">
              <w:rPr>
                <w:rFonts w:eastAsia="Times New Roman"/>
                <w:color w:val="auto"/>
                <w:sz w:val="22"/>
                <w:szCs w:val="22"/>
                <w:lang w:eastAsia="en-GB"/>
              </w:rPr>
              <w:t>2.</w:t>
            </w:r>
            <w:r w:rsidR="007E274D">
              <w:rPr>
                <w:rFonts w:eastAsia="Times New Roman"/>
                <w:color w:val="auto"/>
                <w:sz w:val="22"/>
                <w:szCs w:val="22"/>
                <w:lang w:eastAsia="en-GB"/>
              </w:rPr>
              <w:t>2</w:t>
            </w:r>
            <w:r w:rsidRPr="00765A1E">
              <w:rPr>
                <w:rFonts w:eastAsia="Times New Roman"/>
                <w:color w:val="auto"/>
                <w:sz w:val="22"/>
                <w:szCs w:val="22"/>
                <w:lang w:eastAsia="en-GB"/>
              </w:rPr>
              <w:t>.</w:t>
            </w:r>
            <w:r w:rsidR="000A0CD1">
              <w:rPr>
                <w:rFonts w:eastAsia="Times New Roman"/>
                <w:color w:val="auto"/>
                <w:sz w:val="22"/>
                <w:szCs w:val="22"/>
                <w:lang w:eastAsia="en-GB"/>
              </w:rPr>
              <w:t>6</w:t>
            </w:r>
            <w:r w:rsidRPr="00765A1E">
              <w:rPr>
                <w:rFonts w:eastAsia="Times New Roman"/>
                <w:color w:val="auto"/>
                <w:sz w:val="22"/>
                <w:szCs w:val="22"/>
                <w:lang w:eastAsia="en-GB"/>
              </w:rPr>
              <w:t>.</w:t>
            </w:r>
            <w:r w:rsidR="003467A1">
              <w:rPr>
                <w:rFonts w:eastAsia="Times New Roman"/>
                <w:color w:val="auto"/>
                <w:sz w:val="22"/>
                <w:szCs w:val="22"/>
                <w:lang w:eastAsia="en-GB"/>
              </w:rPr>
              <w:t>3</w:t>
            </w:r>
          </w:p>
          <w:p w14:paraId="1834C128" w14:textId="77777777" w:rsidR="000A5E69" w:rsidRPr="00765A1E" w:rsidRDefault="000A5E69" w:rsidP="000A5E69">
            <w:pPr>
              <w:rPr>
                <w:rFonts w:eastAsia="Times New Roman"/>
                <w:color w:val="auto"/>
                <w:sz w:val="22"/>
                <w:szCs w:val="22"/>
                <w:lang w:eastAsia="en-GB"/>
              </w:rPr>
            </w:pPr>
          </w:p>
        </w:tc>
        <w:tc>
          <w:tcPr>
            <w:tcW w:w="7335" w:type="dxa"/>
          </w:tcPr>
          <w:p w14:paraId="4ED74492" w14:textId="0A9D1B27" w:rsidR="000A5E69" w:rsidRPr="00AC32D4" w:rsidRDefault="00537244" w:rsidP="000A5E69">
            <w:pPr>
              <w:rPr>
                <w:rFonts w:eastAsia="Times New Roman"/>
                <w:color w:val="auto"/>
                <w:sz w:val="22"/>
                <w:szCs w:val="22"/>
                <w:lang w:eastAsia="en-GB"/>
              </w:rPr>
            </w:pPr>
            <w:r w:rsidRPr="00AC32D4">
              <w:rPr>
                <w:rFonts w:eastAsia="Times New Roman"/>
                <w:color w:val="auto"/>
                <w:sz w:val="22"/>
                <w:szCs w:val="22"/>
                <w:lang w:eastAsia="en-GB"/>
              </w:rPr>
              <w:t xml:space="preserve">Complaints made against a pupil and / or third party </w:t>
            </w:r>
          </w:p>
          <w:p w14:paraId="3212F7B5" w14:textId="77777777" w:rsidR="000A5E69" w:rsidRPr="00AC32D4" w:rsidRDefault="000A5E69" w:rsidP="000A5E69">
            <w:pPr>
              <w:rPr>
                <w:rFonts w:eastAsia="Times New Roman"/>
                <w:color w:val="auto"/>
                <w:sz w:val="22"/>
                <w:szCs w:val="22"/>
                <w:lang w:eastAsia="en-GB"/>
              </w:rPr>
            </w:pPr>
          </w:p>
          <w:p w14:paraId="72B567D7" w14:textId="4CE6CC11" w:rsidR="000A5E69" w:rsidRPr="00AC32D4" w:rsidRDefault="000A5E69" w:rsidP="000A5E69">
            <w:pPr>
              <w:rPr>
                <w:rFonts w:eastAsia="Times New Roman"/>
                <w:color w:val="auto"/>
                <w:sz w:val="22"/>
                <w:szCs w:val="22"/>
                <w:lang w:eastAsia="en-GB"/>
              </w:rPr>
            </w:pPr>
            <w:r w:rsidRPr="00AC32D4">
              <w:rPr>
                <w:rFonts w:eastAsia="Times New Roman"/>
                <w:color w:val="auto"/>
                <w:sz w:val="22"/>
                <w:szCs w:val="22"/>
                <w:lang w:eastAsia="en-GB"/>
              </w:rPr>
              <w:t xml:space="preserve">Staff who feel they have experienced or witnessed bullying, harassment or </w:t>
            </w:r>
            <w:r w:rsidR="00FC297A" w:rsidRPr="00AC32D4">
              <w:rPr>
                <w:rFonts w:eastAsia="Times New Roman"/>
                <w:color w:val="auto"/>
                <w:sz w:val="22"/>
                <w:szCs w:val="22"/>
                <w:lang w:eastAsia="en-GB"/>
              </w:rPr>
              <w:t>victimisation</w:t>
            </w:r>
            <w:r w:rsidRPr="00AC32D4">
              <w:rPr>
                <w:rFonts w:eastAsia="Times New Roman"/>
                <w:color w:val="auto"/>
                <w:sz w:val="22"/>
                <w:szCs w:val="22"/>
                <w:lang w:eastAsia="en-GB"/>
              </w:rPr>
              <w:t xml:space="preserve"> by a third-party;</w:t>
            </w:r>
            <w:r w:rsidR="00537244" w:rsidRPr="00AC32D4">
              <w:rPr>
                <w:rFonts w:eastAsia="Times New Roman"/>
                <w:color w:val="auto"/>
                <w:sz w:val="22"/>
                <w:szCs w:val="22"/>
                <w:lang w:eastAsia="en-GB"/>
              </w:rPr>
              <w:t xml:space="preserve"> </w:t>
            </w:r>
            <w:r w:rsidRPr="00AC32D4">
              <w:rPr>
                <w:rFonts w:eastAsia="Times New Roman"/>
                <w:color w:val="auto"/>
                <w:sz w:val="22"/>
                <w:szCs w:val="22"/>
                <w:lang w:eastAsia="en-GB"/>
              </w:rPr>
              <w:t>parent/guardian of a pupil, or a member of the public should discuss this with their line manager, Headteacher or Executive Leader in the first instanc</w:t>
            </w:r>
            <w:r w:rsidR="00537244" w:rsidRPr="00AC32D4">
              <w:rPr>
                <w:rFonts w:eastAsia="Times New Roman"/>
                <w:color w:val="auto"/>
                <w:sz w:val="22"/>
                <w:szCs w:val="22"/>
                <w:lang w:eastAsia="en-GB"/>
              </w:rPr>
              <w:t xml:space="preserve">e; or the Trustees/Governors. </w:t>
            </w:r>
            <w:r w:rsidRPr="00AC32D4">
              <w:rPr>
                <w:rFonts w:eastAsia="Times New Roman"/>
                <w:color w:val="auto"/>
                <w:sz w:val="22"/>
                <w:szCs w:val="22"/>
                <w:lang w:eastAsia="en-GB"/>
              </w:rPr>
              <w:t>This may involve notifying third parties and/or the police when involving members of the public or where there is an on-going risk to the individual’s safety.</w:t>
            </w:r>
            <w:r w:rsidR="00537244" w:rsidRPr="00AC32D4">
              <w:rPr>
                <w:rFonts w:eastAsia="Times New Roman"/>
                <w:color w:val="auto"/>
                <w:sz w:val="22"/>
                <w:szCs w:val="22"/>
                <w:lang w:eastAsia="en-GB"/>
              </w:rPr>
              <w:t xml:space="preserve">   </w:t>
            </w:r>
          </w:p>
          <w:p w14:paraId="5429DFCE" w14:textId="77777777" w:rsidR="007C410B" w:rsidRPr="00AC32D4" w:rsidRDefault="007C410B" w:rsidP="000A5E69">
            <w:pPr>
              <w:rPr>
                <w:rFonts w:eastAsia="Times New Roman"/>
                <w:color w:val="auto"/>
                <w:sz w:val="22"/>
                <w:szCs w:val="22"/>
                <w:lang w:eastAsia="en-GB"/>
              </w:rPr>
            </w:pPr>
          </w:p>
          <w:p w14:paraId="51CDC00C" w14:textId="77777777" w:rsidR="007C410B" w:rsidRPr="00AC32D4" w:rsidRDefault="007C410B" w:rsidP="007C410B">
            <w:pPr>
              <w:rPr>
                <w:rFonts w:eastAsia="Times New Roman"/>
                <w:color w:val="auto"/>
                <w:sz w:val="22"/>
                <w:szCs w:val="22"/>
                <w:lang w:eastAsia="en-GB"/>
              </w:rPr>
            </w:pPr>
            <w:r w:rsidRPr="00AC32D4">
              <w:rPr>
                <w:rFonts w:eastAsia="Times New Roman"/>
                <w:color w:val="auto"/>
                <w:sz w:val="22"/>
                <w:szCs w:val="22"/>
                <w:lang w:eastAsia="en-GB"/>
              </w:rPr>
              <w:t>Where pupils are involved, it will be necessary to link in the necessary pupil related policies in order to ensure the school/academy/trust is adhering to relevant provisions such as Keeping Children Safe in Education.</w:t>
            </w:r>
          </w:p>
          <w:p w14:paraId="4E36B7AB" w14:textId="23A0080E" w:rsidR="000A5E69" w:rsidRPr="00AC32D4" w:rsidRDefault="000A5E69" w:rsidP="00537244">
            <w:pPr>
              <w:rPr>
                <w:rFonts w:eastAsia="Times New Roman"/>
                <w:color w:val="auto"/>
                <w:sz w:val="22"/>
                <w:szCs w:val="22"/>
                <w:lang w:eastAsia="en-GB"/>
              </w:rPr>
            </w:pPr>
          </w:p>
        </w:tc>
      </w:tr>
      <w:tr w:rsidR="000A5E69" w:rsidRPr="00765A1E" w14:paraId="06B9CB8B" w14:textId="77777777" w:rsidTr="00373D55">
        <w:tc>
          <w:tcPr>
            <w:tcW w:w="811" w:type="dxa"/>
          </w:tcPr>
          <w:p w14:paraId="7736C2D3" w14:textId="77777777" w:rsidR="000A5E69" w:rsidRPr="00765A1E" w:rsidRDefault="000A5E69" w:rsidP="000A5E69">
            <w:pPr>
              <w:rPr>
                <w:color w:val="auto"/>
              </w:rPr>
            </w:pPr>
          </w:p>
        </w:tc>
        <w:tc>
          <w:tcPr>
            <w:tcW w:w="856" w:type="dxa"/>
          </w:tcPr>
          <w:p w14:paraId="0ADD07C6" w14:textId="77777777" w:rsidR="000A5E69" w:rsidRPr="00765A1E" w:rsidRDefault="000A5E69" w:rsidP="000A5E69">
            <w:pPr>
              <w:rPr>
                <w:color w:val="auto"/>
              </w:rPr>
            </w:pPr>
          </w:p>
        </w:tc>
        <w:tc>
          <w:tcPr>
            <w:tcW w:w="921" w:type="dxa"/>
          </w:tcPr>
          <w:p w14:paraId="5C7FF8CA" w14:textId="676FC22F" w:rsidR="000A5E69" w:rsidRPr="00765A1E" w:rsidRDefault="000A5E69" w:rsidP="000A5E69">
            <w:pPr>
              <w:rPr>
                <w:rFonts w:eastAsia="Times New Roman"/>
                <w:color w:val="auto"/>
                <w:sz w:val="22"/>
                <w:szCs w:val="22"/>
                <w:lang w:eastAsia="en-GB"/>
              </w:rPr>
            </w:pPr>
            <w:r w:rsidRPr="00765A1E">
              <w:rPr>
                <w:rFonts w:eastAsia="Times New Roman"/>
                <w:color w:val="auto"/>
                <w:sz w:val="22"/>
                <w:szCs w:val="22"/>
                <w:lang w:eastAsia="en-GB"/>
              </w:rPr>
              <w:t>2.</w:t>
            </w:r>
            <w:r w:rsidR="007E274D">
              <w:rPr>
                <w:rFonts w:eastAsia="Times New Roman"/>
                <w:color w:val="auto"/>
                <w:sz w:val="22"/>
                <w:szCs w:val="22"/>
                <w:lang w:eastAsia="en-GB"/>
              </w:rPr>
              <w:t>2</w:t>
            </w:r>
            <w:r w:rsidRPr="00765A1E">
              <w:rPr>
                <w:rFonts w:eastAsia="Times New Roman"/>
                <w:color w:val="auto"/>
                <w:sz w:val="22"/>
                <w:szCs w:val="22"/>
                <w:lang w:eastAsia="en-GB"/>
              </w:rPr>
              <w:t>.</w:t>
            </w:r>
            <w:r w:rsidR="000A0CD1">
              <w:rPr>
                <w:rFonts w:eastAsia="Times New Roman"/>
                <w:color w:val="auto"/>
                <w:sz w:val="22"/>
                <w:szCs w:val="22"/>
                <w:lang w:eastAsia="en-GB"/>
              </w:rPr>
              <w:t>6</w:t>
            </w:r>
            <w:r w:rsidRPr="00765A1E">
              <w:rPr>
                <w:rFonts w:eastAsia="Times New Roman"/>
                <w:color w:val="auto"/>
                <w:sz w:val="22"/>
                <w:szCs w:val="22"/>
                <w:lang w:eastAsia="en-GB"/>
              </w:rPr>
              <w:t>.</w:t>
            </w:r>
            <w:r w:rsidR="007D144E">
              <w:rPr>
                <w:rFonts w:eastAsia="Times New Roman"/>
                <w:color w:val="auto"/>
                <w:sz w:val="22"/>
                <w:szCs w:val="22"/>
                <w:lang w:eastAsia="en-GB"/>
              </w:rPr>
              <w:t>4</w:t>
            </w:r>
          </w:p>
        </w:tc>
        <w:tc>
          <w:tcPr>
            <w:tcW w:w="7335" w:type="dxa"/>
          </w:tcPr>
          <w:p w14:paraId="1AD13E87" w14:textId="3502437A" w:rsidR="000A5E69" w:rsidRPr="00765A1E" w:rsidRDefault="000A5E69" w:rsidP="000A5E69">
            <w:pPr>
              <w:rPr>
                <w:rFonts w:eastAsia="Times New Roman"/>
                <w:color w:val="auto"/>
                <w:sz w:val="22"/>
                <w:szCs w:val="22"/>
                <w:lang w:eastAsia="en-GB"/>
              </w:rPr>
            </w:pPr>
            <w:r w:rsidRPr="00765A1E">
              <w:rPr>
                <w:rFonts w:eastAsia="Times New Roman"/>
                <w:color w:val="auto"/>
                <w:sz w:val="22"/>
                <w:szCs w:val="22"/>
                <w:lang w:eastAsia="en-GB"/>
              </w:rPr>
              <w:t>Complaints by a third party</w:t>
            </w:r>
          </w:p>
          <w:p w14:paraId="585BF1B7" w14:textId="77777777" w:rsidR="000A5E69" w:rsidRPr="00765A1E" w:rsidRDefault="000A5E69" w:rsidP="000A5E69">
            <w:pPr>
              <w:rPr>
                <w:rFonts w:eastAsia="Times New Roman"/>
                <w:color w:val="auto"/>
                <w:sz w:val="22"/>
                <w:szCs w:val="22"/>
                <w:lang w:eastAsia="en-GB"/>
              </w:rPr>
            </w:pPr>
          </w:p>
          <w:p w14:paraId="07213597" w14:textId="7EF64D28" w:rsidR="000A5E69" w:rsidRDefault="000A5E69" w:rsidP="000A5E69">
            <w:pPr>
              <w:rPr>
                <w:rFonts w:eastAsia="Times New Roman"/>
                <w:color w:val="auto"/>
                <w:sz w:val="22"/>
                <w:szCs w:val="22"/>
                <w:lang w:eastAsia="en-GB"/>
              </w:rPr>
            </w:pPr>
            <w:r w:rsidRPr="00765A1E">
              <w:rPr>
                <w:rFonts w:eastAsia="Times New Roman"/>
                <w:color w:val="auto"/>
                <w:sz w:val="22"/>
                <w:szCs w:val="22"/>
                <w:lang w:eastAsia="en-GB"/>
              </w:rPr>
              <w:t xml:space="preserve">Third parties or members of the public who feel they have experienced or witnessed bullying, harassment or sexual misconduct by an employee, may make a formal complaint to the School/Academy/Trust following the appropriate process </w:t>
            </w:r>
            <w:proofErr w:type="gramStart"/>
            <w:r w:rsidRPr="00765A1E">
              <w:rPr>
                <w:rFonts w:eastAsia="Times New Roman"/>
                <w:color w:val="auto"/>
                <w:sz w:val="22"/>
                <w:szCs w:val="22"/>
                <w:lang w:eastAsia="en-GB"/>
              </w:rPr>
              <w:t>i.e.</w:t>
            </w:r>
            <w:proofErr w:type="gramEnd"/>
            <w:r w:rsidRPr="00765A1E">
              <w:rPr>
                <w:rFonts w:eastAsia="Times New Roman"/>
                <w:color w:val="auto"/>
                <w:sz w:val="22"/>
                <w:szCs w:val="22"/>
                <w:lang w:eastAsia="en-GB"/>
              </w:rPr>
              <w:t xml:space="preserve"> Grievance (employees), complaints (external stakeholders),</w:t>
            </w:r>
            <w:r>
              <w:rPr>
                <w:rFonts w:eastAsia="Times New Roman"/>
                <w:color w:val="auto"/>
                <w:sz w:val="22"/>
                <w:szCs w:val="22"/>
                <w:lang w:eastAsia="en-GB"/>
              </w:rPr>
              <w:t xml:space="preserve"> so the complaint can be </w:t>
            </w:r>
            <w:r w:rsidRPr="00765A1E">
              <w:rPr>
                <w:rFonts w:eastAsia="Times New Roman"/>
                <w:color w:val="auto"/>
                <w:sz w:val="22"/>
                <w:szCs w:val="22"/>
                <w:lang w:eastAsia="en-GB"/>
              </w:rPr>
              <w:t>investigated accordingly.</w:t>
            </w:r>
          </w:p>
          <w:p w14:paraId="347850A0" w14:textId="5E3A6D0E" w:rsidR="000A5E69" w:rsidRPr="00765A1E" w:rsidRDefault="000A5E69" w:rsidP="000A5E69">
            <w:pPr>
              <w:rPr>
                <w:rFonts w:eastAsia="Times New Roman"/>
                <w:color w:val="auto"/>
                <w:sz w:val="22"/>
                <w:szCs w:val="22"/>
                <w:lang w:eastAsia="en-GB"/>
              </w:rPr>
            </w:pPr>
          </w:p>
        </w:tc>
      </w:tr>
      <w:tr w:rsidR="000A5E69" w:rsidRPr="00765A1E" w14:paraId="7D0632A4" w14:textId="77777777" w:rsidTr="00373D55">
        <w:tc>
          <w:tcPr>
            <w:tcW w:w="811" w:type="dxa"/>
          </w:tcPr>
          <w:p w14:paraId="68E51D40" w14:textId="77777777" w:rsidR="000A5E69" w:rsidRPr="00765A1E" w:rsidRDefault="000A5E69" w:rsidP="000A5E69">
            <w:pPr>
              <w:rPr>
                <w:color w:val="auto"/>
              </w:rPr>
            </w:pPr>
          </w:p>
        </w:tc>
        <w:tc>
          <w:tcPr>
            <w:tcW w:w="856" w:type="dxa"/>
          </w:tcPr>
          <w:p w14:paraId="38A01656" w14:textId="77777777" w:rsidR="000A5E69" w:rsidRPr="00765A1E" w:rsidRDefault="000A5E69" w:rsidP="000A5E69">
            <w:pPr>
              <w:rPr>
                <w:color w:val="auto"/>
              </w:rPr>
            </w:pPr>
          </w:p>
        </w:tc>
        <w:tc>
          <w:tcPr>
            <w:tcW w:w="921" w:type="dxa"/>
          </w:tcPr>
          <w:p w14:paraId="7085C545" w14:textId="5ECA6B31" w:rsidR="000A5E69" w:rsidRPr="00765A1E" w:rsidRDefault="000A5E69" w:rsidP="000A5E69">
            <w:pPr>
              <w:rPr>
                <w:rFonts w:eastAsia="Times New Roman"/>
                <w:color w:val="auto"/>
                <w:sz w:val="22"/>
                <w:szCs w:val="22"/>
                <w:lang w:eastAsia="en-GB"/>
              </w:rPr>
            </w:pPr>
            <w:r w:rsidRPr="00765A1E">
              <w:rPr>
                <w:rFonts w:eastAsia="Times New Roman"/>
                <w:color w:val="auto"/>
                <w:sz w:val="22"/>
                <w:szCs w:val="22"/>
                <w:lang w:eastAsia="en-GB"/>
              </w:rPr>
              <w:t>2.</w:t>
            </w:r>
            <w:r w:rsidR="007E274D">
              <w:rPr>
                <w:rFonts w:eastAsia="Times New Roman"/>
                <w:color w:val="auto"/>
                <w:sz w:val="22"/>
                <w:szCs w:val="22"/>
                <w:lang w:eastAsia="en-GB"/>
              </w:rPr>
              <w:t>2</w:t>
            </w:r>
            <w:r w:rsidRPr="00765A1E">
              <w:rPr>
                <w:rFonts w:eastAsia="Times New Roman"/>
                <w:color w:val="auto"/>
                <w:sz w:val="22"/>
                <w:szCs w:val="22"/>
                <w:lang w:eastAsia="en-GB"/>
              </w:rPr>
              <w:t>.</w:t>
            </w:r>
            <w:r w:rsidR="000A0CD1">
              <w:rPr>
                <w:rFonts w:eastAsia="Times New Roman"/>
                <w:color w:val="auto"/>
                <w:sz w:val="22"/>
                <w:szCs w:val="22"/>
                <w:lang w:eastAsia="en-GB"/>
              </w:rPr>
              <w:t>6</w:t>
            </w:r>
            <w:r w:rsidRPr="00765A1E">
              <w:rPr>
                <w:rFonts w:eastAsia="Times New Roman"/>
                <w:color w:val="auto"/>
                <w:sz w:val="22"/>
                <w:szCs w:val="22"/>
                <w:lang w:eastAsia="en-GB"/>
              </w:rPr>
              <w:t>.</w:t>
            </w:r>
            <w:r w:rsidR="007D144E">
              <w:rPr>
                <w:rFonts w:eastAsia="Times New Roman"/>
                <w:color w:val="auto"/>
                <w:sz w:val="22"/>
                <w:szCs w:val="22"/>
                <w:lang w:eastAsia="en-GB"/>
              </w:rPr>
              <w:t>5</w:t>
            </w:r>
          </w:p>
        </w:tc>
        <w:tc>
          <w:tcPr>
            <w:tcW w:w="7335" w:type="dxa"/>
          </w:tcPr>
          <w:p w14:paraId="029A22E2" w14:textId="77777777" w:rsidR="000A5E69" w:rsidRPr="00765A1E" w:rsidRDefault="000A5E69" w:rsidP="000A5E69">
            <w:pPr>
              <w:rPr>
                <w:rFonts w:eastAsia="Times New Roman"/>
                <w:color w:val="auto"/>
                <w:sz w:val="22"/>
                <w:szCs w:val="22"/>
                <w:lang w:eastAsia="en-GB"/>
              </w:rPr>
            </w:pPr>
            <w:r w:rsidRPr="00765A1E">
              <w:rPr>
                <w:rFonts w:eastAsia="Times New Roman"/>
                <w:color w:val="auto"/>
                <w:sz w:val="22"/>
                <w:szCs w:val="22"/>
                <w:lang w:eastAsia="en-GB"/>
              </w:rPr>
              <w:t xml:space="preserve">Outcome of a Formal Compliant </w:t>
            </w:r>
          </w:p>
          <w:p w14:paraId="6E38F9D0" w14:textId="77777777" w:rsidR="000A5E69" w:rsidRPr="00765A1E" w:rsidRDefault="000A5E69" w:rsidP="000A5E69">
            <w:pPr>
              <w:rPr>
                <w:rFonts w:eastAsia="Times New Roman"/>
                <w:color w:val="auto"/>
                <w:sz w:val="22"/>
                <w:szCs w:val="22"/>
                <w:lang w:eastAsia="en-GB"/>
              </w:rPr>
            </w:pPr>
          </w:p>
          <w:p w14:paraId="1AD485DF" w14:textId="77777777" w:rsidR="000A5E69" w:rsidRPr="00765A1E" w:rsidRDefault="000A5E69" w:rsidP="000A5E69">
            <w:pPr>
              <w:rPr>
                <w:rFonts w:eastAsia="Times New Roman"/>
                <w:color w:val="auto"/>
                <w:sz w:val="22"/>
                <w:szCs w:val="22"/>
                <w:lang w:eastAsia="en-GB"/>
              </w:rPr>
            </w:pPr>
            <w:r w:rsidRPr="00765A1E">
              <w:rPr>
                <w:rFonts w:eastAsia="Times New Roman"/>
                <w:color w:val="auto"/>
                <w:sz w:val="22"/>
                <w:szCs w:val="22"/>
                <w:lang w:eastAsia="en-GB"/>
              </w:rPr>
              <w:t xml:space="preserve">At the conclusion of the investigation process, the Investigating Officer will write to the complainant within five working days to advise whether their complaint has been upheld or not; and informed of the outcome as appropriate. </w:t>
            </w:r>
          </w:p>
          <w:p w14:paraId="66207661" w14:textId="77777777" w:rsidR="000A5E69" w:rsidRPr="00765A1E" w:rsidRDefault="000A5E69" w:rsidP="000A5E69">
            <w:pPr>
              <w:textAlignment w:val="baseline"/>
              <w:rPr>
                <w:rFonts w:eastAsia="Times New Roman"/>
                <w:color w:val="auto"/>
                <w:sz w:val="22"/>
                <w:szCs w:val="22"/>
                <w:lang w:eastAsia="en-GB"/>
              </w:rPr>
            </w:pPr>
            <w:r w:rsidRPr="00765A1E">
              <w:rPr>
                <w:rFonts w:eastAsia="Times New Roman"/>
                <w:color w:val="auto"/>
                <w:sz w:val="22"/>
                <w:szCs w:val="22"/>
                <w:lang w:eastAsia="en-GB"/>
              </w:rPr>
              <w:t xml:space="preserve"> </w:t>
            </w:r>
          </w:p>
          <w:p w14:paraId="066A5430" w14:textId="77777777" w:rsidR="000A5E69" w:rsidRPr="00765A1E" w:rsidRDefault="000A5E69" w:rsidP="000A5E69">
            <w:pPr>
              <w:textAlignment w:val="baseline"/>
              <w:rPr>
                <w:rFonts w:eastAsia="Times New Roman"/>
                <w:color w:val="auto"/>
                <w:sz w:val="22"/>
                <w:szCs w:val="22"/>
                <w:lang w:eastAsia="en-GB"/>
              </w:rPr>
            </w:pPr>
            <w:r w:rsidRPr="00765A1E">
              <w:rPr>
                <w:rFonts w:eastAsia="Times New Roman"/>
                <w:color w:val="auto"/>
                <w:sz w:val="22"/>
                <w:szCs w:val="22"/>
                <w:lang w:eastAsia="en-GB"/>
              </w:rPr>
              <w:t>If the complaint is not upheld, appropriate information will be shared with the employee making the complaint to minimise any adverse effects in accessing their work environment where possible. However, there may be limits to the information about the consequences to the named individual(s) that can be shared with the employee making the complaint.</w:t>
            </w:r>
          </w:p>
          <w:p w14:paraId="382C6CF6" w14:textId="77777777" w:rsidR="000A5E69" w:rsidRPr="00765A1E" w:rsidRDefault="000A5E69" w:rsidP="000A5E69">
            <w:pPr>
              <w:textAlignment w:val="baseline"/>
              <w:rPr>
                <w:rFonts w:eastAsia="Times New Roman"/>
                <w:color w:val="auto"/>
                <w:sz w:val="22"/>
                <w:szCs w:val="22"/>
                <w:lang w:eastAsia="en-GB"/>
              </w:rPr>
            </w:pPr>
          </w:p>
          <w:p w14:paraId="1B5CE3B3" w14:textId="77777777" w:rsidR="000A5E69" w:rsidRPr="00765A1E" w:rsidRDefault="000A5E69" w:rsidP="000A5E69">
            <w:pPr>
              <w:textAlignment w:val="baseline"/>
              <w:rPr>
                <w:rFonts w:eastAsia="Times New Roman"/>
                <w:color w:val="auto"/>
                <w:sz w:val="22"/>
                <w:szCs w:val="22"/>
                <w:lang w:eastAsia="en-GB"/>
              </w:rPr>
            </w:pPr>
            <w:r w:rsidRPr="00765A1E">
              <w:rPr>
                <w:rFonts w:eastAsia="Times New Roman"/>
                <w:color w:val="auto"/>
                <w:sz w:val="22"/>
                <w:szCs w:val="22"/>
                <w:lang w:eastAsia="en-GB"/>
              </w:rPr>
              <w:t xml:space="preserve">Where the employee who is making the complaint is informed of the </w:t>
            </w:r>
            <w:proofErr w:type="gramStart"/>
            <w:r w:rsidRPr="00765A1E">
              <w:rPr>
                <w:rFonts w:eastAsia="Times New Roman"/>
                <w:color w:val="auto"/>
                <w:sz w:val="22"/>
                <w:szCs w:val="22"/>
                <w:lang w:eastAsia="en-GB"/>
              </w:rPr>
              <w:t>outcome</w:t>
            </w:r>
            <w:proofErr w:type="gramEnd"/>
            <w:r w:rsidRPr="00765A1E">
              <w:rPr>
                <w:rFonts w:eastAsia="Times New Roman"/>
                <w:color w:val="auto"/>
                <w:sz w:val="22"/>
                <w:szCs w:val="22"/>
                <w:lang w:eastAsia="en-GB"/>
              </w:rPr>
              <w:t xml:space="preserve"> they will be asked to respect confidentiality with regards to the outcome.</w:t>
            </w:r>
          </w:p>
          <w:p w14:paraId="559804B2" w14:textId="77777777" w:rsidR="000A5E69" w:rsidRPr="00765A1E" w:rsidRDefault="000A5E69" w:rsidP="000A5E69">
            <w:pPr>
              <w:textAlignment w:val="baseline"/>
              <w:rPr>
                <w:rFonts w:eastAsia="Times New Roman"/>
                <w:color w:val="auto"/>
                <w:sz w:val="22"/>
                <w:szCs w:val="22"/>
                <w:lang w:eastAsia="en-GB"/>
              </w:rPr>
            </w:pPr>
          </w:p>
          <w:p w14:paraId="56EDD4B6" w14:textId="586AD1FC" w:rsidR="000A5E69" w:rsidRPr="00765A1E" w:rsidRDefault="000A5E69" w:rsidP="006939B6">
            <w:pPr>
              <w:textAlignment w:val="baseline"/>
              <w:rPr>
                <w:rFonts w:eastAsia="Times New Roman"/>
                <w:color w:val="auto"/>
                <w:sz w:val="22"/>
                <w:szCs w:val="22"/>
                <w:lang w:eastAsia="en-GB"/>
              </w:rPr>
            </w:pPr>
            <w:r w:rsidRPr="00765A1E">
              <w:rPr>
                <w:rFonts w:eastAsia="Times New Roman"/>
                <w:color w:val="auto"/>
                <w:sz w:val="22"/>
                <w:szCs w:val="22"/>
                <w:lang w:eastAsia="en-GB"/>
              </w:rPr>
              <w:t>If the complainant remains unsatisfied with the outcome conveyed, they should refer to the School’s/ Academy’s/Trust’s Grievance Policy and Procedure for details o</w:t>
            </w:r>
            <w:r>
              <w:rPr>
                <w:rFonts w:eastAsia="Times New Roman"/>
                <w:color w:val="auto"/>
                <w:sz w:val="22"/>
                <w:szCs w:val="22"/>
                <w:lang w:eastAsia="en-GB"/>
              </w:rPr>
              <w:t>f</w:t>
            </w:r>
            <w:r w:rsidRPr="00765A1E">
              <w:rPr>
                <w:rFonts w:eastAsia="Times New Roman"/>
                <w:color w:val="auto"/>
                <w:sz w:val="22"/>
                <w:szCs w:val="22"/>
                <w:lang w:eastAsia="en-GB"/>
              </w:rPr>
              <w:t xml:space="preserve"> the Appeals process.</w:t>
            </w:r>
          </w:p>
        </w:tc>
      </w:tr>
    </w:tbl>
    <w:p w14:paraId="5AF27E61" w14:textId="77777777" w:rsidR="00141880" w:rsidRDefault="00141880" w:rsidP="00F93713"/>
    <w:tbl>
      <w:tblPr>
        <w:tblStyle w:val="TableGrid"/>
        <w:tblpPr w:leftFromText="180" w:rightFromText="180" w:vertAnchor="text" w:tblpXSpec="righ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785"/>
        <w:gridCol w:w="8327"/>
      </w:tblGrid>
      <w:tr w:rsidR="00765A1E" w:rsidRPr="00765A1E" w14:paraId="322766D7" w14:textId="77777777" w:rsidTr="00373D55">
        <w:tc>
          <w:tcPr>
            <w:tcW w:w="811" w:type="dxa"/>
          </w:tcPr>
          <w:p w14:paraId="40924735" w14:textId="18C9CB70" w:rsidR="00C51BA0" w:rsidRPr="00765A1E" w:rsidRDefault="00133589" w:rsidP="00F93713">
            <w:pPr>
              <w:rPr>
                <w:color w:val="auto"/>
              </w:rPr>
            </w:pPr>
            <w:r w:rsidRPr="00765A1E">
              <w:rPr>
                <w:color w:val="auto"/>
              </w:rPr>
              <w:t>2</w:t>
            </w:r>
            <w:r w:rsidR="00C51BA0" w:rsidRPr="00765A1E">
              <w:rPr>
                <w:color w:val="auto"/>
              </w:rPr>
              <w:t>.</w:t>
            </w:r>
            <w:r w:rsidR="007E274D">
              <w:rPr>
                <w:color w:val="auto"/>
              </w:rPr>
              <w:t>3</w:t>
            </w:r>
          </w:p>
        </w:tc>
        <w:tc>
          <w:tcPr>
            <w:tcW w:w="9112" w:type="dxa"/>
            <w:gridSpan w:val="2"/>
          </w:tcPr>
          <w:p w14:paraId="7395134C" w14:textId="77777777" w:rsidR="00C51BA0" w:rsidRDefault="00C51BA0" w:rsidP="00F93713">
            <w:pPr>
              <w:rPr>
                <w:rFonts w:eastAsia="Times New Roman"/>
                <w:color w:val="auto"/>
                <w:sz w:val="22"/>
                <w:szCs w:val="22"/>
                <w:lang w:eastAsia="en-GB"/>
              </w:rPr>
            </w:pPr>
            <w:r w:rsidRPr="00765A1E">
              <w:rPr>
                <w:rFonts w:eastAsia="Times New Roman"/>
                <w:color w:val="auto"/>
                <w:sz w:val="22"/>
                <w:szCs w:val="22"/>
                <w:lang w:eastAsia="en-GB"/>
              </w:rPr>
              <w:t>Interim Measures</w:t>
            </w:r>
          </w:p>
          <w:p w14:paraId="46C296FE" w14:textId="0FF47F71" w:rsidR="008A1001" w:rsidRPr="00765A1E" w:rsidRDefault="008A1001" w:rsidP="00F93713">
            <w:pPr>
              <w:rPr>
                <w:rFonts w:eastAsia="Times New Roman"/>
                <w:color w:val="auto"/>
                <w:sz w:val="22"/>
                <w:szCs w:val="22"/>
                <w:lang w:eastAsia="en-GB"/>
              </w:rPr>
            </w:pPr>
          </w:p>
        </w:tc>
      </w:tr>
      <w:tr w:rsidR="00765A1E" w:rsidRPr="00765A1E" w14:paraId="0A255D29" w14:textId="77777777" w:rsidTr="00373D55">
        <w:tc>
          <w:tcPr>
            <w:tcW w:w="811" w:type="dxa"/>
          </w:tcPr>
          <w:p w14:paraId="161330F1" w14:textId="46D5AC1A" w:rsidR="00024533" w:rsidRPr="00765A1E" w:rsidRDefault="00024533" w:rsidP="00F93713">
            <w:pPr>
              <w:rPr>
                <w:color w:val="auto"/>
              </w:rPr>
            </w:pPr>
          </w:p>
        </w:tc>
        <w:tc>
          <w:tcPr>
            <w:tcW w:w="9112" w:type="dxa"/>
            <w:gridSpan w:val="2"/>
          </w:tcPr>
          <w:p w14:paraId="58FF38AD" w14:textId="529E71AD" w:rsidR="00CF61A5" w:rsidRPr="00765A1E" w:rsidRDefault="00024533" w:rsidP="00F93713">
            <w:pPr>
              <w:textAlignment w:val="baseline"/>
              <w:rPr>
                <w:rFonts w:eastAsia="Times New Roman"/>
                <w:color w:val="auto"/>
                <w:sz w:val="22"/>
                <w:szCs w:val="22"/>
                <w:lang w:eastAsia="en-GB"/>
              </w:rPr>
            </w:pPr>
            <w:r w:rsidRPr="00765A1E">
              <w:rPr>
                <w:rFonts w:eastAsia="Times New Roman"/>
                <w:color w:val="auto"/>
                <w:sz w:val="22"/>
                <w:szCs w:val="22"/>
                <w:lang w:eastAsia="en-GB"/>
              </w:rPr>
              <w:t xml:space="preserve">In some </w:t>
            </w:r>
            <w:r w:rsidR="00743A18">
              <w:rPr>
                <w:rFonts w:eastAsia="Times New Roman"/>
                <w:color w:val="auto"/>
                <w:sz w:val="22"/>
                <w:szCs w:val="22"/>
                <w:lang w:eastAsia="en-GB"/>
              </w:rPr>
              <w:t>circumstances,</w:t>
            </w:r>
            <w:r w:rsidRPr="00765A1E">
              <w:rPr>
                <w:rFonts w:eastAsia="Times New Roman"/>
                <w:color w:val="auto"/>
                <w:sz w:val="22"/>
                <w:szCs w:val="22"/>
                <w:lang w:eastAsia="en-GB"/>
              </w:rPr>
              <w:t xml:space="preserve"> where the incident (s) has not triggered formal procedures</w:t>
            </w:r>
            <w:r w:rsidR="006939B6">
              <w:rPr>
                <w:rFonts w:eastAsia="Times New Roman"/>
                <w:color w:val="auto"/>
                <w:sz w:val="22"/>
                <w:szCs w:val="22"/>
                <w:lang w:eastAsia="en-GB"/>
              </w:rPr>
              <w:t xml:space="preserve"> (or a police investigation)</w:t>
            </w:r>
            <w:r w:rsidRPr="00765A1E">
              <w:rPr>
                <w:rFonts w:eastAsia="Times New Roman"/>
                <w:color w:val="auto"/>
                <w:sz w:val="22"/>
                <w:szCs w:val="22"/>
                <w:lang w:eastAsia="en-GB"/>
              </w:rPr>
              <w:t>, an interim measure may be put in place whilst an investigation is taking place.</w:t>
            </w:r>
            <w:r w:rsidR="00CF61A5" w:rsidRPr="00765A1E">
              <w:rPr>
                <w:rFonts w:eastAsia="Times New Roman"/>
                <w:color w:val="auto"/>
                <w:sz w:val="22"/>
                <w:szCs w:val="22"/>
                <w:lang w:eastAsia="en-GB"/>
              </w:rPr>
              <w:t xml:space="preserve"> For example, working in different classrooms, providing the complainant with a separate safe space during breaks or identifying a support person within school.</w:t>
            </w:r>
            <w:r w:rsidR="00FC4ADA" w:rsidRPr="00765A1E">
              <w:rPr>
                <w:rFonts w:eastAsia="Times New Roman"/>
                <w:color w:val="auto"/>
                <w:sz w:val="22"/>
                <w:szCs w:val="22"/>
                <w:lang w:eastAsia="en-GB"/>
              </w:rPr>
              <w:t xml:space="preserve"> </w:t>
            </w:r>
          </w:p>
          <w:p w14:paraId="0481E66A" w14:textId="77777777" w:rsidR="00024533" w:rsidRDefault="00024533" w:rsidP="006939B6">
            <w:pPr>
              <w:textAlignment w:val="baseline"/>
              <w:rPr>
                <w:rFonts w:eastAsia="Times New Roman"/>
                <w:color w:val="auto"/>
                <w:sz w:val="22"/>
                <w:szCs w:val="22"/>
                <w:lang w:eastAsia="en-GB"/>
              </w:rPr>
            </w:pPr>
          </w:p>
          <w:p w14:paraId="68820F18" w14:textId="77777777" w:rsidR="00AC32D4" w:rsidRDefault="00AC32D4" w:rsidP="006939B6">
            <w:pPr>
              <w:textAlignment w:val="baseline"/>
              <w:rPr>
                <w:rFonts w:eastAsia="Times New Roman"/>
                <w:color w:val="auto"/>
                <w:sz w:val="22"/>
                <w:szCs w:val="22"/>
                <w:lang w:eastAsia="en-GB"/>
              </w:rPr>
            </w:pPr>
          </w:p>
          <w:p w14:paraId="3F83B4F1" w14:textId="77777777" w:rsidR="00790747" w:rsidRDefault="00790747" w:rsidP="006939B6">
            <w:pPr>
              <w:textAlignment w:val="baseline"/>
              <w:rPr>
                <w:rFonts w:eastAsia="Times New Roman"/>
                <w:color w:val="auto"/>
                <w:sz w:val="22"/>
                <w:szCs w:val="22"/>
                <w:lang w:eastAsia="en-GB"/>
              </w:rPr>
            </w:pPr>
          </w:p>
          <w:p w14:paraId="79493FE6" w14:textId="06196363" w:rsidR="00790747" w:rsidRPr="00765A1E" w:rsidRDefault="00790747" w:rsidP="006939B6">
            <w:pPr>
              <w:textAlignment w:val="baseline"/>
              <w:rPr>
                <w:rFonts w:eastAsia="Times New Roman"/>
                <w:color w:val="auto"/>
                <w:sz w:val="22"/>
                <w:szCs w:val="22"/>
                <w:lang w:eastAsia="en-GB"/>
              </w:rPr>
            </w:pPr>
          </w:p>
        </w:tc>
      </w:tr>
      <w:tr w:rsidR="00765A1E" w:rsidRPr="00765A1E" w14:paraId="35DCA6FB" w14:textId="77777777" w:rsidTr="00373D55">
        <w:tc>
          <w:tcPr>
            <w:tcW w:w="811" w:type="dxa"/>
          </w:tcPr>
          <w:p w14:paraId="758601C4" w14:textId="3FADDBD2" w:rsidR="00024533" w:rsidRPr="00765A1E" w:rsidRDefault="00133589" w:rsidP="00F93713">
            <w:pPr>
              <w:rPr>
                <w:color w:val="auto"/>
              </w:rPr>
            </w:pPr>
            <w:r w:rsidRPr="00765A1E">
              <w:rPr>
                <w:color w:val="auto"/>
              </w:rPr>
              <w:lastRenderedPageBreak/>
              <w:t>2</w:t>
            </w:r>
            <w:r w:rsidR="00024533" w:rsidRPr="00765A1E">
              <w:rPr>
                <w:color w:val="auto"/>
              </w:rPr>
              <w:t>.</w:t>
            </w:r>
            <w:r w:rsidR="007E274D">
              <w:rPr>
                <w:color w:val="auto"/>
              </w:rPr>
              <w:t>4</w:t>
            </w:r>
          </w:p>
        </w:tc>
        <w:tc>
          <w:tcPr>
            <w:tcW w:w="9112" w:type="dxa"/>
            <w:gridSpan w:val="2"/>
          </w:tcPr>
          <w:p w14:paraId="098E5033" w14:textId="77777777" w:rsidR="00FC4ADA" w:rsidRDefault="00024533" w:rsidP="00F93713">
            <w:pPr>
              <w:rPr>
                <w:rFonts w:eastAsia="Times New Roman"/>
                <w:color w:val="auto"/>
                <w:sz w:val="22"/>
                <w:szCs w:val="22"/>
                <w:lang w:eastAsia="en-GB"/>
              </w:rPr>
            </w:pPr>
            <w:r w:rsidRPr="00765A1E">
              <w:rPr>
                <w:rFonts w:eastAsia="Times New Roman"/>
                <w:color w:val="auto"/>
                <w:sz w:val="22"/>
                <w:szCs w:val="22"/>
                <w:lang w:eastAsia="en-GB"/>
              </w:rPr>
              <w:t>Police Investigations</w:t>
            </w:r>
            <w:r w:rsidR="00B07844" w:rsidRPr="00765A1E">
              <w:rPr>
                <w:rFonts w:eastAsia="Times New Roman"/>
                <w:color w:val="auto"/>
                <w:sz w:val="22"/>
                <w:szCs w:val="22"/>
                <w:lang w:eastAsia="en-GB"/>
              </w:rPr>
              <w:t xml:space="preserve"> </w:t>
            </w:r>
          </w:p>
          <w:p w14:paraId="30FEB118" w14:textId="0F5C9D3D" w:rsidR="008A1001" w:rsidRPr="00765A1E" w:rsidRDefault="008A1001" w:rsidP="00F93713">
            <w:pPr>
              <w:rPr>
                <w:rFonts w:eastAsia="Times New Roman"/>
                <w:color w:val="auto"/>
                <w:lang w:eastAsia="en-GB"/>
              </w:rPr>
            </w:pPr>
          </w:p>
        </w:tc>
      </w:tr>
      <w:tr w:rsidR="00765A1E" w:rsidRPr="00765A1E" w14:paraId="363AEEF6" w14:textId="77777777" w:rsidTr="00373D55">
        <w:tc>
          <w:tcPr>
            <w:tcW w:w="811" w:type="dxa"/>
          </w:tcPr>
          <w:p w14:paraId="6CFECD0A" w14:textId="77777777" w:rsidR="00E85B8C" w:rsidRPr="00765A1E" w:rsidRDefault="00E85B8C" w:rsidP="00F93713">
            <w:pPr>
              <w:rPr>
                <w:color w:val="auto"/>
              </w:rPr>
            </w:pPr>
          </w:p>
        </w:tc>
        <w:tc>
          <w:tcPr>
            <w:tcW w:w="785" w:type="dxa"/>
          </w:tcPr>
          <w:p w14:paraId="6E8E500A" w14:textId="6F08ECEC" w:rsidR="00E85B8C" w:rsidRPr="00765A1E" w:rsidRDefault="00133589" w:rsidP="00F93713">
            <w:pPr>
              <w:rPr>
                <w:rFonts w:eastAsia="Times New Roman"/>
                <w:color w:val="auto"/>
                <w:sz w:val="22"/>
                <w:szCs w:val="22"/>
                <w:lang w:eastAsia="en-GB"/>
              </w:rPr>
            </w:pPr>
            <w:r w:rsidRPr="00765A1E">
              <w:rPr>
                <w:rFonts w:eastAsia="Times New Roman"/>
                <w:color w:val="auto"/>
                <w:sz w:val="22"/>
                <w:szCs w:val="22"/>
                <w:lang w:eastAsia="en-GB"/>
              </w:rPr>
              <w:t>2</w:t>
            </w:r>
            <w:r w:rsidR="00E85B8C" w:rsidRPr="00765A1E">
              <w:rPr>
                <w:rFonts w:eastAsia="Times New Roman"/>
                <w:color w:val="auto"/>
                <w:sz w:val="22"/>
                <w:szCs w:val="22"/>
                <w:lang w:eastAsia="en-GB"/>
              </w:rPr>
              <w:t>.</w:t>
            </w:r>
            <w:r w:rsidR="00977937" w:rsidRPr="00765A1E">
              <w:rPr>
                <w:rFonts w:eastAsia="Times New Roman"/>
                <w:color w:val="auto"/>
                <w:sz w:val="22"/>
                <w:szCs w:val="22"/>
                <w:lang w:eastAsia="en-GB"/>
              </w:rPr>
              <w:t>4</w:t>
            </w:r>
            <w:r w:rsidR="00E85B8C" w:rsidRPr="00765A1E">
              <w:rPr>
                <w:rFonts w:eastAsia="Times New Roman"/>
                <w:color w:val="auto"/>
                <w:sz w:val="22"/>
                <w:szCs w:val="22"/>
                <w:lang w:eastAsia="en-GB"/>
              </w:rPr>
              <w:t>.1</w:t>
            </w:r>
          </w:p>
        </w:tc>
        <w:tc>
          <w:tcPr>
            <w:tcW w:w="8327" w:type="dxa"/>
          </w:tcPr>
          <w:p w14:paraId="0A840582" w14:textId="77777777" w:rsidR="00FC4ADA" w:rsidRDefault="00E85B8C" w:rsidP="00F93713">
            <w:pPr>
              <w:rPr>
                <w:rFonts w:eastAsia="Times New Roman"/>
                <w:color w:val="auto"/>
                <w:sz w:val="22"/>
                <w:szCs w:val="22"/>
                <w:lang w:eastAsia="en-GB"/>
              </w:rPr>
            </w:pPr>
            <w:r w:rsidRPr="00765A1E">
              <w:rPr>
                <w:rFonts w:eastAsia="Times New Roman"/>
                <w:color w:val="auto"/>
                <w:sz w:val="22"/>
                <w:szCs w:val="22"/>
                <w:lang w:eastAsia="en-GB"/>
              </w:rPr>
              <w:t xml:space="preserve">Where criminal investigations and/or judicial proceedings are ongoing or are likely to commence in respect of a disclosure or report, the </w:t>
            </w:r>
            <w:r w:rsidR="0068470D" w:rsidRPr="00765A1E">
              <w:rPr>
                <w:color w:val="auto"/>
                <w:sz w:val="22"/>
                <w:szCs w:val="22"/>
              </w:rPr>
              <w:t>School/Academy/Trust</w:t>
            </w:r>
            <w:r w:rsidRPr="00765A1E">
              <w:rPr>
                <w:rFonts w:eastAsia="Times New Roman"/>
                <w:color w:val="auto"/>
                <w:sz w:val="22"/>
                <w:szCs w:val="22"/>
                <w:lang w:eastAsia="en-GB"/>
              </w:rPr>
              <w:t xml:space="preserve"> will usually continue its own investigation and any disciplinary action, subject to the circumstances of the case and police advice.</w:t>
            </w:r>
          </w:p>
          <w:p w14:paraId="060CDB04" w14:textId="7F5E1A12" w:rsidR="00F93713" w:rsidRPr="00765A1E" w:rsidRDefault="00F93713" w:rsidP="00F93713">
            <w:pPr>
              <w:rPr>
                <w:rFonts w:eastAsia="Times New Roman"/>
                <w:color w:val="auto"/>
                <w:sz w:val="22"/>
                <w:szCs w:val="22"/>
                <w:lang w:eastAsia="en-GB"/>
              </w:rPr>
            </w:pPr>
          </w:p>
        </w:tc>
      </w:tr>
      <w:tr w:rsidR="00765A1E" w:rsidRPr="00765A1E" w14:paraId="0A96BA95" w14:textId="77777777" w:rsidTr="00373D55">
        <w:tc>
          <w:tcPr>
            <w:tcW w:w="811" w:type="dxa"/>
          </w:tcPr>
          <w:p w14:paraId="14070AC1" w14:textId="77777777" w:rsidR="00E85B8C" w:rsidRPr="00765A1E" w:rsidRDefault="00E85B8C" w:rsidP="00F93713">
            <w:pPr>
              <w:rPr>
                <w:color w:val="auto"/>
              </w:rPr>
            </w:pPr>
          </w:p>
        </w:tc>
        <w:tc>
          <w:tcPr>
            <w:tcW w:w="785" w:type="dxa"/>
          </w:tcPr>
          <w:p w14:paraId="2E508E29" w14:textId="226C1538" w:rsidR="00E85B8C" w:rsidRPr="00765A1E" w:rsidRDefault="00133589" w:rsidP="00F93713">
            <w:pPr>
              <w:rPr>
                <w:rFonts w:eastAsia="Times New Roman"/>
                <w:color w:val="auto"/>
                <w:sz w:val="22"/>
                <w:szCs w:val="22"/>
                <w:lang w:eastAsia="en-GB"/>
              </w:rPr>
            </w:pPr>
            <w:r w:rsidRPr="00765A1E">
              <w:rPr>
                <w:rFonts w:eastAsia="Times New Roman"/>
                <w:color w:val="auto"/>
                <w:sz w:val="22"/>
                <w:szCs w:val="22"/>
                <w:lang w:eastAsia="en-GB"/>
              </w:rPr>
              <w:t>2</w:t>
            </w:r>
            <w:r w:rsidR="00E85B8C" w:rsidRPr="00765A1E">
              <w:rPr>
                <w:rFonts w:eastAsia="Times New Roman"/>
                <w:color w:val="auto"/>
                <w:sz w:val="22"/>
                <w:szCs w:val="22"/>
                <w:lang w:eastAsia="en-GB"/>
              </w:rPr>
              <w:t>.</w:t>
            </w:r>
            <w:r w:rsidR="00977937" w:rsidRPr="00765A1E">
              <w:rPr>
                <w:rFonts w:eastAsia="Times New Roman"/>
                <w:color w:val="auto"/>
                <w:sz w:val="22"/>
                <w:szCs w:val="22"/>
                <w:lang w:eastAsia="en-GB"/>
              </w:rPr>
              <w:t>4</w:t>
            </w:r>
            <w:r w:rsidR="00E85B8C" w:rsidRPr="00765A1E">
              <w:rPr>
                <w:rFonts w:eastAsia="Times New Roman"/>
                <w:color w:val="auto"/>
                <w:sz w:val="22"/>
                <w:szCs w:val="22"/>
                <w:lang w:eastAsia="en-GB"/>
              </w:rPr>
              <w:t>.2</w:t>
            </w:r>
          </w:p>
        </w:tc>
        <w:tc>
          <w:tcPr>
            <w:tcW w:w="8327" w:type="dxa"/>
          </w:tcPr>
          <w:p w14:paraId="374A084D" w14:textId="25833EBE" w:rsidR="00E85B8C" w:rsidRPr="00765A1E" w:rsidRDefault="00E85B8C" w:rsidP="00F93713">
            <w:pPr>
              <w:rPr>
                <w:rFonts w:eastAsia="Times New Roman"/>
                <w:color w:val="auto"/>
                <w:sz w:val="22"/>
                <w:szCs w:val="22"/>
                <w:lang w:eastAsia="en-GB"/>
              </w:rPr>
            </w:pPr>
            <w:r w:rsidRPr="00765A1E">
              <w:rPr>
                <w:rFonts w:eastAsia="Times New Roman"/>
                <w:color w:val="auto"/>
                <w:sz w:val="22"/>
                <w:szCs w:val="22"/>
                <w:lang w:eastAsia="en-GB"/>
              </w:rPr>
              <w:t xml:space="preserve">Where, following police advice or otherwise, the </w:t>
            </w:r>
            <w:r w:rsidR="0068470D" w:rsidRPr="00765A1E">
              <w:rPr>
                <w:color w:val="auto"/>
                <w:sz w:val="22"/>
                <w:szCs w:val="22"/>
              </w:rPr>
              <w:t>School/Academy/Trust</w:t>
            </w:r>
            <w:r w:rsidRPr="00765A1E">
              <w:rPr>
                <w:rFonts w:eastAsia="Times New Roman"/>
                <w:color w:val="auto"/>
                <w:sz w:val="22"/>
                <w:szCs w:val="22"/>
                <w:lang w:eastAsia="en-GB"/>
              </w:rPr>
              <w:t xml:space="preserve"> decides not to undertake its own investigation until the case has concluded, the</w:t>
            </w:r>
            <w:r w:rsidR="00FC4ADA" w:rsidRPr="00765A1E">
              <w:rPr>
                <w:rFonts w:eastAsia="Times New Roman"/>
                <w:color w:val="auto"/>
                <w:sz w:val="22"/>
                <w:szCs w:val="22"/>
                <w:lang w:eastAsia="en-GB"/>
              </w:rPr>
              <w:t xml:space="preserve"> School/Academy/Trust </w:t>
            </w:r>
            <w:r w:rsidRPr="00765A1E">
              <w:rPr>
                <w:rFonts w:eastAsia="Times New Roman"/>
                <w:color w:val="auto"/>
                <w:sz w:val="22"/>
                <w:szCs w:val="22"/>
                <w:lang w:eastAsia="en-GB"/>
              </w:rPr>
              <w:t>reserve</w:t>
            </w:r>
            <w:r w:rsidR="00FC4ADA" w:rsidRPr="00765A1E">
              <w:rPr>
                <w:rFonts w:eastAsia="Times New Roman"/>
                <w:color w:val="auto"/>
                <w:sz w:val="22"/>
                <w:szCs w:val="22"/>
                <w:lang w:eastAsia="en-GB"/>
              </w:rPr>
              <w:t>s</w:t>
            </w:r>
            <w:r w:rsidRPr="00765A1E">
              <w:rPr>
                <w:rFonts w:eastAsia="Times New Roman"/>
                <w:color w:val="auto"/>
                <w:sz w:val="22"/>
                <w:szCs w:val="22"/>
                <w:lang w:eastAsia="en-GB"/>
              </w:rPr>
              <w:t xml:space="preserve"> the right to review this decision and to initiate its own investigation and/or disciplinary action at a later stage in or on completion of the criminal </w:t>
            </w:r>
            <w:r w:rsidR="00FC4ADA" w:rsidRPr="00765A1E">
              <w:rPr>
                <w:rFonts w:eastAsia="Times New Roman"/>
                <w:color w:val="auto"/>
                <w:sz w:val="22"/>
                <w:szCs w:val="22"/>
                <w:lang w:eastAsia="en-GB"/>
              </w:rPr>
              <w:t>investigation.</w:t>
            </w:r>
          </w:p>
          <w:p w14:paraId="6D344DBA" w14:textId="058BC9D5" w:rsidR="00CF61A5" w:rsidRPr="00765A1E" w:rsidRDefault="00CF61A5" w:rsidP="00F93713">
            <w:pPr>
              <w:rPr>
                <w:rFonts w:eastAsia="Times New Roman"/>
                <w:color w:val="auto"/>
                <w:sz w:val="22"/>
                <w:szCs w:val="22"/>
                <w:lang w:eastAsia="en-GB"/>
              </w:rPr>
            </w:pPr>
          </w:p>
        </w:tc>
      </w:tr>
      <w:tr w:rsidR="00765A1E" w:rsidRPr="00765A1E" w14:paraId="51A86C98" w14:textId="77777777" w:rsidTr="00373D55">
        <w:tc>
          <w:tcPr>
            <w:tcW w:w="811" w:type="dxa"/>
          </w:tcPr>
          <w:p w14:paraId="13BBFD0A" w14:textId="4DAFBED9" w:rsidR="00E85B8C" w:rsidRPr="00765A1E" w:rsidRDefault="00133589" w:rsidP="00F93713">
            <w:pPr>
              <w:rPr>
                <w:color w:val="auto"/>
                <w:sz w:val="22"/>
                <w:szCs w:val="22"/>
              </w:rPr>
            </w:pPr>
            <w:r w:rsidRPr="00765A1E">
              <w:rPr>
                <w:color w:val="auto"/>
                <w:sz w:val="22"/>
                <w:szCs w:val="22"/>
              </w:rPr>
              <w:t>2</w:t>
            </w:r>
            <w:r w:rsidR="00E85B8C" w:rsidRPr="00765A1E">
              <w:rPr>
                <w:color w:val="auto"/>
                <w:sz w:val="22"/>
                <w:szCs w:val="22"/>
              </w:rPr>
              <w:t>.</w:t>
            </w:r>
            <w:r w:rsidR="007E274D">
              <w:rPr>
                <w:color w:val="auto"/>
                <w:sz w:val="22"/>
                <w:szCs w:val="22"/>
              </w:rPr>
              <w:t>5</w:t>
            </w:r>
          </w:p>
        </w:tc>
        <w:tc>
          <w:tcPr>
            <w:tcW w:w="9112" w:type="dxa"/>
            <w:gridSpan w:val="2"/>
          </w:tcPr>
          <w:p w14:paraId="4A6647E2" w14:textId="77777777" w:rsidR="00FC4ADA" w:rsidRDefault="00E85B8C" w:rsidP="00F93713">
            <w:pPr>
              <w:rPr>
                <w:rFonts w:eastAsia="Times New Roman"/>
                <w:color w:val="auto"/>
                <w:sz w:val="22"/>
                <w:szCs w:val="22"/>
                <w:lang w:eastAsia="en-GB"/>
              </w:rPr>
            </w:pPr>
            <w:r w:rsidRPr="00765A1E">
              <w:rPr>
                <w:rFonts w:eastAsia="Times New Roman"/>
                <w:color w:val="auto"/>
                <w:sz w:val="22"/>
                <w:szCs w:val="22"/>
                <w:lang w:eastAsia="en-GB"/>
              </w:rPr>
              <w:t>False, bad faith or misleading complaints</w:t>
            </w:r>
          </w:p>
          <w:p w14:paraId="169E4ACE" w14:textId="09E38673" w:rsidR="006939B6" w:rsidRPr="00765A1E" w:rsidRDefault="006939B6" w:rsidP="00F93713">
            <w:pPr>
              <w:rPr>
                <w:rFonts w:eastAsia="Times New Roman"/>
                <w:color w:val="auto"/>
                <w:sz w:val="22"/>
                <w:szCs w:val="22"/>
                <w:lang w:eastAsia="en-GB"/>
              </w:rPr>
            </w:pPr>
          </w:p>
        </w:tc>
      </w:tr>
      <w:tr w:rsidR="00765A1E" w:rsidRPr="00765A1E" w14:paraId="367507FB" w14:textId="77777777" w:rsidTr="00373D55">
        <w:tc>
          <w:tcPr>
            <w:tcW w:w="811" w:type="dxa"/>
          </w:tcPr>
          <w:p w14:paraId="5F72D9A4" w14:textId="77777777" w:rsidR="00E85B8C" w:rsidRPr="00765A1E" w:rsidRDefault="00E85B8C" w:rsidP="00F93713">
            <w:pPr>
              <w:rPr>
                <w:color w:val="auto"/>
                <w:sz w:val="22"/>
                <w:szCs w:val="22"/>
              </w:rPr>
            </w:pPr>
          </w:p>
        </w:tc>
        <w:tc>
          <w:tcPr>
            <w:tcW w:w="785" w:type="dxa"/>
          </w:tcPr>
          <w:p w14:paraId="54144676" w14:textId="234FADC5" w:rsidR="00E85B8C" w:rsidRPr="00743A18" w:rsidRDefault="00133589" w:rsidP="00F93713">
            <w:pPr>
              <w:rPr>
                <w:rFonts w:eastAsia="Times New Roman"/>
                <w:color w:val="auto"/>
                <w:sz w:val="22"/>
                <w:szCs w:val="22"/>
                <w:lang w:eastAsia="en-GB"/>
              </w:rPr>
            </w:pPr>
            <w:r w:rsidRPr="00743A18">
              <w:rPr>
                <w:rFonts w:eastAsia="Times New Roman"/>
                <w:color w:val="auto"/>
                <w:sz w:val="22"/>
                <w:szCs w:val="22"/>
                <w:lang w:eastAsia="en-GB"/>
              </w:rPr>
              <w:t>2</w:t>
            </w:r>
            <w:r w:rsidR="00E85B8C" w:rsidRPr="00743A18">
              <w:rPr>
                <w:rFonts w:eastAsia="Times New Roman"/>
                <w:color w:val="auto"/>
                <w:sz w:val="22"/>
                <w:szCs w:val="22"/>
                <w:lang w:eastAsia="en-GB"/>
              </w:rPr>
              <w:t>.</w:t>
            </w:r>
            <w:r w:rsidR="000A0CD1">
              <w:rPr>
                <w:rFonts w:eastAsia="Times New Roman"/>
                <w:color w:val="auto"/>
                <w:sz w:val="22"/>
                <w:szCs w:val="22"/>
                <w:lang w:eastAsia="en-GB"/>
              </w:rPr>
              <w:t>5</w:t>
            </w:r>
            <w:r w:rsidR="00E85B8C" w:rsidRPr="00743A18">
              <w:rPr>
                <w:rFonts w:eastAsia="Times New Roman"/>
                <w:color w:val="auto"/>
                <w:sz w:val="22"/>
                <w:szCs w:val="22"/>
                <w:lang w:eastAsia="en-GB"/>
              </w:rPr>
              <w:t>.1</w:t>
            </w:r>
          </w:p>
        </w:tc>
        <w:tc>
          <w:tcPr>
            <w:tcW w:w="8327" w:type="dxa"/>
          </w:tcPr>
          <w:p w14:paraId="05D62EBE" w14:textId="3707CFEA" w:rsidR="00E85B8C" w:rsidRPr="00743A18" w:rsidRDefault="0068470D" w:rsidP="00F93713">
            <w:pPr>
              <w:rPr>
                <w:rFonts w:eastAsia="Times New Roman"/>
                <w:color w:val="auto"/>
                <w:sz w:val="22"/>
                <w:szCs w:val="22"/>
                <w:lang w:eastAsia="en-GB"/>
              </w:rPr>
            </w:pPr>
            <w:r w:rsidRPr="00743A18">
              <w:rPr>
                <w:color w:val="auto"/>
                <w:sz w:val="22"/>
                <w:szCs w:val="22"/>
              </w:rPr>
              <w:t xml:space="preserve">The School/Academy/Trust </w:t>
            </w:r>
            <w:r w:rsidR="00E85B8C" w:rsidRPr="00743A18">
              <w:rPr>
                <w:rFonts w:eastAsia="Times New Roman"/>
                <w:color w:val="auto"/>
                <w:sz w:val="22"/>
                <w:szCs w:val="22"/>
                <w:lang w:eastAsia="en-GB"/>
              </w:rPr>
              <w:t>operates on the understanding that complaints are made in good faith and will commence from a position of belief whilst also following the duty to act fairly to both parties.</w:t>
            </w:r>
          </w:p>
          <w:p w14:paraId="28E00D90" w14:textId="58F31645" w:rsidR="00FC4ADA" w:rsidRPr="00743A18" w:rsidRDefault="00FC4ADA" w:rsidP="00F93713">
            <w:pPr>
              <w:rPr>
                <w:rFonts w:eastAsia="Times New Roman"/>
                <w:color w:val="auto"/>
                <w:sz w:val="22"/>
                <w:szCs w:val="22"/>
                <w:lang w:eastAsia="en-GB"/>
              </w:rPr>
            </w:pPr>
          </w:p>
        </w:tc>
      </w:tr>
      <w:tr w:rsidR="00765A1E" w:rsidRPr="00765A1E" w14:paraId="48828F2F" w14:textId="77777777" w:rsidTr="00373D55">
        <w:tc>
          <w:tcPr>
            <w:tcW w:w="811" w:type="dxa"/>
          </w:tcPr>
          <w:p w14:paraId="6C073531" w14:textId="77777777" w:rsidR="00E85B8C" w:rsidRPr="00765A1E" w:rsidRDefault="00E85B8C" w:rsidP="00F93713">
            <w:pPr>
              <w:rPr>
                <w:color w:val="auto"/>
              </w:rPr>
            </w:pPr>
          </w:p>
        </w:tc>
        <w:tc>
          <w:tcPr>
            <w:tcW w:w="785" w:type="dxa"/>
          </w:tcPr>
          <w:p w14:paraId="6B907DE0" w14:textId="5E3CB4FE" w:rsidR="00E85B8C" w:rsidRPr="00743A18" w:rsidRDefault="00133589" w:rsidP="00F93713">
            <w:pPr>
              <w:rPr>
                <w:rFonts w:eastAsia="Times New Roman"/>
                <w:color w:val="auto"/>
                <w:sz w:val="22"/>
                <w:szCs w:val="22"/>
                <w:lang w:eastAsia="en-GB"/>
              </w:rPr>
            </w:pPr>
            <w:r w:rsidRPr="00743A18">
              <w:rPr>
                <w:rFonts w:eastAsia="Times New Roman"/>
                <w:color w:val="auto"/>
                <w:sz w:val="22"/>
                <w:szCs w:val="22"/>
                <w:lang w:eastAsia="en-GB"/>
              </w:rPr>
              <w:t>2</w:t>
            </w:r>
            <w:r w:rsidR="00E85B8C" w:rsidRPr="00743A18">
              <w:rPr>
                <w:rFonts w:eastAsia="Times New Roman"/>
                <w:color w:val="auto"/>
                <w:sz w:val="22"/>
                <w:szCs w:val="22"/>
                <w:lang w:eastAsia="en-GB"/>
              </w:rPr>
              <w:t>.</w:t>
            </w:r>
            <w:r w:rsidR="000A0CD1">
              <w:rPr>
                <w:rFonts w:eastAsia="Times New Roman"/>
                <w:color w:val="auto"/>
                <w:sz w:val="22"/>
                <w:szCs w:val="22"/>
                <w:lang w:eastAsia="en-GB"/>
              </w:rPr>
              <w:t>5</w:t>
            </w:r>
            <w:r w:rsidR="00E85B8C" w:rsidRPr="00743A18">
              <w:rPr>
                <w:rFonts w:eastAsia="Times New Roman"/>
                <w:color w:val="auto"/>
                <w:sz w:val="22"/>
                <w:szCs w:val="22"/>
                <w:lang w:eastAsia="en-GB"/>
              </w:rPr>
              <w:t>.2</w:t>
            </w:r>
          </w:p>
        </w:tc>
        <w:tc>
          <w:tcPr>
            <w:tcW w:w="8327" w:type="dxa"/>
          </w:tcPr>
          <w:p w14:paraId="2139FBEE" w14:textId="20A0F2CA" w:rsidR="00204845" w:rsidRPr="00743A18" w:rsidRDefault="00E85B8C" w:rsidP="00F93713">
            <w:pPr>
              <w:rPr>
                <w:rFonts w:eastAsia="Times New Roman"/>
                <w:color w:val="auto"/>
                <w:sz w:val="22"/>
                <w:szCs w:val="22"/>
                <w:lang w:eastAsia="en-GB"/>
              </w:rPr>
            </w:pPr>
            <w:r w:rsidRPr="00743A18">
              <w:rPr>
                <w:rFonts w:eastAsia="Times New Roman"/>
                <w:color w:val="auto"/>
                <w:sz w:val="22"/>
                <w:szCs w:val="22"/>
                <w:lang w:eastAsia="en-GB"/>
              </w:rPr>
              <w:t xml:space="preserve">Submitting a complaint that is not in good faith or providing false or misleading information </w:t>
            </w:r>
            <w:r w:rsidR="00FC4ADA" w:rsidRPr="00743A18">
              <w:rPr>
                <w:rFonts w:eastAsia="Times New Roman"/>
                <w:color w:val="auto"/>
                <w:sz w:val="22"/>
                <w:szCs w:val="22"/>
                <w:lang w:eastAsia="en-GB"/>
              </w:rPr>
              <w:t xml:space="preserve">is </w:t>
            </w:r>
            <w:r w:rsidRPr="00743A18">
              <w:rPr>
                <w:rFonts w:eastAsia="Times New Roman"/>
                <w:color w:val="auto"/>
                <w:sz w:val="22"/>
                <w:szCs w:val="22"/>
                <w:lang w:eastAsia="en-GB"/>
              </w:rPr>
              <w:t>prohibited. If, following an investigation or hearing, a complaint is found to be</w:t>
            </w:r>
            <w:r w:rsidR="00647DDE" w:rsidRPr="00743A18">
              <w:rPr>
                <w:rFonts w:eastAsia="Times New Roman"/>
                <w:color w:val="auto"/>
                <w:sz w:val="22"/>
                <w:szCs w:val="22"/>
                <w:lang w:eastAsia="en-GB"/>
              </w:rPr>
              <w:t xml:space="preserve"> deliberately</w:t>
            </w:r>
            <w:r w:rsidRPr="00743A18">
              <w:rPr>
                <w:rFonts w:eastAsia="Times New Roman"/>
                <w:color w:val="auto"/>
                <w:sz w:val="22"/>
                <w:szCs w:val="22"/>
                <w:lang w:eastAsia="en-GB"/>
              </w:rPr>
              <w:t xml:space="preserve"> false, misleading or in bad faith, it will be dealt with in accordance with the</w:t>
            </w:r>
            <w:r w:rsidR="00901F65" w:rsidRPr="00743A18">
              <w:rPr>
                <w:rFonts w:eastAsia="Times New Roman"/>
                <w:color w:val="auto"/>
                <w:sz w:val="22"/>
                <w:szCs w:val="22"/>
                <w:lang w:eastAsia="en-GB"/>
              </w:rPr>
              <w:t xml:space="preserve"> School’s/Academy’s/Trust/s</w:t>
            </w:r>
            <w:r w:rsidRPr="00743A18">
              <w:rPr>
                <w:rFonts w:eastAsia="Times New Roman"/>
                <w:color w:val="auto"/>
                <w:sz w:val="22"/>
                <w:szCs w:val="22"/>
                <w:lang w:eastAsia="en-GB"/>
              </w:rPr>
              <w:t xml:space="preserve"> Disciplinary Policy and Procedure as appropriate</w:t>
            </w:r>
            <w:r w:rsidR="006939B6" w:rsidRPr="00743A18">
              <w:rPr>
                <w:rFonts w:eastAsia="Times New Roman"/>
                <w:color w:val="auto"/>
                <w:sz w:val="22"/>
                <w:szCs w:val="22"/>
                <w:lang w:eastAsia="en-GB"/>
              </w:rPr>
              <w:t>.</w:t>
            </w:r>
          </w:p>
        </w:tc>
      </w:tr>
    </w:tbl>
    <w:p w14:paraId="0C03AE6E" w14:textId="50E074B4" w:rsidR="000E2685" w:rsidRDefault="000E2685" w:rsidP="00F93713"/>
    <w:tbl>
      <w:tblPr>
        <w:tblStyle w:val="TableGrid"/>
        <w:tblpPr w:leftFromText="180" w:rightFromText="180" w:vertAnchor="text" w:tblpXSpec="righ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9112"/>
      </w:tblGrid>
      <w:tr w:rsidR="00765A1E" w:rsidRPr="00743A18" w14:paraId="1E4D9A45" w14:textId="77777777" w:rsidTr="00373D55">
        <w:tc>
          <w:tcPr>
            <w:tcW w:w="811" w:type="dxa"/>
          </w:tcPr>
          <w:p w14:paraId="746F2873" w14:textId="39A0CC16" w:rsidR="00CF61A5" w:rsidRPr="00743A18" w:rsidRDefault="00CF61A5" w:rsidP="00F93713">
            <w:pPr>
              <w:rPr>
                <w:color w:val="auto"/>
                <w:sz w:val="22"/>
                <w:szCs w:val="22"/>
              </w:rPr>
            </w:pPr>
            <w:r w:rsidRPr="00743A18">
              <w:rPr>
                <w:color w:val="auto"/>
                <w:sz w:val="22"/>
                <w:szCs w:val="22"/>
              </w:rPr>
              <w:t>2.</w:t>
            </w:r>
            <w:r w:rsidR="007E274D">
              <w:rPr>
                <w:color w:val="auto"/>
                <w:sz w:val="22"/>
                <w:szCs w:val="22"/>
              </w:rPr>
              <w:t>6</w:t>
            </w:r>
          </w:p>
        </w:tc>
        <w:tc>
          <w:tcPr>
            <w:tcW w:w="9112" w:type="dxa"/>
          </w:tcPr>
          <w:p w14:paraId="5CC8B285" w14:textId="77777777" w:rsidR="006939B6" w:rsidRDefault="00CF61A5" w:rsidP="00F93713">
            <w:pPr>
              <w:rPr>
                <w:rFonts w:eastAsia="Times New Roman"/>
                <w:color w:val="auto"/>
                <w:sz w:val="22"/>
                <w:szCs w:val="22"/>
                <w:lang w:eastAsia="en-GB"/>
              </w:rPr>
            </w:pPr>
            <w:r w:rsidRPr="00743A18">
              <w:rPr>
                <w:rFonts w:eastAsia="Times New Roman"/>
                <w:color w:val="auto"/>
                <w:sz w:val="22"/>
                <w:szCs w:val="22"/>
                <w:lang w:eastAsia="en-GB"/>
              </w:rPr>
              <w:t>Restoring Working Relationship</w:t>
            </w:r>
          </w:p>
          <w:p w14:paraId="42D5C75A" w14:textId="4AF056AF" w:rsidR="000A0CD1" w:rsidRPr="00743A18" w:rsidRDefault="000A0CD1" w:rsidP="00F93713">
            <w:pPr>
              <w:rPr>
                <w:rFonts w:eastAsia="Times New Roman"/>
                <w:color w:val="auto"/>
                <w:sz w:val="22"/>
                <w:szCs w:val="22"/>
                <w:lang w:eastAsia="en-GB"/>
              </w:rPr>
            </w:pPr>
          </w:p>
        </w:tc>
      </w:tr>
      <w:tr w:rsidR="008B3C0E" w:rsidRPr="00765A1E" w14:paraId="15ED5C28" w14:textId="77777777" w:rsidTr="007C4CAE">
        <w:tc>
          <w:tcPr>
            <w:tcW w:w="811" w:type="dxa"/>
          </w:tcPr>
          <w:p w14:paraId="722FEBA1" w14:textId="77777777" w:rsidR="008B3C0E" w:rsidRPr="00765A1E" w:rsidRDefault="008B3C0E" w:rsidP="00F93713">
            <w:pPr>
              <w:rPr>
                <w:rFonts w:eastAsia="Times New Roman"/>
                <w:color w:val="auto"/>
                <w:sz w:val="22"/>
                <w:szCs w:val="22"/>
                <w:lang w:eastAsia="en-GB"/>
              </w:rPr>
            </w:pPr>
          </w:p>
        </w:tc>
        <w:tc>
          <w:tcPr>
            <w:tcW w:w="9112" w:type="dxa"/>
          </w:tcPr>
          <w:p w14:paraId="249FF9B4" w14:textId="31600018" w:rsidR="008B3C0E" w:rsidRPr="00765A1E" w:rsidRDefault="008B3C0E" w:rsidP="00F93713">
            <w:pPr>
              <w:rPr>
                <w:rFonts w:eastAsia="Times New Roman"/>
                <w:color w:val="auto"/>
                <w:sz w:val="22"/>
                <w:szCs w:val="22"/>
                <w:lang w:eastAsia="en-GB"/>
              </w:rPr>
            </w:pPr>
            <w:r w:rsidRPr="00765A1E">
              <w:rPr>
                <w:rFonts w:eastAsia="Times New Roman"/>
                <w:color w:val="auto"/>
                <w:sz w:val="22"/>
                <w:szCs w:val="22"/>
                <w:lang w:eastAsia="en-GB"/>
              </w:rPr>
              <w:t>Dependent on the severity of the complaint and the resultant outcome, it is management’s responsibility to restore and re-establish effective working relationships amongst the employees involved. The School/Academy/Trust may seek agreement from both the complainant and the person whom the complaint has been made against, for the case to be referred to mediation</w:t>
            </w:r>
            <w:r w:rsidR="006939B6">
              <w:rPr>
                <w:rFonts w:eastAsia="Times New Roman"/>
                <w:color w:val="auto"/>
                <w:sz w:val="22"/>
                <w:szCs w:val="22"/>
                <w:lang w:eastAsia="en-GB"/>
              </w:rPr>
              <w:t xml:space="preserve">, if this has not been attempted previously, </w:t>
            </w:r>
            <w:r w:rsidRPr="00765A1E">
              <w:rPr>
                <w:rFonts w:eastAsia="Times New Roman"/>
                <w:color w:val="auto"/>
                <w:sz w:val="22"/>
                <w:szCs w:val="22"/>
                <w:lang w:eastAsia="en-GB"/>
              </w:rPr>
              <w:t>facilitated communication or individual counselling. Engagement with these processes will be on a voluntary basis.</w:t>
            </w:r>
            <w:r w:rsidR="006939B6">
              <w:rPr>
                <w:rFonts w:eastAsia="Times New Roman"/>
                <w:color w:val="auto"/>
                <w:sz w:val="22"/>
                <w:szCs w:val="22"/>
                <w:lang w:eastAsia="en-GB"/>
              </w:rPr>
              <w:t xml:space="preserve"> </w:t>
            </w:r>
            <w:r w:rsidRPr="00765A1E">
              <w:rPr>
                <w:rFonts w:eastAsia="Times New Roman"/>
                <w:color w:val="auto"/>
                <w:sz w:val="22"/>
                <w:szCs w:val="22"/>
                <w:lang w:eastAsia="en-GB"/>
              </w:rPr>
              <w:t xml:space="preserve">A key principle of any restorative intervention is safety. The well-being of all parties should be considered prior to engaging in any intervention.  </w:t>
            </w:r>
          </w:p>
          <w:p w14:paraId="0630B71C" w14:textId="626BB354" w:rsidR="008B3C0E" w:rsidRPr="00765A1E" w:rsidRDefault="008B3C0E" w:rsidP="00F93713">
            <w:pPr>
              <w:rPr>
                <w:rFonts w:eastAsia="Times New Roman"/>
                <w:color w:val="auto"/>
                <w:sz w:val="22"/>
                <w:szCs w:val="22"/>
                <w:lang w:eastAsia="en-GB"/>
              </w:rPr>
            </w:pPr>
          </w:p>
        </w:tc>
      </w:tr>
      <w:tr w:rsidR="00765A1E" w:rsidRPr="00765A1E" w14:paraId="639FDF06" w14:textId="77777777" w:rsidTr="00373D55">
        <w:tc>
          <w:tcPr>
            <w:tcW w:w="811" w:type="dxa"/>
          </w:tcPr>
          <w:p w14:paraId="617A6C7D" w14:textId="7BA4453E" w:rsidR="00CC0F97" w:rsidRPr="00765A1E" w:rsidRDefault="00CC0F97" w:rsidP="00F93713">
            <w:pPr>
              <w:rPr>
                <w:rFonts w:eastAsia="Times New Roman"/>
                <w:color w:val="auto"/>
                <w:sz w:val="22"/>
                <w:szCs w:val="22"/>
                <w:lang w:eastAsia="en-GB"/>
              </w:rPr>
            </w:pPr>
            <w:r w:rsidRPr="00765A1E">
              <w:rPr>
                <w:rFonts w:eastAsia="Times New Roman"/>
                <w:color w:val="auto"/>
                <w:sz w:val="22"/>
                <w:szCs w:val="22"/>
                <w:lang w:eastAsia="en-GB"/>
              </w:rPr>
              <w:t>2.</w:t>
            </w:r>
            <w:r w:rsidR="007E274D">
              <w:rPr>
                <w:rFonts w:eastAsia="Times New Roman"/>
                <w:color w:val="auto"/>
                <w:sz w:val="22"/>
                <w:szCs w:val="22"/>
                <w:lang w:eastAsia="en-GB"/>
              </w:rPr>
              <w:t>7</w:t>
            </w:r>
          </w:p>
        </w:tc>
        <w:tc>
          <w:tcPr>
            <w:tcW w:w="9112" w:type="dxa"/>
          </w:tcPr>
          <w:p w14:paraId="27ABEE91" w14:textId="77777777" w:rsidR="00D46173" w:rsidRDefault="00CC0F97" w:rsidP="00F93713">
            <w:pPr>
              <w:rPr>
                <w:rFonts w:eastAsia="Times New Roman"/>
                <w:color w:val="auto"/>
                <w:sz w:val="22"/>
                <w:szCs w:val="22"/>
                <w:lang w:eastAsia="en-GB"/>
              </w:rPr>
            </w:pPr>
            <w:r w:rsidRPr="00765A1E">
              <w:rPr>
                <w:rFonts w:eastAsia="Times New Roman"/>
                <w:color w:val="auto"/>
                <w:sz w:val="22"/>
                <w:szCs w:val="22"/>
                <w:lang w:eastAsia="en-GB"/>
              </w:rPr>
              <w:t xml:space="preserve">Sickness Absence as a result of </w:t>
            </w:r>
            <w:r w:rsidR="008D2C88" w:rsidRPr="00765A1E">
              <w:rPr>
                <w:rFonts w:eastAsia="Times New Roman"/>
                <w:color w:val="auto"/>
                <w:sz w:val="22"/>
                <w:szCs w:val="22"/>
                <w:lang w:eastAsia="en-GB"/>
              </w:rPr>
              <w:t>a complaint</w:t>
            </w:r>
          </w:p>
          <w:p w14:paraId="28230C69" w14:textId="290B035F" w:rsidR="000A0CD1" w:rsidRPr="00765A1E" w:rsidRDefault="000A0CD1" w:rsidP="00F93713">
            <w:pPr>
              <w:rPr>
                <w:rFonts w:eastAsia="Times New Roman"/>
                <w:color w:val="auto"/>
                <w:sz w:val="22"/>
                <w:szCs w:val="22"/>
                <w:lang w:eastAsia="en-GB"/>
              </w:rPr>
            </w:pPr>
          </w:p>
        </w:tc>
      </w:tr>
      <w:tr w:rsidR="008B3C0E" w:rsidRPr="00765A1E" w14:paraId="759C7342" w14:textId="77777777" w:rsidTr="00C7755E">
        <w:tc>
          <w:tcPr>
            <w:tcW w:w="811" w:type="dxa"/>
          </w:tcPr>
          <w:p w14:paraId="2F653C77" w14:textId="77777777" w:rsidR="008B3C0E" w:rsidRPr="00765A1E" w:rsidRDefault="008B3C0E" w:rsidP="00F93713">
            <w:pPr>
              <w:rPr>
                <w:rFonts w:eastAsia="Times New Roman"/>
                <w:color w:val="auto"/>
                <w:sz w:val="22"/>
                <w:szCs w:val="22"/>
                <w:lang w:eastAsia="en-GB"/>
              </w:rPr>
            </w:pPr>
          </w:p>
        </w:tc>
        <w:tc>
          <w:tcPr>
            <w:tcW w:w="9112" w:type="dxa"/>
          </w:tcPr>
          <w:p w14:paraId="3C3B5204" w14:textId="77777777" w:rsidR="008B3C0E" w:rsidRDefault="008B3C0E" w:rsidP="006939B6">
            <w:pPr>
              <w:rPr>
                <w:rFonts w:eastAsia="Times New Roman"/>
                <w:color w:val="auto"/>
                <w:sz w:val="22"/>
                <w:szCs w:val="22"/>
                <w:lang w:eastAsia="en-GB"/>
              </w:rPr>
            </w:pPr>
            <w:r w:rsidRPr="00765A1E">
              <w:rPr>
                <w:rFonts w:eastAsia="Times New Roman"/>
                <w:color w:val="auto"/>
                <w:sz w:val="22"/>
                <w:szCs w:val="22"/>
                <w:lang w:eastAsia="en-GB"/>
              </w:rPr>
              <w:t xml:space="preserve">Employees may absent themselves from work as a result of raising a complaint or having a complaint raised against them. In the event of sickness absence occurring any communication surrounding the reasons for absence should be discussed with the employee and their Trade Union representative where appropriate. Appropriate action in terms of sickness absence should be considered on a case-by-case basis. Please contact your </w:t>
            </w:r>
            <w:r>
              <w:rPr>
                <w:rFonts w:eastAsia="Times New Roman"/>
                <w:color w:val="auto"/>
                <w:sz w:val="22"/>
                <w:szCs w:val="22"/>
                <w:lang w:eastAsia="en-GB"/>
              </w:rPr>
              <w:t>named PACT</w:t>
            </w:r>
            <w:r w:rsidRPr="00765A1E">
              <w:rPr>
                <w:rFonts w:eastAsia="Times New Roman"/>
                <w:color w:val="auto"/>
                <w:sz w:val="22"/>
                <w:szCs w:val="22"/>
                <w:lang w:eastAsia="en-GB"/>
              </w:rPr>
              <w:t xml:space="preserve"> HR Business Parter for further guidance. </w:t>
            </w:r>
          </w:p>
          <w:p w14:paraId="13C487DA" w14:textId="507293A5" w:rsidR="00002C86" w:rsidRPr="00765A1E" w:rsidRDefault="00002C86" w:rsidP="006939B6">
            <w:pPr>
              <w:rPr>
                <w:rFonts w:eastAsia="Times New Roman"/>
                <w:color w:val="auto"/>
                <w:sz w:val="22"/>
                <w:szCs w:val="22"/>
                <w:lang w:eastAsia="en-GB"/>
              </w:rPr>
            </w:pPr>
          </w:p>
        </w:tc>
      </w:tr>
    </w:tbl>
    <w:p w14:paraId="06679AC3" w14:textId="77777777" w:rsidR="00937DBE" w:rsidRDefault="00937DBE">
      <w:r>
        <w:br w:type="page"/>
      </w:r>
    </w:p>
    <w:tbl>
      <w:tblPr>
        <w:tblStyle w:val="TableGrid"/>
        <w:tblpPr w:leftFromText="180" w:rightFromText="180" w:vertAnchor="text" w:tblpXSpec="righ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B335E" w:rsidRPr="00373D55" w14:paraId="3A2652EC" w14:textId="77777777" w:rsidTr="002D5C58">
        <w:trPr>
          <w:trHeight w:val="357"/>
        </w:trPr>
        <w:tc>
          <w:tcPr>
            <w:tcW w:w="9923" w:type="dxa"/>
            <w:tcBorders>
              <w:bottom w:val="single" w:sz="4" w:space="0" w:color="auto"/>
            </w:tcBorders>
          </w:tcPr>
          <w:p w14:paraId="700F0C68" w14:textId="71DEAB89" w:rsidR="006B335E" w:rsidRPr="00326AEF" w:rsidRDefault="00914629" w:rsidP="002D5C58">
            <w:pPr>
              <w:rPr>
                <w:bCs/>
                <w:color w:val="auto"/>
                <w:sz w:val="28"/>
                <w:szCs w:val="28"/>
              </w:rPr>
            </w:pPr>
            <w:r>
              <w:rPr>
                <w:bCs/>
                <w:color w:val="auto"/>
                <w:sz w:val="28"/>
                <w:szCs w:val="28"/>
              </w:rPr>
              <w:lastRenderedPageBreak/>
              <w:t>3</w:t>
            </w:r>
            <w:r w:rsidR="006B335E" w:rsidRPr="00326AEF">
              <w:rPr>
                <w:bCs/>
                <w:color w:val="auto"/>
                <w:sz w:val="28"/>
                <w:szCs w:val="28"/>
              </w:rPr>
              <w:t xml:space="preserve">. </w:t>
            </w:r>
            <w:r>
              <w:rPr>
                <w:bCs/>
                <w:color w:val="auto"/>
                <w:sz w:val="28"/>
                <w:szCs w:val="28"/>
              </w:rPr>
              <w:t xml:space="preserve"> </w:t>
            </w:r>
            <w:r w:rsidR="006B335E">
              <w:rPr>
                <w:bCs/>
                <w:color w:val="auto"/>
                <w:sz w:val="28"/>
                <w:szCs w:val="28"/>
              </w:rPr>
              <w:t>Definitions</w:t>
            </w:r>
            <w:r>
              <w:rPr>
                <w:bCs/>
                <w:color w:val="auto"/>
                <w:sz w:val="28"/>
                <w:szCs w:val="28"/>
              </w:rPr>
              <w:t xml:space="preserve"> and types of bullying, harassment and victimisation</w:t>
            </w:r>
            <w:r w:rsidR="006B335E" w:rsidRPr="00326AEF">
              <w:rPr>
                <w:bCs/>
                <w:color w:val="auto"/>
                <w:sz w:val="28"/>
                <w:szCs w:val="28"/>
              </w:rPr>
              <w:t xml:space="preserve"> </w:t>
            </w:r>
          </w:p>
          <w:p w14:paraId="0C5BD5D0" w14:textId="77777777" w:rsidR="006B335E" w:rsidRPr="00373D55" w:rsidRDefault="006B335E" w:rsidP="002D5C58">
            <w:pPr>
              <w:rPr>
                <w:sz w:val="16"/>
                <w:szCs w:val="16"/>
              </w:rPr>
            </w:pPr>
          </w:p>
        </w:tc>
      </w:tr>
    </w:tbl>
    <w:p w14:paraId="6B47F0B6" w14:textId="6EC65950" w:rsidR="006B335E" w:rsidRDefault="002C482F" w:rsidP="002C482F">
      <w:pPr>
        <w:tabs>
          <w:tab w:val="left" w:pos="1170"/>
        </w:tabs>
      </w:pPr>
      <w:r>
        <w:tab/>
      </w:r>
    </w:p>
    <w:tbl>
      <w:tblPr>
        <w:tblStyle w:val="TableGrid"/>
        <w:tblpPr w:leftFromText="180" w:rightFromText="180" w:vertAnchor="text" w:tblpXSpec="righ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863"/>
        <w:gridCol w:w="8249"/>
      </w:tblGrid>
      <w:tr w:rsidR="006B335E" w:rsidRPr="00765A1E" w14:paraId="79E97DB7" w14:textId="77777777" w:rsidTr="002D5C58">
        <w:trPr>
          <w:trHeight w:val="321"/>
        </w:trPr>
        <w:tc>
          <w:tcPr>
            <w:tcW w:w="811" w:type="dxa"/>
          </w:tcPr>
          <w:p w14:paraId="41EA732C" w14:textId="2A37D699" w:rsidR="006B335E" w:rsidRPr="00765A1E" w:rsidRDefault="00914629" w:rsidP="002D5C58">
            <w:pPr>
              <w:rPr>
                <w:bCs/>
                <w:color w:val="auto"/>
              </w:rPr>
            </w:pPr>
            <w:bookmarkStart w:id="2" w:name="_Hlk193801412"/>
            <w:r>
              <w:rPr>
                <w:bCs/>
                <w:color w:val="auto"/>
              </w:rPr>
              <w:t>3</w:t>
            </w:r>
            <w:r w:rsidR="00570F1E">
              <w:rPr>
                <w:bCs/>
                <w:color w:val="auto"/>
              </w:rPr>
              <w:t>.1</w:t>
            </w:r>
          </w:p>
        </w:tc>
        <w:tc>
          <w:tcPr>
            <w:tcW w:w="9112" w:type="dxa"/>
            <w:gridSpan w:val="2"/>
          </w:tcPr>
          <w:p w14:paraId="49C3F246" w14:textId="77777777" w:rsidR="006B335E" w:rsidRDefault="006B335E" w:rsidP="002D5C58">
            <w:pPr>
              <w:pStyle w:val="Heading2"/>
              <w:rPr>
                <w:bCs/>
                <w:color w:val="auto"/>
                <w:sz w:val="24"/>
                <w:szCs w:val="24"/>
              </w:rPr>
            </w:pPr>
            <w:r>
              <w:rPr>
                <w:bCs/>
                <w:color w:val="auto"/>
                <w:sz w:val="24"/>
                <w:szCs w:val="24"/>
              </w:rPr>
              <w:t>Introduction</w:t>
            </w:r>
            <w:r w:rsidRPr="00765A1E">
              <w:rPr>
                <w:bCs/>
                <w:color w:val="auto"/>
                <w:sz w:val="24"/>
                <w:szCs w:val="24"/>
              </w:rPr>
              <w:t xml:space="preserve"> </w:t>
            </w:r>
          </w:p>
          <w:p w14:paraId="5A513EF7" w14:textId="77777777" w:rsidR="00570F1E" w:rsidRPr="00570F1E" w:rsidRDefault="00570F1E" w:rsidP="00570F1E"/>
        </w:tc>
      </w:tr>
      <w:tr w:rsidR="006B335E" w:rsidRPr="00765A1E" w14:paraId="71BA5C90" w14:textId="77777777" w:rsidTr="002D5C58">
        <w:tc>
          <w:tcPr>
            <w:tcW w:w="811" w:type="dxa"/>
          </w:tcPr>
          <w:p w14:paraId="0D88DC94" w14:textId="77777777" w:rsidR="006B335E" w:rsidRPr="00765A1E" w:rsidRDefault="006B335E" w:rsidP="002D5C58">
            <w:pPr>
              <w:rPr>
                <w:color w:val="auto"/>
              </w:rPr>
            </w:pPr>
          </w:p>
        </w:tc>
        <w:tc>
          <w:tcPr>
            <w:tcW w:w="9112" w:type="dxa"/>
            <w:gridSpan w:val="2"/>
          </w:tcPr>
          <w:p w14:paraId="5682E06C" w14:textId="77777777" w:rsidR="006B335E" w:rsidRDefault="006B335E" w:rsidP="002D5C58">
            <w:pPr>
              <w:rPr>
                <w:color w:val="auto"/>
                <w:sz w:val="22"/>
              </w:rPr>
            </w:pPr>
            <w:r>
              <w:rPr>
                <w:color w:val="auto"/>
                <w:sz w:val="22"/>
              </w:rPr>
              <w:t>In</w:t>
            </w:r>
            <w:r w:rsidRPr="00765A1E">
              <w:rPr>
                <w:color w:val="auto"/>
                <w:sz w:val="22"/>
              </w:rPr>
              <w:t xml:space="preserve">dividuals may experience multiple forms of </w:t>
            </w:r>
            <w:r>
              <w:rPr>
                <w:color w:val="auto"/>
                <w:sz w:val="22"/>
              </w:rPr>
              <w:t>bullying, harassment and victimisation</w:t>
            </w:r>
            <w:r w:rsidRPr="00765A1E">
              <w:rPr>
                <w:color w:val="auto"/>
                <w:sz w:val="22"/>
              </w:rPr>
              <w:t xml:space="preserve"> simultaneously. The following definitions are provided to clarify the specific behaviours associated with each type</w:t>
            </w:r>
            <w:r>
              <w:rPr>
                <w:color w:val="auto"/>
                <w:sz w:val="22"/>
              </w:rPr>
              <w:t>:</w:t>
            </w:r>
          </w:p>
          <w:p w14:paraId="75E87416" w14:textId="77777777" w:rsidR="006B335E" w:rsidRPr="00765A1E" w:rsidRDefault="006B335E" w:rsidP="002D5C58">
            <w:pPr>
              <w:rPr>
                <w:color w:val="auto"/>
                <w:sz w:val="22"/>
              </w:rPr>
            </w:pPr>
          </w:p>
        </w:tc>
      </w:tr>
      <w:tr w:rsidR="006B335E" w:rsidRPr="00765A1E" w14:paraId="5388831F" w14:textId="77777777" w:rsidTr="002D5C58">
        <w:tc>
          <w:tcPr>
            <w:tcW w:w="811" w:type="dxa"/>
          </w:tcPr>
          <w:p w14:paraId="157DE1CC" w14:textId="77777777" w:rsidR="006B335E" w:rsidRPr="00765A1E" w:rsidRDefault="006B335E" w:rsidP="002D5C58">
            <w:pPr>
              <w:rPr>
                <w:color w:val="auto"/>
              </w:rPr>
            </w:pPr>
          </w:p>
        </w:tc>
        <w:tc>
          <w:tcPr>
            <w:tcW w:w="863" w:type="dxa"/>
          </w:tcPr>
          <w:p w14:paraId="194C0EBA" w14:textId="6FA11299" w:rsidR="006B335E" w:rsidRPr="00914629" w:rsidRDefault="00914629" w:rsidP="002D5C58">
            <w:pPr>
              <w:rPr>
                <w:color w:val="auto"/>
                <w:sz w:val="22"/>
                <w:szCs w:val="22"/>
              </w:rPr>
            </w:pPr>
            <w:r w:rsidRPr="00914629">
              <w:rPr>
                <w:color w:val="auto"/>
                <w:sz w:val="22"/>
                <w:szCs w:val="22"/>
              </w:rPr>
              <w:t>3</w:t>
            </w:r>
            <w:r w:rsidR="00570F1E" w:rsidRPr="00914629">
              <w:rPr>
                <w:color w:val="auto"/>
                <w:sz w:val="22"/>
                <w:szCs w:val="22"/>
              </w:rPr>
              <w:t>.1.</w:t>
            </w:r>
            <w:r w:rsidRPr="00914629">
              <w:rPr>
                <w:color w:val="auto"/>
                <w:sz w:val="22"/>
                <w:szCs w:val="22"/>
              </w:rPr>
              <w:t>1</w:t>
            </w:r>
          </w:p>
        </w:tc>
        <w:tc>
          <w:tcPr>
            <w:tcW w:w="8249" w:type="dxa"/>
          </w:tcPr>
          <w:p w14:paraId="15DDB137" w14:textId="77777777" w:rsidR="006B335E" w:rsidRDefault="006B335E" w:rsidP="002D5C58">
            <w:pPr>
              <w:rPr>
                <w:color w:val="auto"/>
                <w:sz w:val="22"/>
              </w:rPr>
            </w:pPr>
            <w:r w:rsidRPr="00765A1E">
              <w:rPr>
                <w:b/>
                <w:bCs/>
                <w:color w:val="auto"/>
                <w:sz w:val="22"/>
              </w:rPr>
              <w:t xml:space="preserve">Bullying </w:t>
            </w:r>
            <w:r w:rsidRPr="00765A1E">
              <w:rPr>
                <w:color w:val="auto"/>
                <w:sz w:val="22"/>
              </w:rPr>
              <w:t>is offensive, intimidating, malicious or insulting behaviour involving the misuse of power that can make a person feel vulnerable, upset, humiliated, undermined or threatened. Power does not always mean being in a position of authority but can include personal strength and the power to coerce through fear or intimidation. Bullying usually involves a repeated course of conduct</w:t>
            </w:r>
            <w:r>
              <w:rPr>
                <w:color w:val="auto"/>
                <w:sz w:val="22"/>
              </w:rPr>
              <w:t>:</w:t>
            </w:r>
          </w:p>
          <w:p w14:paraId="74E454EF" w14:textId="77777777" w:rsidR="006B335E" w:rsidRDefault="006B335E" w:rsidP="002D5C58">
            <w:pPr>
              <w:rPr>
                <w:color w:val="auto"/>
                <w:sz w:val="22"/>
              </w:rPr>
            </w:pPr>
          </w:p>
          <w:p w14:paraId="769B3960" w14:textId="77777777" w:rsidR="006B335E" w:rsidRPr="00746EE5" w:rsidRDefault="006B335E" w:rsidP="00A87192">
            <w:pPr>
              <w:pStyle w:val="ListParagraph"/>
              <w:numPr>
                <w:ilvl w:val="0"/>
                <w:numId w:val="11"/>
              </w:numPr>
              <w:rPr>
                <w:color w:val="auto"/>
                <w:sz w:val="22"/>
              </w:rPr>
            </w:pPr>
            <w:r w:rsidRPr="00746EE5">
              <w:rPr>
                <w:color w:val="auto"/>
                <w:sz w:val="22"/>
              </w:rPr>
              <w:t>be a regular pattern of behaviour or a one-off incident</w:t>
            </w:r>
          </w:p>
          <w:p w14:paraId="3BF50F16" w14:textId="77777777" w:rsidR="006B335E" w:rsidRPr="00746EE5" w:rsidRDefault="006B335E" w:rsidP="00A87192">
            <w:pPr>
              <w:pStyle w:val="ListParagraph"/>
              <w:numPr>
                <w:ilvl w:val="0"/>
                <w:numId w:val="11"/>
              </w:numPr>
              <w:rPr>
                <w:color w:val="auto"/>
                <w:sz w:val="22"/>
              </w:rPr>
            </w:pPr>
            <w:r w:rsidRPr="00746EE5">
              <w:rPr>
                <w:color w:val="auto"/>
                <w:sz w:val="22"/>
              </w:rPr>
              <w:t>happen face-to-face, on social media, in emails or calls</w:t>
            </w:r>
          </w:p>
          <w:p w14:paraId="43509888" w14:textId="77777777" w:rsidR="006B335E" w:rsidRPr="00746EE5" w:rsidRDefault="006B335E" w:rsidP="00A87192">
            <w:pPr>
              <w:pStyle w:val="ListParagraph"/>
              <w:numPr>
                <w:ilvl w:val="0"/>
                <w:numId w:val="11"/>
              </w:numPr>
              <w:rPr>
                <w:color w:val="auto"/>
                <w:sz w:val="22"/>
              </w:rPr>
            </w:pPr>
            <w:r w:rsidRPr="00746EE5">
              <w:rPr>
                <w:color w:val="auto"/>
                <w:sz w:val="22"/>
              </w:rPr>
              <w:t>happen at work or in other work-related situations</w:t>
            </w:r>
          </w:p>
          <w:p w14:paraId="05F87592" w14:textId="77777777" w:rsidR="006B335E" w:rsidRDefault="006B335E" w:rsidP="00A87192">
            <w:pPr>
              <w:pStyle w:val="ListParagraph"/>
              <w:numPr>
                <w:ilvl w:val="0"/>
                <w:numId w:val="11"/>
              </w:numPr>
              <w:rPr>
                <w:color w:val="auto"/>
                <w:sz w:val="22"/>
              </w:rPr>
            </w:pPr>
            <w:r w:rsidRPr="00746EE5">
              <w:rPr>
                <w:color w:val="auto"/>
                <w:sz w:val="22"/>
              </w:rPr>
              <w:t>not always be obvious or noticed by others</w:t>
            </w:r>
          </w:p>
          <w:p w14:paraId="27C3258D" w14:textId="77777777" w:rsidR="006B335E" w:rsidRPr="00746EE5" w:rsidRDefault="006B335E" w:rsidP="002D5C58">
            <w:pPr>
              <w:ind w:left="1170"/>
              <w:textAlignment w:val="baseline"/>
              <w:rPr>
                <w:color w:val="auto"/>
                <w:sz w:val="22"/>
              </w:rPr>
            </w:pPr>
          </w:p>
          <w:p w14:paraId="04845EF4" w14:textId="77777777" w:rsidR="006B335E" w:rsidRDefault="006B335E" w:rsidP="002D5C58">
            <w:pPr>
              <w:rPr>
                <w:color w:val="auto"/>
                <w:sz w:val="22"/>
              </w:rPr>
            </w:pPr>
            <w:r w:rsidRPr="00746EE5">
              <w:rPr>
                <w:color w:val="auto"/>
                <w:sz w:val="22"/>
              </w:rPr>
              <w:t>It's possible someone might not know their behaviour is bullying. It can still be bullying even if they do not realise it or do not intend to bully someone</w:t>
            </w:r>
            <w:r>
              <w:rPr>
                <w:color w:val="auto"/>
                <w:sz w:val="22"/>
              </w:rPr>
              <w:t xml:space="preserve">. </w:t>
            </w:r>
            <w:r w:rsidRPr="00D46541">
              <w:rPr>
                <w:color w:val="auto"/>
                <w:sz w:val="22"/>
              </w:rPr>
              <w:t>Bullying can be a form of following:</w:t>
            </w:r>
          </w:p>
          <w:p w14:paraId="653B6A1D" w14:textId="77777777" w:rsidR="006B335E" w:rsidRPr="00D46541" w:rsidRDefault="006B335E" w:rsidP="002D5C58">
            <w:pPr>
              <w:rPr>
                <w:color w:val="auto"/>
                <w:sz w:val="22"/>
              </w:rPr>
            </w:pPr>
          </w:p>
          <w:p w14:paraId="3362D292" w14:textId="77777777" w:rsidR="006B335E" w:rsidRPr="00BF14E5" w:rsidRDefault="006B335E" w:rsidP="00A87192">
            <w:pPr>
              <w:pStyle w:val="ListParagraph"/>
              <w:numPr>
                <w:ilvl w:val="0"/>
                <w:numId w:val="11"/>
              </w:numPr>
              <w:rPr>
                <w:color w:val="auto"/>
                <w:sz w:val="22"/>
              </w:rPr>
            </w:pPr>
            <w:r w:rsidRPr="00BF14E5">
              <w:rPr>
                <w:color w:val="auto"/>
                <w:sz w:val="22"/>
              </w:rPr>
              <w:t>persistently ignoring views and opinions</w:t>
            </w:r>
          </w:p>
          <w:p w14:paraId="7135046D" w14:textId="77777777" w:rsidR="006B335E" w:rsidRPr="00BF14E5" w:rsidRDefault="006B335E" w:rsidP="00A87192">
            <w:pPr>
              <w:pStyle w:val="ListParagraph"/>
              <w:numPr>
                <w:ilvl w:val="0"/>
                <w:numId w:val="11"/>
              </w:numPr>
              <w:rPr>
                <w:color w:val="auto"/>
                <w:sz w:val="22"/>
              </w:rPr>
            </w:pPr>
            <w:r w:rsidRPr="00BF14E5">
              <w:rPr>
                <w:color w:val="auto"/>
                <w:sz w:val="22"/>
              </w:rPr>
              <w:t>withholding information that can affect a person’s performance</w:t>
            </w:r>
          </w:p>
          <w:p w14:paraId="19F7BE30" w14:textId="77777777" w:rsidR="006B335E" w:rsidRPr="00BF14E5" w:rsidRDefault="006B335E" w:rsidP="00A87192">
            <w:pPr>
              <w:pStyle w:val="ListParagraph"/>
              <w:numPr>
                <w:ilvl w:val="0"/>
                <w:numId w:val="11"/>
              </w:numPr>
              <w:rPr>
                <w:color w:val="auto"/>
                <w:sz w:val="22"/>
              </w:rPr>
            </w:pPr>
            <w:r w:rsidRPr="00BF14E5">
              <w:rPr>
                <w:color w:val="auto"/>
                <w:sz w:val="22"/>
              </w:rPr>
              <w:t>setting unreasonable or impossible deadlines</w:t>
            </w:r>
          </w:p>
          <w:p w14:paraId="50480330" w14:textId="77777777" w:rsidR="006B335E" w:rsidRPr="00BF14E5" w:rsidRDefault="006B335E" w:rsidP="00A87192">
            <w:pPr>
              <w:pStyle w:val="ListParagraph"/>
              <w:numPr>
                <w:ilvl w:val="0"/>
                <w:numId w:val="11"/>
              </w:numPr>
              <w:rPr>
                <w:color w:val="auto"/>
                <w:sz w:val="22"/>
              </w:rPr>
            </w:pPr>
            <w:r>
              <w:rPr>
                <w:color w:val="auto"/>
                <w:sz w:val="22"/>
              </w:rPr>
              <w:t>s</w:t>
            </w:r>
            <w:r w:rsidRPr="00BF14E5">
              <w:rPr>
                <w:color w:val="auto"/>
                <w:sz w:val="22"/>
              </w:rPr>
              <w:t>etting unmanageable workloads</w:t>
            </w:r>
          </w:p>
          <w:p w14:paraId="75AF3AC6" w14:textId="77777777" w:rsidR="006B335E" w:rsidRPr="00BF14E5" w:rsidRDefault="006B335E" w:rsidP="00A87192">
            <w:pPr>
              <w:pStyle w:val="ListParagraph"/>
              <w:numPr>
                <w:ilvl w:val="0"/>
                <w:numId w:val="11"/>
              </w:numPr>
              <w:rPr>
                <w:color w:val="auto"/>
                <w:sz w:val="22"/>
              </w:rPr>
            </w:pPr>
            <w:r w:rsidRPr="00BF14E5">
              <w:rPr>
                <w:color w:val="auto"/>
                <w:sz w:val="22"/>
              </w:rPr>
              <w:t>humiliating people in front of others</w:t>
            </w:r>
          </w:p>
          <w:p w14:paraId="5E6EC52C" w14:textId="77777777" w:rsidR="006B335E" w:rsidRPr="00BF14E5" w:rsidRDefault="006B335E" w:rsidP="00A87192">
            <w:pPr>
              <w:pStyle w:val="ListParagraph"/>
              <w:numPr>
                <w:ilvl w:val="0"/>
                <w:numId w:val="11"/>
              </w:numPr>
              <w:rPr>
                <w:color w:val="auto"/>
                <w:sz w:val="22"/>
              </w:rPr>
            </w:pPr>
            <w:r w:rsidRPr="00BF14E5">
              <w:rPr>
                <w:color w:val="auto"/>
                <w:sz w:val="22"/>
              </w:rPr>
              <w:t>spreading malicious rumours</w:t>
            </w:r>
          </w:p>
          <w:p w14:paraId="5A8F23F1" w14:textId="77777777" w:rsidR="006B335E" w:rsidRPr="00BF14E5" w:rsidRDefault="006B335E" w:rsidP="00A87192">
            <w:pPr>
              <w:pStyle w:val="ListParagraph"/>
              <w:numPr>
                <w:ilvl w:val="0"/>
                <w:numId w:val="11"/>
              </w:numPr>
              <w:rPr>
                <w:color w:val="auto"/>
                <w:sz w:val="22"/>
              </w:rPr>
            </w:pPr>
            <w:r w:rsidRPr="00BF14E5">
              <w:rPr>
                <w:color w:val="auto"/>
                <w:sz w:val="22"/>
              </w:rPr>
              <w:t>intentionally blocking promotion or training opportunities</w:t>
            </w:r>
          </w:p>
          <w:p w14:paraId="4062B12A" w14:textId="77777777" w:rsidR="006B335E" w:rsidRPr="00BF14E5" w:rsidRDefault="006B335E" w:rsidP="00A87192">
            <w:pPr>
              <w:pStyle w:val="ListParagraph"/>
              <w:numPr>
                <w:ilvl w:val="0"/>
                <w:numId w:val="11"/>
              </w:numPr>
              <w:rPr>
                <w:color w:val="auto"/>
                <w:sz w:val="22"/>
              </w:rPr>
            </w:pPr>
            <w:r w:rsidRPr="00BF14E5">
              <w:rPr>
                <w:color w:val="auto"/>
                <w:sz w:val="22"/>
              </w:rPr>
              <w:t xml:space="preserve">ridiculing or demeaning by picking on </w:t>
            </w:r>
            <w:r>
              <w:rPr>
                <w:color w:val="auto"/>
                <w:sz w:val="22"/>
              </w:rPr>
              <w:t xml:space="preserve">an individual </w:t>
            </w:r>
            <w:r w:rsidRPr="00BF14E5">
              <w:rPr>
                <w:color w:val="auto"/>
                <w:sz w:val="22"/>
              </w:rPr>
              <w:t>or setting them up to fail</w:t>
            </w:r>
          </w:p>
          <w:p w14:paraId="25335F38" w14:textId="77777777" w:rsidR="006B335E" w:rsidRPr="00BF14E5" w:rsidRDefault="006B335E" w:rsidP="00A87192">
            <w:pPr>
              <w:pStyle w:val="ListParagraph"/>
              <w:numPr>
                <w:ilvl w:val="0"/>
                <w:numId w:val="11"/>
              </w:numPr>
              <w:rPr>
                <w:color w:val="auto"/>
                <w:sz w:val="22"/>
              </w:rPr>
            </w:pPr>
            <w:r w:rsidRPr="00BF14E5">
              <w:rPr>
                <w:color w:val="auto"/>
                <w:sz w:val="22"/>
              </w:rPr>
              <w:t>overbearing supervision or other misuse of power or position</w:t>
            </w:r>
          </w:p>
          <w:p w14:paraId="3ED89B58" w14:textId="77777777" w:rsidR="006B335E" w:rsidRPr="00BF14E5" w:rsidRDefault="006B335E" w:rsidP="00A87192">
            <w:pPr>
              <w:pStyle w:val="ListParagraph"/>
              <w:numPr>
                <w:ilvl w:val="0"/>
                <w:numId w:val="11"/>
              </w:numPr>
              <w:rPr>
                <w:color w:val="auto"/>
                <w:sz w:val="22"/>
              </w:rPr>
            </w:pPr>
            <w:r w:rsidRPr="00BF14E5">
              <w:rPr>
                <w:color w:val="auto"/>
                <w:sz w:val="22"/>
              </w:rPr>
              <w:t>deliberately undermining a competent person with constant criticism</w:t>
            </w:r>
          </w:p>
          <w:p w14:paraId="16CC5B0F" w14:textId="77777777" w:rsidR="006B335E" w:rsidRDefault="006B335E" w:rsidP="00A87192">
            <w:pPr>
              <w:pStyle w:val="ListParagraph"/>
              <w:numPr>
                <w:ilvl w:val="0"/>
                <w:numId w:val="11"/>
              </w:numPr>
              <w:rPr>
                <w:color w:val="auto"/>
                <w:sz w:val="22"/>
              </w:rPr>
            </w:pPr>
            <w:r w:rsidRPr="00BF14E5">
              <w:rPr>
                <w:color w:val="auto"/>
                <w:sz w:val="22"/>
              </w:rPr>
              <w:t>cyber-bullying using email, text messages, camera phones, social media.</w:t>
            </w:r>
          </w:p>
          <w:p w14:paraId="38CE0AFE" w14:textId="069DFCA4" w:rsidR="006B335E" w:rsidRPr="00765A1E" w:rsidRDefault="00616DEA" w:rsidP="002D5C58">
            <w:pPr>
              <w:pStyle w:val="ListParagraph"/>
              <w:rPr>
                <w:color w:val="auto"/>
                <w:sz w:val="22"/>
              </w:rPr>
            </w:pPr>
            <w:r>
              <w:rPr>
                <w:color w:val="auto"/>
                <w:sz w:val="22"/>
              </w:rPr>
              <w:t xml:space="preserve"> </w:t>
            </w:r>
          </w:p>
        </w:tc>
      </w:tr>
      <w:bookmarkEnd w:id="2"/>
      <w:tr w:rsidR="006B335E" w:rsidRPr="00765A1E" w14:paraId="64F86689" w14:textId="77777777" w:rsidTr="002D5C58">
        <w:tc>
          <w:tcPr>
            <w:tcW w:w="811" w:type="dxa"/>
          </w:tcPr>
          <w:p w14:paraId="371B15BA" w14:textId="77777777" w:rsidR="006B335E" w:rsidRPr="00765A1E" w:rsidRDefault="006B335E" w:rsidP="002D5C58">
            <w:pPr>
              <w:rPr>
                <w:color w:val="auto"/>
              </w:rPr>
            </w:pPr>
          </w:p>
        </w:tc>
        <w:tc>
          <w:tcPr>
            <w:tcW w:w="863" w:type="dxa"/>
          </w:tcPr>
          <w:p w14:paraId="251D55C4" w14:textId="58B38250" w:rsidR="006B335E" w:rsidRDefault="00914629" w:rsidP="002D5C58">
            <w:pPr>
              <w:rPr>
                <w:color w:val="auto"/>
                <w:sz w:val="22"/>
                <w:szCs w:val="22"/>
              </w:rPr>
            </w:pPr>
            <w:r>
              <w:rPr>
                <w:color w:val="auto"/>
                <w:sz w:val="22"/>
                <w:szCs w:val="22"/>
              </w:rPr>
              <w:t>3</w:t>
            </w:r>
            <w:r w:rsidR="006B335E">
              <w:rPr>
                <w:color w:val="auto"/>
                <w:sz w:val="22"/>
                <w:szCs w:val="22"/>
              </w:rPr>
              <w:t>.1.2</w:t>
            </w:r>
          </w:p>
        </w:tc>
        <w:tc>
          <w:tcPr>
            <w:tcW w:w="8249" w:type="dxa"/>
          </w:tcPr>
          <w:p w14:paraId="717007D5" w14:textId="77777777" w:rsidR="006B335E" w:rsidRPr="00AC32D4" w:rsidRDefault="006B335E" w:rsidP="002D5C58">
            <w:pPr>
              <w:textAlignment w:val="baseline"/>
              <w:rPr>
                <w:rFonts w:eastAsia="Times New Roman"/>
                <w:color w:val="000000"/>
                <w:sz w:val="22"/>
                <w:szCs w:val="22"/>
                <w:lang w:eastAsia="en-GB"/>
              </w:rPr>
            </w:pPr>
            <w:r w:rsidRPr="00AC32D4">
              <w:rPr>
                <w:rFonts w:eastAsia="Times New Roman"/>
                <w:b/>
                <w:bCs/>
                <w:color w:val="000000"/>
                <w:sz w:val="22"/>
                <w:szCs w:val="22"/>
                <w:lang w:eastAsia="en-GB"/>
              </w:rPr>
              <w:t>Upward Bullying</w:t>
            </w:r>
            <w:r w:rsidRPr="00AC32D4">
              <w:rPr>
                <w:rFonts w:eastAsia="Times New Roman"/>
                <w:color w:val="000000"/>
                <w:sz w:val="22"/>
                <w:szCs w:val="22"/>
                <w:lang w:eastAsia="en-GB"/>
              </w:rPr>
              <w:t xml:space="preserve"> can also happen from staff towards someone more senior, for example their immediate Line Manager or Team Leader, a Key Stage/Phase Leader or Head of Faculty Leader or a member of SLT. This is sometimes called 'upward bullying' or 'subordinate bullying. It can be from one employee or a group of employees. Examples of upward bullying can include:</w:t>
            </w:r>
          </w:p>
          <w:p w14:paraId="71E96917" w14:textId="77777777" w:rsidR="006B335E" w:rsidRPr="00AC32D4" w:rsidRDefault="006B335E" w:rsidP="002D5C58">
            <w:pPr>
              <w:ind w:left="720"/>
              <w:textAlignment w:val="baseline"/>
              <w:rPr>
                <w:rFonts w:eastAsia="Times New Roman"/>
                <w:color w:val="000000"/>
                <w:sz w:val="22"/>
                <w:szCs w:val="22"/>
                <w:lang w:eastAsia="en-GB"/>
              </w:rPr>
            </w:pPr>
          </w:p>
          <w:p w14:paraId="22719B28" w14:textId="77777777" w:rsidR="006B335E" w:rsidRPr="00AC32D4" w:rsidRDefault="006B335E" w:rsidP="00A87192">
            <w:pPr>
              <w:pStyle w:val="ListParagraph"/>
              <w:numPr>
                <w:ilvl w:val="0"/>
                <w:numId w:val="10"/>
              </w:numPr>
              <w:textAlignment w:val="baseline"/>
              <w:rPr>
                <w:rFonts w:eastAsia="Times New Roman"/>
                <w:color w:val="000000"/>
                <w:sz w:val="22"/>
                <w:szCs w:val="22"/>
                <w:lang w:eastAsia="en-GB"/>
              </w:rPr>
            </w:pPr>
            <w:r w:rsidRPr="00AC32D4">
              <w:rPr>
                <w:rFonts w:eastAsia="Times New Roman"/>
                <w:color w:val="000000"/>
                <w:sz w:val="22"/>
                <w:szCs w:val="22"/>
                <w:lang w:eastAsia="en-GB"/>
              </w:rPr>
              <w:t>showing continued disrespect</w:t>
            </w:r>
          </w:p>
          <w:p w14:paraId="7B5A147C" w14:textId="77777777" w:rsidR="006B335E" w:rsidRPr="00AC32D4" w:rsidRDefault="006B335E" w:rsidP="00A87192">
            <w:pPr>
              <w:pStyle w:val="ListParagraph"/>
              <w:numPr>
                <w:ilvl w:val="0"/>
                <w:numId w:val="10"/>
              </w:numPr>
              <w:textAlignment w:val="baseline"/>
              <w:rPr>
                <w:rFonts w:eastAsia="Times New Roman"/>
                <w:color w:val="000000"/>
                <w:sz w:val="22"/>
                <w:szCs w:val="22"/>
                <w:lang w:eastAsia="en-GB"/>
              </w:rPr>
            </w:pPr>
            <w:r w:rsidRPr="00AC32D4">
              <w:rPr>
                <w:rFonts w:eastAsia="Times New Roman"/>
                <w:color w:val="000000"/>
                <w:sz w:val="22"/>
                <w:szCs w:val="22"/>
                <w:lang w:eastAsia="en-GB"/>
              </w:rPr>
              <w:t>refusing to complete tasks</w:t>
            </w:r>
          </w:p>
          <w:p w14:paraId="49D0D9C6" w14:textId="77777777" w:rsidR="006B335E" w:rsidRPr="00AC32D4" w:rsidRDefault="006B335E" w:rsidP="00A87192">
            <w:pPr>
              <w:pStyle w:val="ListParagraph"/>
              <w:numPr>
                <w:ilvl w:val="0"/>
                <w:numId w:val="10"/>
              </w:numPr>
              <w:textAlignment w:val="baseline"/>
              <w:rPr>
                <w:rFonts w:eastAsia="Times New Roman"/>
                <w:color w:val="000000"/>
                <w:sz w:val="22"/>
                <w:szCs w:val="22"/>
                <w:lang w:eastAsia="en-GB"/>
              </w:rPr>
            </w:pPr>
            <w:r w:rsidRPr="00AC32D4">
              <w:rPr>
                <w:rFonts w:eastAsia="Times New Roman"/>
                <w:color w:val="000000"/>
                <w:sz w:val="22"/>
                <w:szCs w:val="22"/>
                <w:lang w:eastAsia="en-GB"/>
              </w:rPr>
              <w:t>spreading rumours</w:t>
            </w:r>
          </w:p>
          <w:p w14:paraId="6C3F5D2A" w14:textId="77777777" w:rsidR="006B335E" w:rsidRPr="00AC32D4" w:rsidRDefault="006B335E" w:rsidP="00A87192">
            <w:pPr>
              <w:pStyle w:val="ListParagraph"/>
              <w:numPr>
                <w:ilvl w:val="0"/>
                <w:numId w:val="10"/>
              </w:numPr>
              <w:textAlignment w:val="baseline"/>
              <w:rPr>
                <w:rFonts w:eastAsia="Times New Roman"/>
                <w:color w:val="000000"/>
                <w:sz w:val="22"/>
                <w:szCs w:val="22"/>
                <w:lang w:eastAsia="en-GB"/>
              </w:rPr>
            </w:pPr>
            <w:r w:rsidRPr="00AC32D4">
              <w:rPr>
                <w:rFonts w:eastAsia="Times New Roman"/>
                <w:color w:val="000000"/>
                <w:sz w:val="22"/>
                <w:szCs w:val="22"/>
                <w:lang w:eastAsia="en-GB"/>
              </w:rPr>
              <w:t>constantly undermining someone’s authority</w:t>
            </w:r>
          </w:p>
          <w:p w14:paraId="55E60519" w14:textId="77777777" w:rsidR="006B335E" w:rsidRPr="00AC32D4" w:rsidRDefault="006B335E" w:rsidP="00A87192">
            <w:pPr>
              <w:pStyle w:val="ListParagraph"/>
              <w:numPr>
                <w:ilvl w:val="0"/>
                <w:numId w:val="10"/>
              </w:numPr>
              <w:textAlignment w:val="baseline"/>
              <w:rPr>
                <w:rFonts w:eastAsia="Times New Roman"/>
                <w:color w:val="000000"/>
                <w:sz w:val="22"/>
                <w:szCs w:val="22"/>
                <w:lang w:eastAsia="en-GB"/>
              </w:rPr>
            </w:pPr>
            <w:r w:rsidRPr="00AC32D4">
              <w:rPr>
                <w:rFonts w:eastAsia="Times New Roman"/>
                <w:color w:val="000000"/>
                <w:sz w:val="22"/>
                <w:szCs w:val="22"/>
                <w:lang w:eastAsia="en-GB"/>
              </w:rPr>
              <w:t>doing things to make someone seem unskilled or unable to do their job properly.</w:t>
            </w:r>
          </w:p>
          <w:p w14:paraId="745E7F33" w14:textId="77777777" w:rsidR="006B335E" w:rsidRPr="00AC32D4" w:rsidRDefault="006B335E" w:rsidP="002D5C58">
            <w:pPr>
              <w:textAlignment w:val="baseline"/>
              <w:rPr>
                <w:rFonts w:eastAsia="Times New Roman"/>
                <w:color w:val="000000"/>
                <w:sz w:val="22"/>
                <w:szCs w:val="22"/>
                <w:lang w:eastAsia="en-GB"/>
              </w:rPr>
            </w:pPr>
          </w:p>
          <w:p w14:paraId="7E92BEF4" w14:textId="32E38CE8" w:rsidR="006B335E" w:rsidRPr="00AC32D4" w:rsidRDefault="00B54CB5" w:rsidP="002D5C58">
            <w:pPr>
              <w:textAlignment w:val="baseline"/>
              <w:rPr>
                <w:rFonts w:eastAsia="Times New Roman"/>
                <w:color w:val="000000"/>
                <w:sz w:val="22"/>
                <w:szCs w:val="22"/>
                <w:lang w:eastAsia="en-GB"/>
              </w:rPr>
            </w:pPr>
            <w:r w:rsidRPr="00AC32D4">
              <w:rPr>
                <w:rFonts w:eastAsia="Times New Roman"/>
                <w:color w:val="000000"/>
                <w:sz w:val="22"/>
                <w:szCs w:val="22"/>
                <w:lang w:eastAsia="en-GB"/>
              </w:rPr>
              <w:t>Upward bullying may not be recognised as such initially, but it is important to consider this when considering reasons for staff behaviour as part of any wider issues with the culture of the organisation that may need to be addressed.  </w:t>
            </w:r>
          </w:p>
          <w:p w14:paraId="6E2DA4E4" w14:textId="77777777" w:rsidR="00B54CB5" w:rsidRPr="00AC32D4" w:rsidRDefault="00B54CB5" w:rsidP="002D5C58">
            <w:pPr>
              <w:textAlignment w:val="baseline"/>
              <w:rPr>
                <w:rFonts w:eastAsia="Times New Roman"/>
                <w:color w:val="000000"/>
                <w:sz w:val="22"/>
                <w:szCs w:val="22"/>
                <w:lang w:eastAsia="en-GB"/>
              </w:rPr>
            </w:pPr>
          </w:p>
          <w:p w14:paraId="09F29973" w14:textId="77777777" w:rsidR="00B54CB5" w:rsidRPr="00AC32D4" w:rsidRDefault="00B54CB5" w:rsidP="002D5C58">
            <w:pPr>
              <w:textAlignment w:val="baseline"/>
              <w:rPr>
                <w:rFonts w:eastAsia="Times New Roman"/>
                <w:color w:val="000000"/>
                <w:sz w:val="22"/>
                <w:szCs w:val="22"/>
                <w:lang w:eastAsia="en-GB"/>
              </w:rPr>
            </w:pPr>
          </w:p>
          <w:p w14:paraId="615A6C44" w14:textId="77777777" w:rsidR="00002C86" w:rsidRPr="00AC32D4" w:rsidRDefault="00002C86" w:rsidP="002D5C58">
            <w:pPr>
              <w:textAlignment w:val="baseline"/>
              <w:rPr>
                <w:rFonts w:eastAsia="Times New Roman"/>
                <w:color w:val="000000"/>
                <w:sz w:val="22"/>
                <w:szCs w:val="22"/>
                <w:lang w:eastAsia="en-GB"/>
              </w:rPr>
            </w:pPr>
          </w:p>
        </w:tc>
      </w:tr>
      <w:tr w:rsidR="006B335E" w:rsidRPr="00765A1E" w14:paraId="59FBDE54" w14:textId="77777777" w:rsidTr="002D5C58">
        <w:tc>
          <w:tcPr>
            <w:tcW w:w="811" w:type="dxa"/>
          </w:tcPr>
          <w:p w14:paraId="28827CF3" w14:textId="77777777" w:rsidR="006B335E" w:rsidRPr="00765A1E" w:rsidRDefault="006B335E" w:rsidP="002D5C58">
            <w:pPr>
              <w:rPr>
                <w:color w:val="auto"/>
              </w:rPr>
            </w:pPr>
          </w:p>
        </w:tc>
        <w:tc>
          <w:tcPr>
            <w:tcW w:w="863" w:type="dxa"/>
          </w:tcPr>
          <w:p w14:paraId="31002E53" w14:textId="4D7F789B" w:rsidR="006B335E" w:rsidRPr="00765A1E" w:rsidRDefault="00914629" w:rsidP="002D5C58">
            <w:pPr>
              <w:rPr>
                <w:color w:val="auto"/>
                <w:sz w:val="22"/>
                <w:szCs w:val="22"/>
              </w:rPr>
            </w:pPr>
            <w:r>
              <w:rPr>
                <w:color w:val="auto"/>
                <w:sz w:val="22"/>
                <w:szCs w:val="22"/>
              </w:rPr>
              <w:t>3</w:t>
            </w:r>
            <w:r w:rsidR="006B335E">
              <w:rPr>
                <w:color w:val="auto"/>
                <w:sz w:val="22"/>
                <w:szCs w:val="22"/>
              </w:rPr>
              <w:t>.1.3</w:t>
            </w:r>
          </w:p>
        </w:tc>
        <w:tc>
          <w:tcPr>
            <w:tcW w:w="8249" w:type="dxa"/>
          </w:tcPr>
          <w:p w14:paraId="6EFDFAE5" w14:textId="77777777" w:rsidR="006B335E" w:rsidRPr="008320D5" w:rsidRDefault="006B335E" w:rsidP="002D5C58">
            <w:pPr>
              <w:rPr>
                <w:color w:val="auto"/>
                <w:sz w:val="22"/>
              </w:rPr>
            </w:pPr>
            <w:r w:rsidRPr="008320D5">
              <w:rPr>
                <w:b/>
                <w:bCs/>
                <w:color w:val="auto"/>
                <w:sz w:val="22"/>
              </w:rPr>
              <w:t>Harassment</w:t>
            </w:r>
            <w:r w:rsidRPr="008320D5">
              <w:rPr>
                <w:color w:val="auto"/>
                <w:sz w:val="22"/>
              </w:rPr>
              <w:t xml:space="preserve"> is unlawful under the Equality Act 2010 and is defined in the legislation as any unwanted physical, verbal or non-verbal conduct that has the purpose or effect of violating a person's dignity or creating an intimidating, hostile, degrading, humiliating or offensive environment for them. A single incident can amount to harassment and unlawful harassment under the Equality Act 2010 must be related to a relevant protected characteristic, which means it may involve conduct of a sexual nature (sexual harassment) – see below; or it may be related to age, disability, gender reassignment, race, religion or belief, sex or sexual orientation as follows:</w:t>
            </w:r>
          </w:p>
          <w:p w14:paraId="208F0DBE" w14:textId="77777777" w:rsidR="006B335E" w:rsidRDefault="006B335E" w:rsidP="002D5C58">
            <w:pPr>
              <w:pStyle w:val="ListParagraph"/>
              <w:ind w:left="360"/>
              <w:rPr>
                <w:color w:val="auto"/>
                <w:sz w:val="22"/>
              </w:rPr>
            </w:pPr>
          </w:p>
          <w:p w14:paraId="2B0EF0E4" w14:textId="77777777" w:rsidR="006B335E" w:rsidRPr="00ED5460" w:rsidRDefault="006B335E" w:rsidP="00A87192">
            <w:pPr>
              <w:pStyle w:val="ListParagraph"/>
              <w:numPr>
                <w:ilvl w:val="0"/>
                <w:numId w:val="12"/>
              </w:numPr>
              <w:textAlignment w:val="baseline"/>
              <w:rPr>
                <w:color w:val="auto"/>
                <w:sz w:val="22"/>
              </w:rPr>
            </w:pPr>
            <w:r w:rsidRPr="008320D5">
              <w:rPr>
                <w:b/>
                <w:bCs/>
                <w:color w:val="auto"/>
                <w:sz w:val="22"/>
              </w:rPr>
              <w:t>Age:</w:t>
            </w:r>
            <w:r w:rsidRPr="00ED5460">
              <w:rPr>
                <w:color w:val="auto"/>
                <w:sz w:val="22"/>
              </w:rPr>
              <w:t xml:space="preserve"> ageist jokes, being excluded from activities because of age, pressuring colleagues to retire, making assumptions about a person’s ability or competence due to their age</w:t>
            </w:r>
          </w:p>
          <w:p w14:paraId="773C1D83" w14:textId="77777777" w:rsidR="006B335E" w:rsidRPr="00ED5460" w:rsidRDefault="006B335E" w:rsidP="002D5C58">
            <w:pPr>
              <w:textAlignment w:val="baseline"/>
              <w:rPr>
                <w:color w:val="auto"/>
                <w:sz w:val="22"/>
              </w:rPr>
            </w:pPr>
          </w:p>
          <w:p w14:paraId="58451DC1" w14:textId="77777777" w:rsidR="006B335E" w:rsidRPr="00ED5460" w:rsidRDefault="006B335E" w:rsidP="00A87192">
            <w:pPr>
              <w:pStyle w:val="ListParagraph"/>
              <w:numPr>
                <w:ilvl w:val="0"/>
                <w:numId w:val="12"/>
              </w:numPr>
              <w:textAlignment w:val="baseline"/>
              <w:rPr>
                <w:color w:val="auto"/>
                <w:sz w:val="22"/>
              </w:rPr>
            </w:pPr>
            <w:r w:rsidRPr="008320D5">
              <w:rPr>
                <w:b/>
                <w:bCs/>
                <w:color w:val="auto"/>
                <w:sz w:val="22"/>
              </w:rPr>
              <w:t>Disability</w:t>
            </w:r>
            <w:r w:rsidRPr="00ED5460">
              <w:rPr>
                <w:color w:val="auto"/>
                <w:sz w:val="22"/>
              </w:rPr>
              <w:t>: asking intimate and inappropriate questions about a person’s impairment, mimicking, name calling and jokes, unwelcome interference with personal aids or equipment</w:t>
            </w:r>
          </w:p>
          <w:p w14:paraId="6E9355FE" w14:textId="77777777" w:rsidR="006B335E" w:rsidRPr="00ED5460" w:rsidRDefault="006B335E" w:rsidP="002D5C58">
            <w:pPr>
              <w:textAlignment w:val="baseline"/>
              <w:rPr>
                <w:color w:val="auto"/>
                <w:sz w:val="22"/>
              </w:rPr>
            </w:pPr>
          </w:p>
          <w:p w14:paraId="2556EC28" w14:textId="77777777" w:rsidR="006B335E" w:rsidRPr="00ED5460" w:rsidRDefault="006B335E" w:rsidP="00A87192">
            <w:pPr>
              <w:pStyle w:val="ListParagraph"/>
              <w:numPr>
                <w:ilvl w:val="0"/>
                <w:numId w:val="12"/>
              </w:numPr>
              <w:textAlignment w:val="baseline"/>
              <w:rPr>
                <w:color w:val="auto"/>
                <w:sz w:val="22"/>
              </w:rPr>
            </w:pPr>
            <w:r w:rsidRPr="008320D5">
              <w:rPr>
                <w:b/>
                <w:bCs/>
                <w:color w:val="auto"/>
                <w:sz w:val="22"/>
              </w:rPr>
              <w:t>Gender reassignment</w:t>
            </w:r>
            <w:r w:rsidRPr="00ED5460">
              <w:rPr>
                <w:color w:val="auto"/>
                <w:sz w:val="22"/>
              </w:rPr>
              <w:t xml:space="preserve">: transphobic comments, refusing to treat a person as their new gender when they transition, denying people access to appropriate facilities, ‘outing’ a person as transgender without their consent </w:t>
            </w:r>
          </w:p>
          <w:p w14:paraId="12AE902D" w14:textId="77777777" w:rsidR="006B335E" w:rsidRPr="00ED5460" w:rsidRDefault="006B335E" w:rsidP="002D5C58">
            <w:pPr>
              <w:textAlignment w:val="baseline"/>
              <w:rPr>
                <w:color w:val="auto"/>
                <w:sz w:val="22"/>
              </w:rPr>
            </w:pPr>
          </w:p>
          <w:p w14:paraId="4DDDD96D" w14:textId="77777777" w:rsidR="006B335E" w:rsidRPr="00ED5460" w:rsidRDefault="006B335E" w:rsidP="00A87192">
            <w:pPr>
              <w:pStyle w:val="ListParagraph"/>
              <w:numPr>
                <w:ilvl w:val="0"/>
                <w:numId w:val="12"/>
              </w:numPr>
              <w:textAlignment w:val="baseline"/>
              <w:rPr>
                <w:color w:val="auto"/>
                <w:sz w:val="22"/>
              </w:rPr>
            </w:pPr>
            <w:r w:rsidRPr="008320D5">
              <w:rPr>
                <w:b/>
                <w:bCs/>
                <w:color w:val="auto"/>
                <w:sz w:val="22"/>
              </w:rPr>
              <w:t>Race</w:t>
            </w:r>
            <w:r w:rsidRPr="00ED5460">
              <w:rPr>
                <w:color w:val="auto"/>
                <w:sz w:val="22"/>
              </w:rPr>
              <w:t>: racist jokes, banter or insinuations, making assumptions about someone based on their race, persistent racialised micro-aggressions and racialised exclusionary behaviour</w:t>
            </w:r>
          </w:p>
          <w:p w14:paraId="52EB0496" w14:textId="77777777" w:rsidR="006B335E" w:rsidRPr="00ED5460" w:rsidRDefault="006B335E" w:rsidP="002D5C58">
            <w:pPr>
              <w:textAlignment w:val="baseline"/>
              <w:rPr>
                <w:color w:val="auto"/>
                <w:sz w:val="22"/>
              </w:rPr>
            </w:pPr>
          </w:p>
          <w:p w14:paraId="1D1BCE1A" w14:textId="77777777" w:rsidR="006B335E" w:rsidRPr="00ED5460" w:rsidRDefault="006B335E" w:rsidP="00A87192">
            <w:pPr>
              <w:pStyle w:val="ListParagraph"/>
              <w:numPr>
                <w:ilvl w:val="0"/>
                <w:numId w:val="12"/>
              </w:numPr>
              <w:textAlignment w:val="baseline"/>
              <w:rPr>
                <w:color w:val="auto"/>
                <w:sz w:val="22"/>
              </w:rPr>
            </w:pPr>
            <w:r w:rsidRPr="008320D5">
              <w:rPr>
                <w:b/>
                <w:bCs/>
                <w:color w:val="auto"/>
                <w:sz w:val="22"/>
              </w:rPr>
              <w:t>Religion or belief</w:t>
            </w:r>
            <w:r w:rsidRPr="00ED5460">
              <w:rPr>
                <w:color w:val="auto"/>
                <w:sz w:val="22"/>
              </w:rPr>
              <w:t xml:space="preserve">: jokes about particular religious or philosophical practices, making it unnecessarily difficult for people to conform to their religious beliefs, making assumptions based on belief, perpetuating negative stereotypes and tropes, for example in relation to anti-Semitism and Islamophobia </w:t>
            </w:r>
          </w:p>
          <w:p w14:paraId="4EBE8C98" w14:textId="77777777" w:rsidR="006B335E" w:rsidRPr="00ED5460" w:rsidRDefault="006B335E" w:rsidP="002D5C58">
            <w:pPr>
              <w:textAlignment w:val="baseline"/>
              <w:rPr>
                <w:color w:val="auto"/>
                <w:sz w:val="22"/>
              </w:rPr>
            </w:pPr>
          </w:p>
          <w:p w14:paraId="7F247231" w14:textId="77777777" w:rsidR="006B335E" w:rsidRPr="00ED5460" w:rsidRDefault="006B335E" w:rsidP="00A87192">
            <w:pPr>
              <w:pStyle w:val="ListParagraph"/>
              <w:numPr>
                <w:ilvl w:val="0"/>
                <w:numId w:val="12"/>
              </w:numPr>
              <w:textAlignment w:val="baseline"/>
              <w:rPr>
                <w:color w:val="auto"/>
                <w:sz w:val="22"/>
              </w:rPr>
            </w:pPr>
            <w:r w:rsidRPr="008320D5">
              <w:rPr>
                <w:b/>
                <w:bCs/>
                <w:color w:val="auto"/>
                <w:sz w:val="22"/>
              </w:rPr>
              <w:t>Sex</w:t>
            </w:r>
            <w:r w:rsidRPr="00ED5460">
              <w:rPr>
                <w:color w:val="auto"/>
                <w:sz w:val="22"/>
              </w:rPr>
              <w:t xml:space="preserve">: treating someone as inferior because of their sex, persistent unwarranted criticism on the grounds of sex, misogynistic behaviour, sexual harassment </w:t>
            </w:r>
          </w:p>
          <w:p w14:paraId="343DACE0" w14:textId="77777777" w:rsidR="006B335E" w:rsidRPr="00ED5460" w:rsidRDefault="006B335E" w:rsidP="002D5C58">
            <w:pPr>
              <w:textAlignment w:val="baseline"/>
              <w:rPr>
                <w:color w:val="auto"/>
                <w:sz w:val="22"/>
              </w:rPr>
            </w:pPr>
          </w:p>
          <w:p w14:paraId="3D1DD695" w14:textId="77777777" w:rsidR="006B335E" w:rsidRPr="00ED5460" w:rsidRDefault="006B335E" w:rsidP="00A87192">
            <w:pPr>
              <w:pStyle w:val="ListParagraph"/>
              <w:numPr>
                <w:ilvl w:val="0"/>
                <w:numId w:val="12"/>
              </w:numPr>
              <w:textAlignment w:val="baseline"/>
              <w:rPr>
                <w:color w:val="auto"/>
                <w:sz w:val="22"/>
              </w:rPr>
            </w:pPr>
            <w:r w:rsidRPr="008320D5">
              <w:rPr>
                <w:b/>
                <w:bCs/>
                <w:color w:val="auto"/>
                <w:sz w:val="22"/>
              </w:rPr>
              <w:t>Sexual</w:t>
            </w:r>
            <w:r>
              <w:rPr>
                <w:b/>
                <w:bCs/>
                <w:color w:val="auto"/>
                <w:sz w:val="22"/>
              </w:rPr>
              <w:t xml:space="preserve"> </w:t>
            </w:r>
            <w:r w:rsidRPr="008320D5">
              <w:rPr>
                <w:b/>
                <w:bCs/>
                <w:color w:val="auto"/>
                <w:sz w:val="22"/>
              </w:rPr>
              <w:t>Orientation</w:t>
            </w:r>
            <w:r w:rsidRPr="00ED5460">
              <w:rPr>
                <w:color w:val="auto"/>
                <w:sz w:val="22"/>
              </w:rPr>
              <w:t>: homophobic or biphobic comments, repeated and unnecessary references to a person’s sexual orientation, ‘outing’ a person without their consent, intrusive questioning about an individual’s personal or sex life, spreading prejudiced myths</w:t>
            </w:r>
            <w:r>
              <w:rPr>
                <w:color w:val="auto"/>
                <w:sz w:val="22"/>
              </w:rPr>
              <w:t>.</w:t>
            </w:r>
          </w:p>
          <w:p w14:paraId="3CBDD75D" w14:textId="77777777" w:rsidR="006B335E" w:rsidRPr="00BF14E5" w:rsidRDefault="006B335E" w:rsidP="002D5C58">
            <w:pPr>
              <w:textAlignment w:val="baseline"/>
              <w:rPr>
                <w:color w:val="auto"/>
                <w:sz w:val="22"/>
              </w:rPr>
            </w:pPr>
          </w:p>
        </w:tc>
      </w:tr>
      <w:tr w:rsidR="006B335E" w:rsidRPr="00765A1E" w14:paraId="6B812608" w14:textId="77777777" w:rsidTr="002D5C58">
        <w:tc>
          <w:tcPr>
            <w:tcW w:w="811" w:type="dxa"/>
          </w:tcPr>
          <w:p w14:paraId="2E8D2AA9" w14:textId="77777777" w:rsidR="006B335E" w:rsidRPr="00765A1E" w:rsidRDefault="006B335E" w:rsidP="002D5C58">
            <w:pPr>
              <w:rPr>
                <w:color w:val="auto"/>
              </w:rPr>
            </w:pPr>
          </w:p>
        </w:tc>
        <w:tc>
          <w:tcPr>
            <w:tcW w:w="863" w:type="dxa"/>
          </w:tcPr>
          <w:p w14:paraId="78AA6FAE" w14:textId="4FE6F310" w:rsidR="006B335E" w:rsidRPr="00765A1E" w:rsidRDefault="00914629" w:rsidP="002D5C58">
            <w:pPr>
              <w:rPr>
                <w:color w:val="auto"/>
                <w:sz w:val="22"/>
                <w:szCs w:val="22"/>
              </w:rPr>
            </w:pPr>
            <w:r>
              <w:rPr>
                <w:color w:val="auto"/>
                <w:sz w:val="22"/>
                <w:szCs w:val="22"/>
              </w:rPr>
              <w:t>3</w:t>
            </w:r>
            <w:r w:rsidR="006B335E">
              <w:rPr>
                <w:color w:val="auto"/>
                <w:sz w:val="22"/>
                <w:szCs w:val="22"/>
              </w:rPr>
              <w:t>.1.4</w:t>
            </w:r>
          </w:p>
        </w:tc>
        <w:tc>
          <w:tcPr>
            <w:tcW w:w="8249" w:type="dxa"/>
          </w:tcPr>
          <w:p w14:paraId="3D8B61B1" w14:textId="20776891" w:rsidR="006B335E" w:rsidRPr="00A87192" w:rsidRDefault="006B335E" w:rsidP="002D5C58">
            <w:pPr>
              <w:rPr>
                <w:color w:val="auto"/>
                <w:sz w:val="22"/>
              </w:rPr>
            </w:pPr>
            <w:r w:rsidRPr="00A87192">
              <w:rPr>
                <w:b/>
                <w:bCs/>
                <w:color w:val="auto"/>
                <w:sz w:val="22"/>
              </w:rPr>
              <w:t xml:space="preserve">Sexual </w:t>
            </w:r>
            <w:r w:rsidR="00221172">
              <w:rPr>
                <w:b/>
                <w:bCs/>
                <w:color w:val="auto"/>
                <w:sz w:val="22"/>
              </w:rPr>
              <w:t>H</w:t>
            </w:r>
            <w:r w:rsidRPr="00A87192">
              <w:rPr>
                <w:b/>
                <w:bCs/>
                <w:color w:val="auto"/>
                <w:sz w:val="22"/>
              </w:rPr>
              <w:t>arassment and misconduct</w:t>
            </w:r>
            <w:r w:rsidR="00221172">
              <w:rPr>
                <w:b/>
                <w:bCs/>
                <w:color w:val="auto"/>
                <w:sz w:val="22"/>
              </w:rPr>
              <w:t>*</w:t>
            </w:r>
            <w:r w:rsidRPr="00A87192">
              <w:rPr>
                <w:b/>
                <w:bCs/>
                <w:color w:val="auto"/>
                <w:sz w:val="22"/>
              </w:rPr>
              <w:t xml:space="preserve">: </w:t>
            </w:r>
            <w:proofErr w:type="gramStart"/>
            <w:r w:rsidRPr="00A87192">
              <w:rPr>
                <w:color w:val="auto"/>
                <w:sz w:val="22"/>
              </w:rPr>
              <w:t>Is</w:t>
            </w:r>
            <w:proofErr w:type="gramEnd"/>
            <w:r w:rsidRPr="00A87192">
              <w:rPr>
                <w:color w:val="auto"/>
                <w:sz w:val="22"/>
              </w:rPr>
              <w:t xml:space="preserve"> an unacceptable behaviour of a sexual nature. It can be a one-off incident or an ongoing pattern of behaviour and covers a spectrum including sexual violence such as rape and sexual assault, sexual harassment; intimate partner violence; grooming; coercion or bullying with sexual elements; sexual invitations and demands; sexual comments; sexual non-verbal communication; creation of atmospheres of discomfort; and promised resources or advancement in exchange for sexual access.</w:t>
            </w:r>
          </w:p>
          <w:p w14:paraId="272FAA54" w14:textId="77777777" w:rsidR="006B335E" w:rsidRPr="00A87192" w:rsidRDefault="006B335E" w:rsidP="002D5C58">
            <w:pPr>
              <w:rPr>
                <w:color w:val="auto"/>
                <w:sz w:val="22"/>
              </w:rPr>
            </w:pPr>
          </w:p>
          <w:p w14:paraId="6AA628FD" w14:textId="527C704D" w:rsidR="006B335E" w:rsidRPr="00A87192" w:rsidRDefault="006B335E" w:rsidP="002D5C58">
            <w:pPr>
              <w:rPr>
                <w:color w:val="auto"/>
                <w:sz w:val="22"/>
              </w:rPr>
            </w:pPr>
            <w:r w:rsidRPr="00A87192">
              <w:rPr>
                <w:b/>
                <w:bCs/>
                <w:color w:val="auto"/>
                <w:sz w:val="22"/>
              </w:rPr>
              <w:t xml:space="preserve">Sexual </w:t>
            </w:r>
            <w:r w:rsidR="00221172">
              <w:rPr>
                <w:b/>
                <w:bCs/>
                <w:color w:val="auto"/>
                <w:sz w:val="22"/>
              </w:rPr>
              <w:t>M</w:t>
            </w:r>
            <w:r w:rsidRPr="00A87192">
              <w:rPr>
                <w:b/>
                <w:bCs/>
                <w:color w:val="auto"/>
                <w:sz w:val="22"/>
              </w:rPr>
              <w:t>isconduct</w:t>
            </w:r>
            <w:r w:rsidR="00221172">
              <w:rPr>
                <w:b/>
                <w:bCs/>
                <w:color w:val="auto"/>
                <w:sz w:val="22"/>
              </w:rPr>
              <w:t>*</w:t>
            </w:r>
            <w:r w:rsidRPr="00A87192">
              <w:rPr>
                <w:color w:val="auto"/>
                <w:sz w:val="22"/>
              </w:rPr>
              <w:t>: The term sexual misconduct is used in this policy as it is a more effective recognition of forms of power enacted in further education and the term ‘sexual harassment’ captures only some of the possible abuses of power that may occur.</w:t>
            </w:r>
          </w:p>
          <w:p w14:paraId="037F4EE6" w14:textId="77777777" w:rsidR="006B335E" w:rsidRPr="00A87192" w:rsidRDefault="006B335E" w:rsidP="002D5C58">
            <w:pPr>
              <w:rPr>
                <w:color w:val="auto"/>
                <w:sz w:val="22"/>
              </w:rPr>
            </w:pPr>
          </w:p>
          <w:p w14:paraId="74B84B6A" w14:textId="6BDC75A3" w:rsidR="006B335E" w:rsidRDefault="00221172" w:rsidP="00570F1E">
            <w:pPr>
              <w:rPr>
                <w:color w:val="auto"/>
                <w:sz w:val="22"/>
              </w:rPr>
            </w:pPr>
            <w:r>
              <w:rPr>
                <w:color w:val="auto"/>
                <w:sz w:val="22"/>
              </w:rPr>
              <w:t xml:space="preserve">*Please </w:t>
            </w:r>
            <w:r w:rsidR="006B335E" w:rsidRPr="00A87192">
              <w:rPr>
                <w:color w:val="auto"/>
                <w:sz w:val="22"/>
              </w:rPr>
              <w:t xml:space="preserve">refer to PACT HR’s Sexual Harassment Policy </w:t>
            </w:r>
            <w:r>
              <w:rPr>
                <w:color w:val="auto"/>
                <w:sz w:val="22"/>
              </w:rPr>
              <w:t>for understanding and dealing with sexual harassment and misconduct</w:t>
            </w:r>
          </w:p>
          <w:p w14:paraId="294877DD" w14:textId="77777777" w:rsidR="00AC32D4" w:rsidRDefault="00AC32D4" w:rsidP="00570F1E">
            <w:pPr>
              <w:rPr>
                <w:color w:val="auto"/>
                <w:sz w:val="22"/>
              </w:rPr>
            </w:pPr>
          </w:p>
          <w:p w14:paraId="460290FD" w14:textId="61C0AD87" w:rsidR="00221172" w:rsidRPr="00A87192" w:rsidRDefault="00221172" w:rsidP="00570F1E">
            <w:pPr>
              <w:rPr>
                <w:color w:val="auto"/>
                <w:sz w:val="22"/>
              </w:rPr>
            </w:pPr>
          </w:p>
        </w:tc>
      </w:tr>
      <w:tr w:rsidR="006B335E" w:rsidRPr="00765A1E" w14:paraId="62ECA354" w14:textId="77777777" w:rsidTr="002D5C58">
        <w:tc>
          <w:tcPr>
            <w:tcW w:w="811" w:type="dxa"/>
          </w:tcPr>
          <w:p w14:paraId="549CDEDE" w14:textId="77777777" w:rsidR="006B335E" w:rsidRPr="00765A1E" w:rsidRDefault="006B335E" w:rsidP="002D5C58">
            <w:pPr>
              <w:rPr>
                <w:color w:val="auto"/>
              </w:rPr>
            </w:pPr>
          </w:p>
        </w:tc>
        <w:tc>
          <w:tcPr>
            <w:tcW w:w="863" w:type="dxa"/>
          </w:tcPr>
          <w:p w14:paraId="211EBC19" w14:textId="3BE85BCF" w:rsidR="006B335E" w:rsidRPr="00A87192" w:rsidRDefault="00914629" w:rsidP="002D5C58">
            <w:pPr>
              <w:rPr>
                <w:color w:val="auto"/>
                <w:sz w:val="22"/>
                <w:szCs w:val="22"/>
              </w:rPr>
            </w:pPr>
            <w:r w:rsidRPr="00A87192">
              <w:rPr>
                <w:color w:val="auto"/>
                <w:sz w:val="22"/>
                <w:szCs w:val="22"/>
              </w:rPr>
              <w:t>3</w:t>
            </w:r>
            <w:r w:rsidR="006B335E" w:rsidRPr="00A87192">
              <w:rPr>
                <w:color w:val="auto"/>
                <w:sz w:val="22"/>
                <w:szCs w:val="22"/>
              </w:rPr>
              <w:t>.1.5</w:t>
            </w:r>
          </w:p>
        </w:tc>
        <w:tc>
          <w:tcPr>
            <w:tcW w:w="8249" w:type="dxa"/>
          </w:tcPr>
          <w:p w14:paraId="3322CF91" w14:textId="77777777" w:rsidR="006B335E" w:rsidRPr="00A87192" w:rsidRDefault="006B335E" w:rsidP="002D5C58">
            <w:pPr>
              <w:rPr>
                <w:color w:val="auto"/>
                <w:sz w:val="22"/>
              </w:rPr>
            </w:pPr>
            <w:r w:rsidRPr="00A87192">
              <w:rPr>
                <w:b/>
                <w:bCs/>
                <w:color w:val="auto"/>
                <w:sz w:val="22"/>
              </w:rPr>
              <w:t>Victimisation</w:t>
            </w:r>
            <w:r w:rsidRPr="00A87192">
              <w:rPr>
                <w:color w:val="auto"/>
                <w:sz w:val="22"/>
              </w:rPr>
              <w:t xml:space="preserve">: When someone is treated less favourably as a result of being involved with a discrimination or harassment complaint – defined by law as ‘suffering a detriment’ because an employee has either done or intends to </w:t>
            </w:r>
            <w:proofErr w:type="gramStart"/>
            <w:r w:rsidRPr="00A87192">
              <w:rPr>
                <w:color w:val="auto"/>
                <w:sz w:val="22"/>
              </w:rPr>
              <w:t>do  a</w:t>
            </w:r>
            <w:proofErr w:type="gramEnd"/>
            <w:r w:rsidRPr="00A87192">
              <w:rPr>
                <w:color w:val="auto"/>
                <w:sz w:val="22"/>
              </w:rPr>
              <w:t xml:space="preserve"> ‘protected act’. For example: A worker gives evidence to the employment tribunal which supports his colleague’s claim of sexual orientation discrimination. As a result, the worker is denied a promotion. The worker has been subjected to a detriment because he did a protected act – giving evidence in connection with a claim under the Equality Act. This is victimisation. The worker’s sexual orientation is irrelevant to whether he has been victimised or not.</w:t>
            </w:r>
          </w:p>
          <w:p w14:paraId="5981C843" w14:textId="77777777" w:rsidR="006B335E" w:rsidRPr="00A87192" w:rsidRDefault="006B335E" w:rsidP="002D5C58">
            <w:pPr>
              <w:rPr>
                <w:b/>
                <w:bCs/>
                <w:color w:val="auto"/>
                <w:sz w:val="22"/>
              </w:rPr>
            </w:pPr>
          </w:p>
        </w:tc>
      </w:tr>
      <w:tr w:rsidR="006B335E" w:rsidRPr="002D0570" w14:paraId="5D2F9A62" w14:textId="77777777" w:rsidTr="002D5C58">
        <w:tc>
          <w:tcPr>
            <w:tcW w:w="811" w:type="dxa"/>
          </w:tcPr>
          <w:p w14:paraId="6F6BDFC9" w14:textId="77777777" w:rsidR="006B335E" w:rsidRDefault="006B335E" w:rsidP="002D5C58">
            <w:pPr>
              <w:rPr>
                <w:color w:val="auto"/>
              </w:rPr>
            </w:pPr>
          </w:p>
          <w:p w14:paraId="5FFC7E78" w14:textId="77777777" w:rsidR="00914629" w:rsidRDefault="00914629" w:rsidP="002D5C58">
            <w:pPr>
              <w:rPr>
                <w:color w:val="auto"/>
              </w:rPr>
            </w:pPr>
          </w:p>
          <w:p w14:paraId="5DB09BEC" w14:textId="77777777" w:rsidR="00914629" w:rsidRPr="00765A1E" w:rsidRDefault="00914629" w:rsidP="002D5C58">
            <w:pPr>
              <w:rPr>
                <w:color w:val="auto"/>
              </w:rPr>
            </w:pPr>
          </w:p>
        </w:tc>
        <w:tc>
          <w:tcPr>
            <w:tcW w:w="863" w:type="dxa"/>
          </w:tcPr>
          <w:p w14:paraId="5B5A85D3" w14:textId="487AA00D" w:rsidR="006B335E" w:rsidRDefault="00914629" w:rsidP="002D5C58">
            <w:pPr>
              <w:rPr>
                <w:color w:val="auto"/>
                <w:sz w:val="22"/>
                <w:szCs w:val="22"/>
              </w:rPr>
            </w:pPr>
            <w:r>
              <w:rPr>
                <w:color w:val="auto"/>
                <w:sz w:val="22"/>
                <w:szCs w:val="22"/>
              </w:rPr>
              <w:t>3</w:t>
            </w:r>
            <w:r w:rsidR="006B335E">
              <w:rPr>
                <w:color w:val="auto"/>
                <w:sz w:val="22"/>
                <w:szCs w:val="22"/>
              </w:rPr>
              <w:t>.1.</w:t>
            </w:r>
            <w:r w:rsidR="00A87192">
              <w:rPr>
                <w:color w:val="auto"/>
                <w:sz w:val="22"/>
                <w:szCs w:val="22"/>
              </w:rPr>
              <w:t>6</w:t>
            </w:r>
          </w:p>
        </w:tc>
        <w:tc>
          <w:tcPr>
            <w:tcW w:w="8249" w:type="dxa"/>
          </w:tcPr>
          <w:p w14:paraId="3ACCC85E" w14:textId="363E979C" w:rsidR="006B335E" w:rsidRPr="00A87192" w:rsidRDefault="006B335E" w:rsidP="002D5C58">
            <w:pPr>
              <w:rPr>
                <w:color w:val="auto"/>
                <w:sz w:val="22"/>
              </w:rPr>
            </w:pPr>
            <w:r w:rsidRPr="00A87192">
              <w:rPr>
                <w:b/>
                <w:bCs/>
                <w:color w:val="auto"/>
                <w:sz w:val="22"/>
              </w:rPr>
              <w:t>Unwanted:</w:t>
            </w:r>
            <w:r w:rsidRPr="00A87192">
              <w:rPr>
                <w:color w:val="auto"/>
                <w:sz w:val="22"/>
              </w:rPr>
              <w:t xml:space="preserve"> </w:t>
            </w:r>
            <w:r w:rsidRPr="00A87192">
              <w:rPr>
                <w:color w:val="auto"/>
                <w:sz w:val="22"/>
                <w:szCs w:val="22"/>
              </w:rPr>
              <w:t>means ‘unwanted by the worker’ and should be considered from the worker’s subjective point of view</w:t>
            </w:r>
          </w:p>
        </w:tc>
      </w:tr>
    </w:tbl>
    <w:p w14:paraId="5F90ADA4" w14:textId="383174AF" w:rsidR="00161E93" w:rsidRDefault="00161E93" w:rsidP="00F93713">
      <w:pPr>
        <w:rPr>
          <w:color w:val="auto"/>
        </w:rPr>
      </w:pPr>
    </w:p>
    <w:p w14:paraId="28B6F29B" w14:textId="77777777" w:rsidR="00D51BE2" w:rsidRDefault="00D51BE2" w:rsidP="006B335E">
      <w:pPr>
        <w:rPr>
          <w:b/>
          <w:bCs/>
          <w:color w:val="auto"/>
        </w:rPr>
      </w:pPr>
    </w:p>
    <w:p w14:paraId="56ABC3F9" w14:textId="77777777" w:rsidR="00914629" w:rsidRDefault="00914629" w:rsidP="006B335E">
      <w:pPr>
        <w:rPr>
          <w:b/>
          <w:bCs/>
          <w:color w:val="auto"/>
        </w:rPr>
      </w:pPr>
    </w:p>
    <w:p w14:paraId="4B460568" w14:textId="77777777" w:rsidR="00914629" w:rsidRDefault="00914629" w:rsidP="006B335E">
      <w:pPr>
        <w:rPr>
          <w:b/>
          <w:bCs/>
          <w:color w:val="auto"/>
        </w:rPr>
      </w:pPr>
    </w:p>
    <w:p w14:paraId="31F75872" w14:textId="77777777" w:rsidR="00914629" w:rsidRDefault="00914629" w:rsidP="006B335E">
      <w:pPr>
        <w:rPr>
          <w:b/>
          <w:bCs/>
          <w:color w:val="auto"/>
        </w:rPr>
      </w:pPr>
    </w:p>
    <w:p w14:paraId="6457A8E6" w14:textId="77777777" w:rsidR="00914629" w:rsidRDefault="00914629" w:rsidP="006B335E">
      <w:pPr>
        <w:rPr>
          <w:b/>
          <w:bCs/>
          <w:color w:val="auto"/>
        </w:rPr>
      </w:pPr>
    </w:p>
    <w:p w14:paraId="73EFADF0" w14:textId="77777777" w:rsidR="00A87192" w:rsidRDefault="00A87192" w:rsidP="006B335E">
      <w:pPr>
        <w:rPr>
          <w:b/>
          <w:bCs/>
          <w:color w:val="auto"/>
        </w:rPr>
      </w:pPr>
    </w:p>
    <w:p w14:paraId="49A8E9D7" w14:textId="77777777" w:rsidR="00A87192" w:rsidRDefault="00A87192" w:rsidP="006B335E">
      <w:pPr>
        <w:rPr>
          <w:b/>
          <w:bCs/>
          <w:color w:val="auto"/>
        </w:rPr>
      </w:pPr>
    </w:p>
    <w:p w14:paraId="0E0D38D2" w14:textId="77777777" w:rsidR="00A87192" w:rsidRDefault="00A87192" w:rsidP="006B335E">
      <w:pPr>
        <w:rPr>
          <w:b/>
          <w:bCs/>
          <w:color w:val="auto"/>
        </w:rPr>
      </w:pPr>
    </w:p>
    <w:p w14:paraId="19E6982C" w14:textId="77777777" w:rsidR="00A87192" w:rsidRDefault="00A87192" w:rsidP="006B335E">
      <w:pPr>
        <w:rPr>
          <w:b/>
          <w:bCs/>
          <w:color w:val="auto"/>
        </w:rPr>
      </w:pPr>
    </w:p>
    <w:p w14:paraId="4D8A74E1" w14:textId="77777777" w:rsidR="00A87192" w:rsidRDefault="00A87192" w:rsidP="006B335E">
      <w:pPr>
        <w:rPr>
          <w:b/>
          <w:bCs/>
          <w:color w:val="auto"/>
        </w:rPr>
      </w:pPr>
    </w:p>
    <w:p w14:paraId="0B11F340" w14:textId="77777777" w:rsidR="00A87192" w:rsidRDefault="00A87192" w:rsidP="006B335E">
      <w:pPr>
        <w:rPr>
          <w:b/>
          <w:bCs/>
          <w:color w:val="auto"/>
        </w:rPr>
      </w:pPr>
    </w:p>
    <w:p w14:paraId="7FEA5C2B" w14:textId="77777777" w:rsidR="00A87192" w:rsidRDefault="00A87192" w:rsidP="006B335E">
      <w:pPr>
        <w:rPr>
          <w:b/>
          <w:bCs/>
          <w:color w:val="auto"/>
        </w:rPr>
      </w:pPr>
    </w:p>
    <w:p w14:paraId="6E7D678D" w14:textId="77777777" w:rsidR="00A87192" w:rsidRDefault="00A87192" w:rsidP="006B335E">
      <w:pPr>
        <w:rPr>
          <w:b/>
          <w:bCs/>
          <w:color w:val="auto"/>
        </w:rPr>
      </w:pPr>
    </w:p>
    <w:p w14:paraId="32270E98" w14:textId="77777777" w:rsidR="00A87192" w:rsidRDefault="00A87192" w:rsidP="006B335E">
      <w:pPr>
        <w:rPr>
          <w:b/>
          <w:bCs/>
          <w:color w:val="auto"/>
        </w:rPr>
      </w:pPr>
    </w:p>
    <w:p w14:paraId="68C12DCD" w14:textId="77777777" w:rsidR="00A87192" w:rsidRDefault="00A87192" w:rsidP="006B335E">
      <w:pPr>
        <w:rPr>
          <w:b/>
          <w:bCs/>
          <w:color w:val="auto"/>
        </w:rPr>
      </w:pPr>
    </w:p>
    <w:p w14:paraId="64B47441" w14:textId="77777777" w:rsidR="00A87192" w:rsidRDefault="00A87192" w:rsidP="006B335E">
      <w:pPr>
        <w:rPr>
          <w:b/>
          <w:bCs/>
          <w:color w:val="auto"/>
        </w:rPr>
      </w:pPr>
    </w:p>
    <w:p w14:paraId="59EB00D4" w14:textId="77777777" w:rsidR="00914629" w:rsidRDefault="00914629" w:rsidP="006B335E">
      <w:pPr>
        <w:rPr>
          <w:b/>
          <w:bCs/>
          <w:color w:val="auto"/>
        </w:rPr>
      </w:pPr>
    </w:p>
    <w:p w14:paraId="31C48FF5" w14:textId="77777777" w:rsidR="00914629" w:rsidRDefault="00914629" w:rsidP="006B335E">
      <w:pPr>
        <w:rPr>
          <w:b/>
          <w:bCs/>
          <w:color w:val="auto"/>
        </w:rPr>
      </w:pPr>
    </w:p>
    <w:p w14:paraId="28D00C1C" w14:textId="77777777" w:rsidR="00A87192" w:rsidRDefault="00A87192" w:rsidP="006B335E">
      <w:pPr>
        <w:rPr>
          <w:b/>
          <w:bCs/>
          <w:color w:val="auto"/>
        </w:rPr>
      </w:pPr>
    </w:p>
    <w:p w14:paraId="0DA6EA83" w14:textId="77777777" w:rsidR="00A87192" w:rsidRDefault="00A87192" w:rsidP="006B335E">
      <w:pPr>
        <w:rPr>
          <w:b/>
          <w:bCs/>
          <w:color w:val="auto"/>
        </w:rPr>
      </w:pPr>
    </w:p>
    <w:p w14:paraId="497B8D06" w14:textId="77777777" w:rsidR="00A87192" w:rsidRDefault="00A87192" w:rsidP="006B335E">
      <w:pPr>
        <w:rPr>
          <w:b/>
          <w:bCs/>
          <w:color w:val="auto"/>
        </w:rPr>
      </w:pPr>
    </w:p>
    <w:p w14:paraId="1431574E" w14:textId="77777777" w:rsidR="00A87192" w:rsidRDefault="00A87192" w:rsidP="006B335E">
      <w:pPr>
        <w:rPr>
          <w:b/>
          <w:bCs/>
          <w:color w:val="auto"/>
        </w:rPr>
      </w:pPr>
    </w:p>
    <w:p w14:paraId="5CD2CDEC" w14:textId="77777777" w:rsidR="000A0CD1" w:rsidRDefault="000A0CD1" w:rsidP="006B335E">
      <w:pPr>
        <w:rPr>
          <w:b/>
          <w:bCs/>
          <w:color w:val="auto"/>
        </w:rPr>
      </w:pPr>
    </w:p>
    <w:p w14:paraId="1C8CA7F8" w14:textId="77777777" w:rsidR="000A0CD1" w:rsidRDefault="000A0CD1" w:rsidP="006B335E">
      <w:pPr>
        <w:rPr>
          <w:b/>
          <w:bCs/>
          <w:color w:val="auto"/>
        </w:rPr>
      </w:pPr>
    </w:p>
    <w:p w14:paraId="4096BA61" w14:textId="77777777" w:rsidR="000A0CD1" w:rsidRDefault="000A0CD1" w:rsidP="006B335E">
      <w:pPr>
        <w:rPr>
          <w:b/>
          <w:bCs/>
          <w:color w:val="auto"/>
        </w:rPr>
      </w:pPr>
    </w:p>
    <w:p w14:paraId="49224925" w14:textId="77777777" w:rsidR="000A0CD1" w:rsidRDefault="000A0CD1" w:rsidP="006B335E">
      <w:pPr>
        <w:rPr>
          <w:b/>
          <w:bCs/>
          <w:color w:val="auto"/>
        </w:rPr>
      </w:pPr>
    </w:p>
    <w:p w14:paraId="426D4657" w14:textId="77777777" w:rsidR="00A87192" w:rsidRDefault="00A87192" w:rsidP="006B335E">
      <w:pPr>
        <w:rPr>
          <w:b/>
          <w:bCs/>
          <w:color w:val="auto"/>
        </w:rPr>
      </w:pPr>
    </w:p>
    <w:p w14:paraId="573330CC" w14:textId="77777777" w:rsidR="00A87192" w:rsidRDefault="00A87192" w:rsidP="006B335E">
      <w:pPr>
        <w:rPr>
          <w:b/>
          <w:bCs/>
          <w:color w:val="auto"/>
        </w:rPr>
      </w:pPr>
    </w:p>
    <w:p w14:paraId="37032356" w14:textId="77777777" w:rsidR="00914629" w:rsidRDefault="00914629" w:rsidP="00914629">
      <w:pPr>
        <w:tabs>
          <w:tab w:val="left" w:pos="284"/>
        </w:tabs>
        <w:ind w:left="284"/>
        <w:rPr>
          <w:b/>
          <w:bCs/>
          <w:color w:val="auto"/>
        </w:rPr>
      </w:pPr>
    </w:p>
    <w:p w14:paraId="7CCE63BB" w14:textId="77777777" w:rsidR="00914629" w:rsidRPr="00E17D76" w:rsidRDefault="00914629" w:rsidP="00914629">
      <w:pPr>
        <w:ind w:left="284"/>
        <w:rPr>
          <w:color w:val="auto"/>
          <w:sz w:val="16"/>
          <w:szCs w:val="16"/>
        </w:rPr>
      </w:pPr>
      <w:r>
        <w:rPr>
          <w:b/>
          <w:bCs/>
          <w:caps/>
          <w:color w:val="auto"/>
          <w:sz w:val="16"/>
          <w:szCs w:val="16"/>
        </w:rPr>
        <w:t>C</w:t>
      </w:r>
      <w:r w:rsidRPr="00E17D76">
        <w:rPr>
          <w:b/>
          <w:bCs/>
          <w:caps/>
          <w:color w:val="auto"/>
          <w:sz w:val="16"/>
          <w:szCs w:val="16"/>
        </w:rPr>
        <w:t xml:space="preserve">opyright </w:t>
      </w:r>
      <w:r w:rsidRPr="00E17D76">
        <w:rPr>
          <w:color w:val="auto"/>
          <w:sz w:val="16"/>
          <w:szCs w:val="16"/>
        </w:rPr>
        <w:t>© 202</w:t>
      </w:r>
      <w:r>
        <w:rPr>
          <w:color w:val="auto"/>
          <w:sz w:val="16"/>
          <w:szCs w:val="16"/>
        </w:rPr>
        <w:t>5</w:t>
      </w:r>
      <w:r w:rsidRPr="00E17D76">
        <w:rPr>
          <w:color w:val="auto"/>
          <w:sz w:val="16"/>
          <w:szCs w:val="16"/>
        </w:rPr>
        <w:t xml:space="preserve"> City of Bradford Metropolitan District Council, City Hall, Bradford, West Yorkshire, BD1 1HY. </w:t>
      </w:r>
    </w:p>
    <w:p w14:paraId="14D4EED4" w14:textId="77777777" w:rsidR="00914629" w:rsidRPr="00E17D76" w:rsidRDefault="00914629" w:rsidP="00914629">
      <w:pPr>
        <w:ind w:left="284"/>
        <w:rPr>
          <w:color w:val="auto"/>
          <w:sz w:val="16"/>
          <w:szCs w:val="16"/>
        </w:rPr>
      </w:pPr>
    </w:p>
    <w:p w14:paraId="47DAF216" w14:textId="77777777" w:rsidR="00914629" w:rsidRPr="00E17D76" w:rsidRDefault="00914629" w:rsidP="00914629">
      <w:pPr>
        <w:ind w:left="284"/>
        <w:rPr>
          <w:color w:val="auto"/>
          <w:sz w:val="16"/>
          <w:szCs w:val="16"/>
        </w:rPr>
      </w:pPr>
      <w:r w:rsidRPr="00E17D76">
        <w:rPr>
          <w:color w:val="auto"/>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4" w:history="1">
        <w:r w:rsidRPr="00E17D76">
          <w:rPr>
            <w:rStyle w:val="Hyperlink"/>
            <w:color w:val="auto"/>
            <w:sz w:val="16"/>
            <w:szCs w:val="16"/>
          </w:rPr>
          <w:t>pact-hr@bradford.gov.uk</w:t>
        </w:r>
      </w:hyperlink>
      <w:r w:rsidRPr="00E17D76">
        <w:rPr>
          <w:color w:val="auto"/>
          <w:sz w:val="16"/>
          <w:szCs w:val="16"/>
        </w:rPr>
        <w:t xml:space="preserve"> . </w:t>
      </w:r>
    </w:p>
    <w:p w14:paraId="3586233D" w14:textId="77777777" w:rsidR="00914629" w:rsidRPr="00E17D76" w:rsidRDefault="00914629" w:rsidP="00914629">
      <w:pPr>
        <w:ind w:left="284"/>
        <w:rPr>
          <w:color w:val="auto"/>
          <w:sz w:val="16"/>
          <w:szCs w:val="16"/>
        </w:rPr>
      </w:pPr>
    </w:p>
    <w:p w14:paraId="50197C9D" w14:textId="1FA56404" w:rsidR="00914629" w:rsidRDefault="00914629" w:rsidP="00914629">
      <w:pPr>
        <w:ind w:left="284"/>
        <w:rPr>
          <w:b/>
          <w:bCs/>
          <w:color w:val="auto"/>
        </w:rPr>
      </w:pPr>
      <w:r w:rsidRPr="00E17D76">
        <w:rPr>
          <w:b/>
          <w:bCs/>
          <w:color w:val="auto"/>
          <w:sz w:val="16"/>
          <w:szCs w:val="16"/>
        </w:rPr>
        <w:t xml:space="preserve">Warning: To perform an unauthorised act in relation to a copyright work may result in both a civil claim for damages and criminal prosecution. </w:t>
      </w:r>
    </w:p>
    <w:p w14:paraId="76F6FADC" w14:textId="77777777" w:rsidR="00914629" w:rsidRDefault="00914629" w:rsidP="006B335E">
      <w:pPr>
        <w:rPr>
          <w:b/>
          <w:bCs/>
          <w:color w:val="auto"/>
        </w:rPr>
        <w:sectPr w:rsidR="00914629" w:rsidSect="00765259">
          <w:headerReference w:type="default" r:id="rId15"/>
          <w:footerReference w:type="even" r:id="rId16"/>
          <w:footerReference w:type="default" r:id="rId17"/>
          <w:footerReference w:type="first" r:id="rId18"/>
          <w:pgSz w:w="11900" w:h="16840" w:code="9"/>
          <w:pgMar w:top="567" w:right="992" w:bottom="567" w:left="567" w:header="567" w:footer="374" w:gutter="0"/>
          <w:cols w:space="708"/>
          <w:titlePg/>
          <w:docGrid w:linePitch="360"/>
        </w:sectPr>
      </w:pPr>
    </w:p>
    <w:p w14:paraId="4D1B3AF1" w14:textId="16EA3773" w:rsidR="00A87192" w:rsidRDefault="00A87192" w:rsidP="002E3AE3">
      <w:pPr>
        <w:ind w:left="-426" w:firstLine="426"/>
        <w:rPr>
          <w:b/>
          <w:bCs/>
          <w:color w:val="ED0000"/>
        </w:rPr>
      </w:pPr>
      <w:r w:rsidRPr="00D51BE2">
        <w:rPr>
          <w:b/>
          <w:noProof/>
          <w:color w:val="ED0000"/>
        </w:rPr>
        <w:lastRenderedPageBreak/>
        <w:drawing>
          <wp:anchor distT="0" distB="0" distL="114300" distR="114300" simplePos="0" relativeHeight="251678720" behindDoc="0" locked="0" layoutInCell="1" allowOverlap="1" wp14:anchorId="6639D1AC" wp14:editId="0E36D9FA">
            <wp:simplePos x="0" y="0"/>
            <wp:positionH relativeFrom="column">
              <wp:posOffset>8072120</wp:posOffset>
            </wp:positionH>
            <wp:positionV relativeFrom="paragraph">
              <wp:posOffset>-154305</wp:posOffset>
            </wp:positionV>
            <wp:extent cx="1539875" cy="628650"/>
            <wp:effectExtent l="0" t="0" r="3175" b="0"/>
            <wp:wrapNone/>
            <wp:docPr id="747283966" name="Picture 1" descr="A logo with a colorful hex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83966" name="Picture 1" descr="A logo with a colorful hexagon&#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1AB6D" w14:textId="77777777" w:rsidR="00A87192" w:rsidRDefault="00A87192" w:rsidP="002E3AE3">
      <w:pPr>
        <w:ind w:left="-426" w:firstLine="426"/>
        <w:rPr>
          <w:b/>
          <w:bCs/>
          <w:color w:val="ED0000"/>
        </w:rPr>
      </w:pPr>
    </w:p>
    <w:p w14:paraId="48BD3D69" w14:textId="3478BCA8" w:rsidR="00D51BE2" w:rsidRPr="00C04D61" w:rsidRDefault="00D51BE2" w:rsidP="002E3AE3">
      <w:pPr>
        <w:ind w:left="-426" w:firstLine="426"/>
        <w:rPr>
          <w:b/>
          <w:bCs/>
          <w:color w:val="auto"/>
        </w:rPr>
      </w:pPr>
      <w:r w:rsidRPr="00C04D61">
        <w:rPr>
          <w:b/>
          <w:bCs/>
          <w:color w:val="auto"/>
        </w:rPr>
        <w:t>Appendix 1</w:t>
      </w:r>
      <w:r w:rsidR="002E3AE3" w:rsidRPr="00C04D61">
        <w:rPr>
          <w:b/>
          <w:bCs/>
          <w:color w:val="auto"/>
        </w:rPr>
        <w:t xml:space="preserve">:  </w:t>
      </w:r>
      <w:r w:rsidRPr="00C04D61">
        <w:rPr>
          <w:b/>
          <w:color w:val="auto"/>
        </w:rPr>
        <w:t xml:space="preserve">Bullying, Harassment, Victimisation Risk Assessment Form </w:t>
      </w:r>
    </w:p>
    <w:p w14:paraId="1EE9BEFC" w14:textId="77777777" w:rsidR="00D51BE2" w:rsidRPr="00C04D61" w:rsidRDefault="00D51BE2" w:rsidP="00F93713">
      <w:pPr>
        <w:rPr>
          <w:b/>
          <w:color w:val="auto"/>
        </w:rPr>
      </w:pPr>
    </w:p>
    <w:p w14:paraId="08509B39" w14:textId="115C2E45" w:rsidR="00D51BE2" w:rsidRPr="00C04D61" w:rsidRDefault="00D51BE2" w:rsidP="00F93713">
      <w:pPr>
        <w:rPr>
          <w:bCs/>
          <w:color w:val="auto"/>
          <w:sz w:val="22"/>
          <w:szCs w:val="22"/>
        </w:rPr>
      </w:pPr>
      <w:r w:rsidRPr="00C04D61">
        <w:rPr>
          <w:bCs/>
          <w:color w:val="auto"/>
          <w:sz w:val="22"/>
          <w:szCs w:val="22"/>
        </w:rPr>
        <w:t xml:space="preserve">This form is to be completed to demonstrate how you take reasonable steps to protect staff, workers and volunteers from </w:t>
      </w:r>
      <w:r w:rsidR="00C550B3">
        <w:rPr>
          <w:bCs/>
          <w:color w:val="auto"/>
          <w:sz w:val="22"/>
          <w:szCs w:val="22"/>
        </w:rPr>
        <w:t xml:space="preserve">bullying, </w:t>
      </w:r>
      <w:r w:rsidR="00386A75">
        <w:rPr>
          <w:bCs/>
          <w:color w:val="auto"/>
          <w:sz w:val="22"/>
          <w:szCs w:val="22"/>
        </w:rPr>
        <w:t>harassment</w:t>
      </w:r>
      <w:r w:rsidR="00C550B3">
        <w:rPr>
          <w:bCs/>
          <w:color w:val="auto"/>
          <w:sz w:val="22"/>
          <w:szCs w:val="22"/>
        </w:rPr>
        <w:t xml:space="preserve"> and </w:t>
      </w:r>
      <w:r w:rsidR="00386A75">
        <w:rPr>
          <w:bCs/>
          <w:color w:val="auto"/>
          <w:sz w:val="22"/>
          <w:szCs w:val="22"/>
        </w:rPr>
        <w:t>victimisation</w:t>
      </w:r>
      <w:r w:rsidRPr="00C04D61">
        <w:rPr>
          <w:bCs/>
          <w:color w:val="auto"/>
          <w:sz w:val="22"/>
          <w:szCs w:val="22"/>
        </w:rPr>
        <w:t xml:space="preserve">.  </w:t>
      </w:r>
    </w:p>
    <w:p w14:paraId="175F8CBC" w14:textId="58DFAFF3" w:rsidR="00D51BE2" w:rsidRPr="00C04D61" w:rsidRDefault="00D51BE2" w:rsidP="00F93713">
      <w:pPr>
        <w:rPr>
          <w:b/>
          <w:color w:val="auto"/>
          <w:sz w:val="22"/>
          <w:szCs w:val="22"/>
        </w:rPr>
      </w:pPr>
      <w:r w:rsidRPr="00C04D61">
        <w:rPr>
          <w:bCs/>
          <w:color w:val="auto"/>
          <w:sz w:val="22"/>
          <w:szCs w:val="22"/>
        </w:rPr>
        <w:t xml:space="preserve">Please keep a copy of this Risk Assessment as a record and ensure it is reviewed on </w:t>
      </w:r>
      <w:r w:rsidR="00A87192" w:rsidRPr="00C04D61">
        <w:rPr>
          <w:bCs/>
          <w:color w:val="auto"/>
          <w:sz w:val="22"/>
          <w:szCs w:val="22"/>
        </w:rPr>
        <w:t>a regular basis.</w:t>
      </w:r>
    </w:p>
    <w:p w14:paraId="47A6D686" w14:textId="77777777" w:rsidR="00D51BE2" w:rsidRPr="00765A1E" w:rsidRDefault="00D51BE2" w:rsidP="00F93713">
      <w:pPr>
        <w:pBdr>
          <w:bottom w:val="single" w:sz="4" w:space="1" w:color="auto"/>
        </w:pBdr>
        <w:rPr>
          <w:b/>
          <w:color w:val="auto"/>
          <w:sz w:val="22"/>
          <w:szCs w:val="22"/>
        </w:rPr>
      </w:pPr>
    </w:p>
    <w:p w14:paraId="66809E6E" w14:textId="77777777" w:rsidR="00D51BE2" w:rsidRPr="00765A1E" w:rsidRDefault="00D51BE2" w:rsidP="00F93713">
      <w:pPr>
        <w:rPr>
          <w:b/>
          <w:color w:val="auto"/>
          <w:sz w:val="22"/>
          <w:szCs w:val="22"/>
        </w:rPr>
      </w:pPr>
    </w:p>
    <w:p w14:paraId="6F4AD44D" w14:textId="77777777" w:rsidR="00D51BE2" w:rsidRPr="00765A1E" w:rsidRDefault="00D51BE2" w:rsidP="00F93713">
      <w:pPr>
        <w:rPr>
          <w:b/>
          <w:color w:val="auto"/>
          <w:sz w:val="22"/>
          <w:szCs w:val="22"/>
        </w:rPr>
      </w:pPr>
      <w:r w:rsidRPr="00765A1E">
        <w:rPr>
          <w:b/>
          <w:color w:val="auto"/>
          <w:sz w:val="22"/>
          <w:szCs w:val="22"/>
        </w:rPr>
        <w:t>Part A:  Assessment Framework</w:t>
      </w:r>
    </w:p>
    <w:p w14:paraId="24BF6EDB" w14:textId="77777777" w:rsidR="00D51BE2" w:rsidRPr="00765A1E" w:rsidRDefault="00D51BE2" w:rsidP="00F93713">
      <w:pPr>
        <w:rPr>
          <w:b/>
          <w:color w:val="auto"/>
          <w:sz w:val="22"/>
          <w:szCs w:val="22"/>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5953"/>
        <w:gridCol w:w="1276"/>
        <w:gridCol w:w="1701"/>
      </w:tblGrid>
      <w:tr w:rsidR="00D51BE2" w:rsidRPr="00765A1E" w14:paraId="77B82466" w14:textId="77777777" w:rsidTr="0093381D">
        <w:trPr>
          <w:trHeight w:val="379"/>
        </w:trPr>
        <w:tc>
          <w:tcPr>
            <w:tcW w:w="5954" w:type="dxa"/>
            <w:tcBorders>
              <w:bottom w:val="single" w:sz="4" w:space="0" w:color="auto"/>
            </w:tcBorders>
            <w:shd w:val="clear" w:color="auto" w:fill="E0E0E0"/>
            <w:vAlign w:val="center"/>
          </w:tcPr>
          <w:p w14:paraId="5F0C9C27" w14:textId="77777777" w:rsidR="00D51BE2" w:rsidRPr="00765A1E" w:rsidRDefault="00D51BE2" w:rsidP="00F93713">
            <w:pPr>
              <w:rPr>
                <w:b/>
                <w:color w:val="auto"/>
                <w:sz w:val="22"/>
                <w:szCs w:val="22"/>
              </w:rPr>
            </w:pPr>
            <w:r w:rsidRPr="00765A1E">
              <w:rPr>
                <w:b/>
                <w:color w:val="auto"/>
                <w:sz w:val="22"/>
                <w:szCs w:val="22"/>
              </w:rPr>
              <w:t>Insert Name of School/Academy/Trust:</w:t>
            </w:r>
          </w:p>
          <w:p w14:paraId="01CF60C9" w14:textId="77777777" w:rsidR="00D51BE2" w:rsidRPr="00765A1E" w:rsidRDefault="00D51BE2" w:rsidP="00F93713">
            <w:pPr>
              <w:rPr>
                <w:b/>
                <w:color w:val="auto"/>
                <w:sz w:val="22"/>
                <w:szCs w:val="22"/>
              </w:rPr>
            </w:pPr>
          </w:p>
        </w:tc>
        <w:tc>
          <w:tcPr>
            <w:tcW w:w="8930" w:type="dxa"/>
            <w:gridSpan w:val="3"/>
            <w:tcBorders>
              <w:bottom w:val="single" w:sz="4" w:space="0" w:color="auto"/>
            </w:tcBorders>
            <w:shd w:val="clear" w:color="auto" w:fill="auto"/>
          </w:tcPr>
          <w:p w14:paraId="0BC09F9E" w14:textId="77777777" w:rsidR="00D51BE2" w:rsidRPr="00765A1E" w:rsidRDefault="00D51BE2" w:rsidP="00F93713">
            <w:pPr>
              <w:rPr>
                <w:color w:val="auto"/>
                <w:sz w:val="22"/>
                <w:szCs w:val="22"/>
              </w:rPr>
            </w:pPr>
          </w:p>
        </w:tc>
      </w:tr>
      <w:tr w:rsidR="00D51BE2" w:rsidRPr="00765A1E" w14:paraId="00D35630" w14:textId="77777777" w:rsidTr="0093381D">
        <w:tc>
          <w:tcPr>
            <w:tcW w:w="5954" w:type="dxa"/>
            <w:shd w:val="clear" w:color="auto" w:fill="E0E0E0"/>
          </w:tcPr>
          <w:p w14:paraId="6E595022" w14:textId="77777777" w:rsidR="00D51BE2" w:rsidRPr="00765A1E" w:rsidRDefault="00D51BE2" w:rsidP="00F93713">
            <w:pPr>
              <w:rPr>
                <w:b/>
                <w:color w:val="auto"/>
                <w:sz w:val="22"/>
                <w:szCs w:val="22"/>
              </w:rPr>
            </w:pPr>
            <w:r w:rsidRPr="00765A1E">
              <w:rPr>
                <w:b/>
                <w:color w:val="auto"/>
                <w:sz w:val="22"/>
                <w:szCs w:val="22"/>
              </w:rPr>
              <w:t>Assessor/ Person(s) assisting with the assessment:</w:t>
            </w:r>
          </w:p>
          <w:p w14:paraId="7364196A" w14:textId="77777777" w:rsidR="00D51BE2" w:rsidRPr="00765A1E" w:rsidRDefault="00D51BE2" w:rsidP="00F93713">
            <w:pPr>
              <w:rPr>
                <w:b/>
                <w:color w:val="auto"/>
                <w:sz w:val="22"/>
                <w:szCs w:val="22"/>
              </w:rPr>
            </w:pPr>
          </w:p>
        </w:tc>
        <w:tc>
          <w:tcPr>
            <w:tcW w:w="5953" w:type="dxa"/>
            <w:tcBorders>
              <w:bottom w:val="single" w:sz="4" w:space="0" w:color="auto"/>
            </w:tcBorders>
            <w:shd w:val="clear" w:color="auto" w:fill="auto"/>
          </w:tcPr>
          <w:p w14:paraId="622FFB74" w14:textId="77777777" w:rsidR="00D51BE2" w:rsidRPr="00765A1E" w:rsidRDefault="00D51BE2" w:rsidP="00F93713">
            <w:pPr>
              <w:rPr>
                <w:color w:val="auto"/>
                <w:sz w:val="22"/>
                <w:szCs w:val="22"/>
              </w:rPr>
            </w:pPr>
          </w:p>
        </w:tc>
        <w:tc>
          <w:tcPr>
            <w:tcW w:w="1276" w:type="dxa"/>
            <w:tcBorders>
              <w:bottom w:val="single" w:sz="4" w:space="0" w:color="auto"/>
            </w:tcBorders>
            <w:shd w:val="clear" w:color="auto" w:fill="E0E0E0"/>
            <w:vAlign w:val="center"/>
          </w:tcPr>
          <w:p w14:paraId="65CE8C65" w14:textId="77777777" w:rsidR="00D51BE2" w:rsidRPr="00765A1E" w:rsidRDefault="00D51BE2" w:rsidP="00F93713">
            <w:pPr>
              <w:rPr>
                <w:b/>
                <w:color w:val="auto"/>
                <w:sz w:val="22"/>
                <w:szCs w:val="22"/>
              </w:rPr>
            </w:pPr>
            <w:r w:rsidRPr="00765A1E">
              <w:rPr>
                <w:b/>
                <w:color w:val="auto"/>
                <w:sz w:val="22"/>
                <w:szCs w:val="22"/>
              </w:rPr>
              <w:t>Date:</w:t>
            </w:r>
          </w:p>
        </w:tc>
        <w:tc>
          <w:tcPr>
            <w:tcW w:w="1701" w:type="dxa"/>
            <w:tcBorders>
              <w:bottom w:val="single" w:sz="4" w:space="0" w:color="auto"/>
            </w:tcBorders>
            <w:shd w:val="clear" w:color="auto" w:fill="auto"/>
          </w:tcPr>
          <w:p w14:paraId="3FECF72D" w14:textId="77777777" w:rsidR="00D51BE2" w:rsidRPr="00765A1E" w:rsidRDefault="00D51BE2" w:rsidP="00F93713">
            <w:pPr>
              <w:rPr>
                <w:color w:val="auto"/>
                <w:sz w:val="22"/>
                <w:szCs w:val="22"/>
              </w:rPr>
            </w:pPr>
          </w:p>
        </w:tc>
      </w:tr>
    </w:tbl>
    <w:p w14:paraId="469E24F0" w14:textId="77777777" w:rsidR="00D51BE2" w:rsidRPr="00765A1E" w:rsidRDefault="00D51BE2" w:rsidP="00F93713">
      <w:pPr>
        <w:rPr>
          <w:color w:val="auto"/>
          <w:sz w:val="22"/>
          <w:szCs w:val="22"/>
        </w:rPr>
      </w:pPr>
    </w:p>
    <w:p w14:paraId="3BFBD931" w14:textId="77777777" w:rsidR="00D51BE2" w:rsidRPr="00765A1E" w:rsidRDefault="00D51BE2" w:rsidP="00F93713">
      <w:pPr>
        <w:rPr>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1701"/>
        <w:gridCol w:w="1702"/>
        <w:gridCol w:w="1701"/>
        <w:gridCol w:w="1702"/>
        <w:gridCol w:w="1702"/>
      </w:tblGrid>
      <w:tr w:rsidR="00D51BE2" w:rsidRPr="00765A1E" w14:paraId="44C6F5F9" w14:textId="77777777" w:rsidTr="0093381D">
        <w:tc>
          <w:tcPr>
            <w:tcW w:w="0" w:type="auto"/>
            <w:vMerge w:val="restart"/>
            <w:tcBorders>
              <w:top w:val="single" w:sz="8" w:space="0" w:color="auto"/>
              <w:left w:val="single" w:sz="8" w:space="0" w:color="auto"/>
              <w:right w:val="single" w:sz="8" w:space="0" w:color="auto"/>
            </w:tcBorders>
            <w:shd w:val="clear" w:color="auto" w:fill="auto"/>
          </w:tcPr>
          <w:p w14:paraId="47C7EF1D" w14:textId="77777777" w:rsidR="00D51BE2" w:rsidRPr="00765A1E" w:rsidRDefault="00D51BE2" w:rsidP="00F93713">
            <w:pPr>
              <w:rPr>
                <w:b/>
                <w:bCs/>
                <w:color w:val="auto"/>
                <w:sz w:val="22"/>
                <w:szCs w:val="22"/>
              </w:rPr>
            </w:pPr>
            <w:r w:rsidRPr="00765A1E">
              <w:rPr>
                <w:b/>
                <w:bCs/>
                <w:color w:val="auto"/>
                <w:sz w:val="22"/>
                <w:szCs w:val="22"/>
              </w:rPr>
              <w:t>Likelihood of Occurrence</w:t>
            </w:r>
          </w:p>
        </w:tc>
        <w:tc>
          <w:tcPr>
            <w:tcW w:w="0" w:type="auto"/>
            <w:gridSpan w:val="5"/>
            <w:tcBorders>
              <w:top w:val="single" w:sz="8" w:space="0" w:color="auto"/>
              <w:left w:val="single" w:sz="8" w:space="0" w:color="auto"/>
              <w:right w:val="single" w:sz="8" w:space="0" w:color="auto"/>
            </w:tcBorders>
            <w:shd w:val="clear" w:color="auto" w:fill="auto"/>
          </w:tcPr>
          <w:p w14:paraId="5C2CFBDB" w14:textId="77777777" w:rsidR="00D51BE2" w:rsidRPr="00765A1E" w:rsidRDefault="00D51BE2" w:rsidP="00F93713">
            <w:pPr>
              <w:rPr>
                <w:color w:val="auto"/>
                <w:sz w:val="22"/>
                <w:szCs w:val="22"/>
              </w:rPr>
            </w:pPr>
            <w:r w:rsidRPr="00765A1E">
              <w:rPr>
                <w:color w:val="auto"/>
                <w:sz w:val="22"/>
                <w:szCs w:val="22"/>
              </w:rPr>
              <w:t>Situation / area where an employee may be more exposed from Sexual Harassments</w:t>
            </w:r>
          </w:p>
        </w:tc>
      </w:tr>
      <w:tr w:rsidR="00D51BE2" w:rsidRPr="00765A1E" w14:paraId="3ABFF347" w14:textId="77777777" w:rsidTr="0093381D">
        <w:tc>
          <w:tcPr>
            <w:tcW w:w="0" w:type="auto"/>
            <w:vMerge/>
            <w:tcBorders>
              <w:left w:val="single" w:sz="8" w:space="0" w:color="auto"/>
              <w:bottom w:val="single" w:sz="8" w:space="0" w:color="auto"/>
              <w:right w:val="single" w:sz="8" w:space="0" w:color="auto"/>
            </w:tcBorders>
            <w:shd w:val="clear" w:color="auto" w:fill="auto"/>
          </w:tcPr>
          <w:p w14:paraId="1FD71D23" w14:textId="77777777" w:rsidR="00D51BE2" w:rsidRPr="00765A1E" w:rsidRDefault="00D51BE2" w:rsidP="00F93713">
            <w:pPr>
              <w:rPr>
                <w:color w:val="auto"/>
                <w:sz w:val="22"/>
                <w:szCs w:val="22"/>
              </w:rPr>
            </w:pPr>
          </w:p>
        </w:tc>
        <w:tc>
          <w:tcPr>
            <w:tcW w:w="1701" w:type="dxa"/>
            <w:tcBorders>
              <w:top w:val="single" w:sz="8" w:space="0" w:color="auto"/>
              <w:left w:val="single" w:sz="8" w:space="0" w:color="auto"/>
              <w:bottom w:val="single" w:sz="8" w:space="0" w:color="auto"/>
              <w:right w:val="single" w:sz="8" w:space="0" w:color="auto"/>
            </w:tcBorders>
            <w:shd w:val="clear" w:color="auto" w:fill="auto"/>
          </w:tcPr>
          <w:p w14:paraId="1A858CBA" w14:textId="77777777" w:rsidR="00D51BE2" w:rsidRPr="00765A1E" w:rsidRDefault="00D51BE2" w:rsidP="00F93713">
            <w:pPr>
              <w:rPr>
                <w:b/>
                <w:bCs/>
                <w:color w:val="auto"/>
                <w:sz w:val="22"/>
                <w:szCs w:val="22"/>
              </w:rPr>
            </w:pPr>
            <w:r w:rsidRPr="00765A1E">
              <w:rPr>
                <w:b/>
                <w:bCs/>
                <w:color w:val="auto"/>
                <w:sz w:val="22"/>
                <w:szCs w:val="22"/>
              </w:rPr>
              <w:t>1</w:t>
            </w:r>
          </w:p>
          <w:p w14:paraId="10747A37" w14:textId="77777777" w:rsidR="00D51BE2" w:rsidRPr="00765A1E" w:rsidRDefault="00D51BE2" w:rsidP="00F93713">
            <w:pPr>
              <w:rPr>
                <w:color w:val="auto"/>
                <w:sz w:val="22"/>
                <w:szCs w:val="22"/>
              </w:rPr>
            </w:pPr>
            <w:r w:rsidRPr="00765A1E">
              <w:rPr>
                <w:color w:val="auto"/>
                <w:sz w:val="22"/>
                <w:szCs w:val="22"/>
              </w:rPr>
              <w:t>Negligible</w:t>
            </w:r>
          </w:p>
        </w:tc>
        <w:tc>
          <w:tcPr>
            <w:tcW w:w="1702" w:type="dxa"/>
            <w:tcBorders>
              <w:top w:val="single" w:sz="8" w:space="0" w:color="auto"/>
              <w:left w:val="single" w:sz="8" w:space="0" w:color="auto"/>
              <w:bottom w:val="single" w:sz="8" w:space="0" w:color="auto"/>
              <w:right w:val="single" w:sz="8" w:space="0" w:color="auto"/>
            </w:tcBorders>
            <w:shd w:val="clear" w:color="auto" w:fill="auto"/>
          </w:tcPr>
          <w:p w14:paraId="5F813DC3" w14:textId="77777777" w:rsidR="00D51BE2" w:rsidRPr="00765A1E" w:rsidRDefault="00D51BE2" w:rsidP="00F93713">
            <w:pPr>
              <w:rPr>
                <w:b/>
                <w:bCs/>
                <w:color w:val="auto"/>
                <w:sz w:val="22"/>
                <w:szCs w:val="22"/>
              </w:rPr>
            </w:pPr>
            <w:r w:rsidRPr="00765A1E">
              <w:rPr>
                <w:b/>
                <w:bCs/>
                <w:color w:val="auto"/>
                <w:sz w:val="22"/>
                <w:szCs w:val="22"/>
              </w:rPr>
              <w:t>2</w:t>
            </w:r>
          </w:p>
          <w:p w14:paraId="7C2B3B00" w14:textId="77777777" w:rsidR="00D51BE2" w:rsidRPr="00765A1E" w:rsidRDefault="00D51BE2" w:rsidP="00F93713">
            <w:pPr>
              <w:rPr>
                <w:color w:val="auto"/>
                <w:sz w:val="22"/>
                <w:szCs w:val="22"/>
              </w:rPr>
            </w:pPr>
            <w:r w:rsidRPr="00765A1E">
              <w:rPr>
                <w:color w:val="auto"/>
                <w:sz w:val="22"/>
                <w:szCs w:val="22"/>
              </w:rPr>
              <w:t>Slight</w:t>
            </w:r>
          </w:p>
        </w:tc>
        <w:tc>
          <w:tcPr>
            <w:tcW w:w="1701" w:type="dxa"/>
            <w:tcBorders>
              <w:top w:val="single" w:sz="8" w:space="0" w:color="auto"/>
              <w:left w:val="single" w:sz="8" w:space="0" w:color="auto"/>
              <w:bottom w:val="single" w:sz="8" w:space="0" w:color="auto"/>
              <w:right w:val="single" w:sz="8" w:space="0" w:color="auto"/>
            </w:tcBorders>
            <w:shd w:val="clear" w:color="auto" w:fill="auto"/>
          </w:tcPr>
          <w:p w14:paraId="2183750D" w14:textId="77777777" w:rsidR="00D51BE2" w:rsidRPr="00765A1E" w:rsidRDefault="00D51BE2" w:rsidP="00F93713">
            <w:pPr>
              <w:rPr>
                <w:b/>
                <w:bCs/>
                <w:color w:val="auto"/>
                <w:sz w:val="22"/>
                <w:szCs w:val="22"/>
              </w:rPr>
            </w:pPr>
            <w:r w:rsidRPr="00765A1E">
              <w:rPr>
                <w:b/>
                <w:bCs/>
                <w:color w:val="auto"/>
                <w:sz w:val="22"/>
                <w:szCs w:val="22"/>
              </w:rPr>
              <w:t>3</w:t>
            </w:r>
          </w:p>
          <w:p w14:paraId="4B2E258D" w14:textId="77777777" w:rsidR="00D51BE2" w:rsidRPr="00765A1E" w:rsidRDefault="00D51BE2" w:rsidP="00F93713">
            <w:pPr>
              <w:rPr>
                <w:color w:val="auto"/>
                <w:sz w:val="22"/>
                <w:szCs w:val="22"/>
              </w:rPr>
            </w:pPr>
            <w:r w:rsidRPr="00765A1E">
              <w:rPr>
                <w:color w:val="auto"/>
                <w:sz w:val="22"/>
                <w:szCs w:val="22"/>
              </w:rPr>
              <w:t>Moderate</w:t>
            </w:r>
          </w:p>
        </w:tc>
        <w:tc>
          <w:tcPr>
            <w:tcW w:w="1702" w:type="dxa"/>
            <w:tcBorders>
              <w:top w:val="single" w:sz="8" w:space="0" w:color="auto"/>
              <w:left w:val="single" w:sz="8" w:space="0" w:color="auto"/>
              <w:bottom w:val="single" w:sz="8" w:space="0" w:color="auto"/>
              <w:right w:val="single" w:sz="8" w:space="0" w:color="auto"/>
            </w:tcBorders>
            <w:shd w:val="clear" w:color="auto" w:fill="auto"/>
          </w:tcPr>
          <w:p w14:paraId="4463640B" w14:textId="77777777" w:rsidR="00D51BE2" w:rsidRPr="00765A1E" w:rsidRDefault="00D51BE2" w:rsidP="00F93713">
            <w:pPr>
              <w:rPr>
                <w:b/>
                <w:bCs/>
                <w:color w:val="auto"/>
                <w:sz w:val="22"/>
                <w:szCs w:val="22"/>
              </w:rPr>
            </w:pPr>
            <w:r w:rsidRPr="00765A1E">
              <w:rPr>
                <w:b/>
                <w:bCs/>
                <w:color w:val="auto"/>
                <w:sz w:val="22"/>
                <w:szCs w:val="22"/>
              </w:rPr>
              <w:t>4</w:t>
            </w:r>
          </w:p>
          <w:p w14:paraId="3401E153" w14:textId="77777777" w:rsidR="00D51BE2" w:rsidRPr="00765A1E" w:rsidRDefault="00D51BE2" w:rsidP="00F93713">
            <w:pPr>
              <w:rPr>
                <w:color w:val="auto"/>
                <w:sz w:val="22"/>
                <w:szCs w:val="22"/>
              </w:rPr>
            </w:pPr>
            <w:r w:rsidRPr="00765A1E">
              <w:rPr>
                <w:color w:val="auto"/>
                <w:sz w:val="22"/>
                <w:szCs w:val="22"/>
              </w:rPr>
              <w:t>Severe</w:t>
            </w:r>
          </w:p>
        </w:tc>
        <w:tc>
          <w:tcPr>
            <w:tcW w:w="1702" w:type="dxa"/>
            <w:tcBorders>
              <w:top w:val="single" w:sz="8" w:space="0" w:color="auto"/>
              <w:left w:val="single" w:sz="8" w:space="0" w:color="auto"/>
              <w:bottom w:val="single" w:sz="8" w:space="0" w:color="auto"/>
              <w:right w:val="single" w:sz="8" w:space="0" w:color="auto"/>
            </w:tcBorders>
            <w:shd w:val="clear" w:color="auto" w:fill="auto"/>
          </w:tcPr>
          <w:p w14:paraId="472DF323" w14:textId="77777777" w:rsidR="00D51BE2" w:rsidRPr="00765A1E" w:rsidRDefault="00D51BE2" w:rsidP="00F93713">
            <w:pPr>
              <w:rPr>
                <w:b/>
                <w:bCs/>
                <w:color w:val="auto"/>
                <w:sz w:val="22"/>
                <w:szCs w:val="22"/>
              </w:rPr>
            </w:pPr>
            <w:r w:rsidRPr="00765A1E">
              <w:rPr>
                <w:b/>
                <w:bCs/>
                <w:color w:val="auto"/>
                <w:sz w:val="22"/>
                <w:szCs w:val="22"/>
              </w:rPr>
              <w:t>5</w:t>
            </w:r>
          </w:p>
          <w:p w14:paraId="48D55237" w14:textId="77777777" w:rsidR="00D51BE2" w:rsidRPr="00765A1E" w:rsidRDefault="00D51BE2" w:rsidP="00F93713">
            <w:pPr>
              <w:rPr>
                <w:color w:val="auto"/>
                <w:sz w:val="22"/>
                <w:szCs w:val="22"/>
              </w:rPr>
            </w:pPr>
            <w:r w:rsidRPr="00765A1E">
              <w:rPr>
                <w:color w:val="auto"/>
                <w:sz w:val="22"/>
                <w:szCs w:val="22"/>
              </w:rPr>
              <w:t>Very Severe</w:t>
            </w:r>
          </w:p>
        </w:tc>
      </w:tr>
      <w:tr w:rsidR="00D51BE2" w:rsidRPr="00765A1E" w14:paraId="4BE39374" w14:textId="77777777" w:rsidTr="0093381D">
        <w:tc>
          <w:tcPr>
            <w:tcW w:w="0" w:type="auto"/>
            <w:tcBorders>
              <w:top w:val="single" w:sz="8" w:space="0" w:color="auto"/>
              <w:left w:val="single" w:sz="8" w:space="0" w:color="auto"/>
              <w:right w:val="single" w:sz="8" w:space="0" w:color="auto"/>
            </w:tcBorders>
            <w:shd w:val="clear" w:color="auto" w:fill="auto"/>
          </w:tcPr>
          <w:p w14:paraId="70E4C8D3" w14:textId="77777777" w:rsidR="00D51BE2" w:rsidRPr="00765A1E" w:rsidRDefault="00D51BE2" w:rsidP="00F93713">
            <w:pPr>
              <w:rPr>
                <w:color w:val="auto"/>
                <w:sz w:val="22"/>
                <w:szCs w:val="22"/>
              </w:rPr>
            </w:pPr>
            <w:r w:rsidRPr="00765A1E">
              <w:rPr>
                <w:b/>
                <w:bCs/>
                <w:color w:val="auto"/>
                <w:sz w:val="22"/>
                <w:szCs w:val="22"/>
              </w:rPr>
              <w:t>1</w:t>
            </w:r>
            <w:r w:rsidRPr="00765A1E">
              <w:rPr>
                <w:color w:val="auto"/>
                <w:sz w:val="22"/>
                <w:szCs w:val="22"/>
              </w:rPr>
              <w:t xml:space="preserve"> Very Unlikely</w:t>
            </w:r>
          </w:p>
        </w:tc>
        <w:tc>
          <w:tcPr>
            <w:tcW w:w="1701" w:type="dxa"/>
            <w:tcBorders>
              <w:top w:val="single" w:sz="8" w:space="0" w:color="auto"/>
              <w:left w:val="single" w:sz="8" w:space="0" w:color="auto"/>
              <w:right w:val="single" w:sz="8" w:space="0" w:color="auto"/>
            </w:tcBorders>
            <w:shd w:val="clear" w:color="auto" w:fill="92D050"/>
          </w:tcPr>
          <w:p w14:paraId="13F94549" w14:textId="77777777" w:rsidR="00D51BE2" w:rsidRPr="00765A1E" w:rsidRDefault="00D51BE2" w:rsidP="00F93713">
            <w:pPr>
              <w:rPr>
                <w:color w:val="auto"/>
                <w:sz w:val="22"/>
                <w:szCs w:val="22"/>
              </w:rPr>
            </w:pPr>
            <w:r w:rsidRPr="00765A1E">
              <w:rPr>
                <w:color w:val="auto"/>
                <w:sz w:val="22"/>
                <w:szCs w:val="22"/>
              </w:rPr>
              <w:t>Low (1)</w:t>
            </w:r>
          </w:p>
        </w:tc>
        <w:tc>
          <w:tcPr>
            <w:tcW w:w="1702" w:type="dxa"/>
            <w:tcBorders>
              <w:top w:val="single" w:sz="8" w:space="0" w:color="auto"/>
              <w:left w:val="single" w:sz="8" w:space="0" w:color="auto"/>
              <w:right w:val="single" w:sz="8" w:space="0" w:color="auto"/>
            </w:tcBorders>
            <w:shd w:val="clear" w:color="auto" w:fill="92D050"/>
          </w:tcPr>
          <w:p w14:paraId="5CE3B418" w14:textId="77777777" w:rsidR="00D51BE2" w:rsidRPr="00765A1E" w:rsidRDefault="00D51BE2" w:rsidP="00F93713">
            <w:pPr>
              <w:rPr>
                <w:color w:val="auto"/>
                <w:sz w:val="22"/>
                <w:szCs w:val="22"/>
              </w:rPr>
            </w:pPr>
            <w:r w:rsidRPr="00765A1E">
              <w:rPr>
                <w:color w:val="auto"/>
                <w:sz w:val="22"/>
                <w:szCs w:val="22"/>
              </w:rPr>
              <w:t>Low (2)</w:t>
            </w:r>
          </w:p>
        </w:tc>
        <w:tc>
          <w:tcPr>
            <w:tcW w:w="1701" w:type="dxa"/>
            <w:tcBorders>
              <w:top w:val="single" w:sz="8" w:space="0" w:color="auto"/>
              <w:left w:val="single" w:sz="8" w:space="0" w:color="auto"/>
              <w:right w:val="single" w:sz="8" w:space="0" w:color="auto"/>
            </w:tcBorders>
            <w:shd w:val="clear" w:color="auto" w:fill="92D050"/>
          </w:tcPr>
          <w:p w14:paraId="2680EDDD" w14:textId="77777777" w:rsidR="00D51BE2" w:rsidRPr="00765A1E" w:rsidRDefault="00D51BE2" w:rsidP="00F93713">
            <w:pPr>
              <w:rPr>
                <w:color w:val="auto"/>
                <w:sz w:val="22"/>
                <w:szCs w:val="22"/>
              </w:rPr>
            </w:pPr>
            <w:r w:rsidRPr="00765A1E">
              <w:rPr>
                <w:color w:val="auto"/>
                <w:sz w:val="22"/>
                <w:szCs w:val="22"/>
              </w:rPr>
              <w:t>Low (3)</w:t>
            </w:r>
          </w:p>
        </w:tc>
        <w:tc>
          <w:tcPr>
            <w:tcW w:w="1702" w:type="dxa"/>
            <w:tcBorders>
              <w:top w:val="single" w:sz="8" w:space="0" w:color="auto"/>
              <w:left w:val="single" w:sz="8" w:space="0" w:color="auto"/>
              <w:right w:val="single" w:sz="8" w:space="0" w:color="auto"/>
            </w:tcBorders>
            <w:shd w:val="clear" w:color="auto" w:fill="92D050"/>
          </w:tcPr>
          <w:p w14:paraId="3B31F567" w14:textId="77777777" w:rsidR="00D51BE2" w:rsidRPr="00765A1E" w:rsidRDefault="00D51BE2" w:rsidP="00F93713">
            <w:pPr>
              <w:rPr>
                <w:color w:val="auto"/>
                <w:sz w:val="22"/>
                <w:szCs w:val="22"/>
              </w:rPr>
            </w:pPr>
            <w:r w:rsidRPr="00765A1E">
              <w:rPr>
                <w:color w:val="auto"/>
                <w:sz w:val="22"/>
                <w:szCs w:val="22"/>
              </w:rPr>
              <w:t>Low (4)</w:t>
            </w:r>
          </w:p>
        </w:tc>
        <w:tc>
          <w:tcPr>
            <w:tcW w:w="1702" w:type="dxa"/>
            <w:tcBorders>
              <w:top w:val="single" w:sz="8" w:space="0" w:color="auto"/>
              <w:left w:val="single" w:sz="8" w:space="0" w:color="auto"/>
              <w:right w:val="single" w:sz="8" w:space="0" w:color="auto"/>
            </w:tcBorders>
            <w:shd w:val="clear" w:color="auto" w:fill="92D050"/>
          </w:tcPr>
          <w:p w14:paraId="06A03A27" w14:textId="77777777" w:rsidR="00D51BE2" w:rsidRPr="00765A1E" w:rsidRDefault="00D51BE2" w:rsidP="00F93713">
            <w:pPr>
              <w:rPr>
                <w:color w:val="auto"/>
                <w:sz w:val="22"/>
                <w:szCs w:val="22"/>
              </w:rPr>
            </w:pPr>
            <w:r w:rsidRPr="00765A1E">
              <w:rPr>
                <w:color w:val="auto"/>
                <w:sz w:val="22"/>
                <w:szCs w:val="22"/>
              </w:rPr>
              <w:t>Low (5)</w:t>
            </w:r>
          </w:p>
        </w:tc>
      </w:tr>
      <w:tr w:rsidR="00D51BE2" w:rsidRPr="00765A1E" w14:paraId="370F00C5" w14:textId="77777777" w:rsidTr="0093381D">
        <w:tc>
          <w:tcPr>
            <w:tcW w:w="0" w:type="auto"/>
            <w:tcBorders>
              <w:left w:val="single" w:sz="8" w:space="0" w:color="auto"/>
              <w:right w:val="single" w:sz="8" w:space="0" w:color="auto"/>
            </w:tcBorders>
            <w:shd w:val="clear" w:color="auto" w:fill="auto"/>
          </w:tcPr>
          <w:p w14:paraId="749CA633" w14:textId="77777777" w:rsidR="00D51BE2" w:rsidRPr="00765A1E" w:rsidRDefault="00D51BE2" w:rsidP="00F93713">
            <w:pPr>
              <w:rPr>
                <w:color w:val="auto"/>
                <w:sz w:val="22"/>
                <w:szCs w:val="22"/>
              </w:rPr>
            </w:pPr>
            <w:r w:rsidRPr="00765A1E">
              <w:rPr>
                <w:b/>
                <w:bCs/>
                <w:color w:val="auto"/>
                <w:sz w:val="22"/>
                <w:szCs w:val="22"/>
              </w:rPr>
              <w:t>2</w:t>
            </w:r>
            <w:r w:rsidRPr="00765A1E">
              <w:rPr>
                <w:color w:val="auto"/>
                <w:sz w:val="22"/>
                <w:szCs w:val="22"/>
              </w:rPr>
              <w:t xml:space="preserve"> Unlikely</w:t>
            </w:r>
          </w:p>
        </w:tc>
        <w:tc>
          <w:tcPr>
            <w:tcW w:w="1701" w:type="dxa"/>
            <w:tcBorders>
              <w:left w:val="single" w:sz="8" w:space="0" w:color="auto"/>
              <w:right w:val="single" w:sz="8" w:space="0" w:color="auto"/>
            </w:tcBorders>
            <w:shd w:val="clear" w:color="auto" w:fill="92D050"/>
          </w:tcPr>
          <w:p w14:paraId="38A0E34C" w14:textId="77777777" w:rsidR="00D51BE2" w:rsidRPr="00765A1E" w:rsidRDefault="00D51BE2" w:rsidP="00F93713">
            <w:pPr>
              <w:rPr>
                <w:color w:val="auto"/>
                <w:sz w:val="22"/>
                <w:szCs w:val="22"/>
              </w:rPr>
            </w:pPr>
            <w:r w:rsidRPr="00765A1E">
              <w:rPr>
                <w:color w:val="auto"/>
                <w:sz w:val="22"/>
                <w:szCs w:val="22"/>
              </w:rPr>
              <w:t>Low (2)</w:t>
            </w:r>
          </w:p>
        </w:tc>
        <w:tc>
          <w:tcPr>
            <w:tcW w:w="1702" w:type="dxa"/>
            <w:tcBorders>
              <w:left w:val="single" w:sz="8" w:space="0" w:color="auto"/>
              <w:right w:val="single" w:sz="8" w:space="0" w:color="auto"/>
            </w:tcBorders>
            <w:shd w:val="clear" w:color="auto" w:fill="92D050"/>
          </w:tcPr>
          <w:p w14:paraId="0F3C9C53" w14:textId="77777777" w:rsidR="00D51BE2" w:rsidRPr="00765A1E" w:rsidRDefault="00D51BE2" w:rsidP="00F93713">
            <w:pPr>
              <w:rPr>
                <w:color w:val="auto"/>
                <w:sz w:val="22"/>
                <w:szCs w:val="22"/>
              </w:rPr>
            </w:pPr>
            <w:r w:rsidRPr="00765A1E">
              <w:rPr>
                <w:color w:val="auto"/>
                <w:sz w:val="22"/>
                <w:szCs w:val="22"/>
              </w:rPr>
              <w:t>Low (4)</w:t>
            </w:r>
          </w:p>
        </w:tc>
        <w:tc>
          <w:tcPr>
            <w:tcW w:w="1701" w:type="dxa"/>
            <w:tcBorders>
              <w:left w:val="single" w:sz="8" w:space="0" w:color="auto"/>
              <w:right w:val="single" w:sz="8" w:space="0" w:color="auto"/>
            </w:tcBorders>
            <w:shd w:val="clear" w:color="auto" w:fill="92D050"/>
          </w:tcPr>
          <w:p w14:paraId="2345DB18" w14:textId="77777777" w:rsidR="00D51BE2" w:rsidRPr="00765A1E" w:rsidRDefault="00D51BE2" w:rsidP="00F93713">
            <w:pPr>
              <w:rPr>
                <w:color w:val="auto"/>
                <w:sz w:val="22"/>
                <w:szCs w:val="22"/>
              </w:rPr>
            </w:pPr>
            <w:r w:rsidRPr="00765A1E">
              <w:rPr>
                <w:color w:val="auto"/>
                <w:sz w:val="22"/>
                <w:szCs w:val="22"/>
              </w:rPr>
              <w:t>Low (6)</w:t>
            </w:r>
          </w:p>
        </w:tc>
        <w:tc>
          <w:tcPr>
            <w:tcW w:w="1702" w:type="dxa"/>
            <w:tcBorders>
              <w:left w:val="single" w:sz="8" w:space="0" w:color="auto"/>
              <w:right w:val="single" w:sz="8" w:space="0" w:color="auto"/>
            </w:tcBorders>
            <w:shd w:val="clear" w:color="auto" w:fill="FFC000"/>
          </w:tcPr>
          <w:p w14:paraId="49F2F15F" w14:textId="77777777" w:rsidR="00D51BE2" w:rsidRPr="00765A1E" w:rsidRDefault="00D51BE2" w:rsidP="00F93713">
            <w:pPr>
              <w:rPr>
                <w:color w:val="auto"/>
                <w:sz w:val="22"/>
                <w:szCs w:val="22"/>
              </w:rPr>
            </w:pPr>
            <w:r w:rsidRPr="00765A1E">
              <w:rPr>
                <w:color w:val="auto"/>
                <w:sz w:val="22"/>
                <w:szCs w:val="22"/>
              </w:rPr>
              <w:t>Medium (8)</w:t>
            </w:r>
          </w:p>
        </w:tc>
        <w:tc>
          <w:tcPr>
            <w:tcW w:w="1702" w:type="dxa"/>
            <w:tcBorders>
              <w:left w:val="single" w:sz="8" w:space="0" w:color="auto"/>
              <w:right w:val="single" w:sz="8" w:space="0" w:color="auto"/>
            </w:tcBorders>
            <w:shd w:val="clear" w:color="auto" w:fill="FFC000"/>
          </w:tcPr>
          <w:p w14:paraId="0822B88F" w14:textId="77777777" w:rsidR="00D51BE2" w:rsidRPr="00765A1E" w:rsidRDefault="00D51BE2" w:rsidP="00F93713">
            <w:pPr>
              <w:rPr>
                <w:color w:val="auto"/>
                <w:sz w:val="22"/>
                <w:szCs w:val="22"/>
              </w:rPr>
            </w:pPr>
            <w:r w:rsidRPr="00765A1E">
              <w:rPr>
                <w:color w:val="auto"/>
                <w:sz w:val="22"/>
                <w:szCs w:val="22"/>
              </w:rPr>
              <w:t>Medium (10)</w:t>
            </w:r>
          </w:p>
        </w:tc>
      </w:tr>
      <w:tr w:rsidR="00D51BE2" w:rsidRPr="00765A1E" w14:paraId="64A378CF" w14:textId="77777777" w:rsidTr="0093381D">
        <w:tc>
          <w:tcPr>
            <w:tcW w:w="0" w:type="auto"/>
            <w:tcBorders>
              <w:left w:val="single" w:sz="8" w:space="0" w:color="auto"/>
              <w:right w:val="single" w:sz="8" w:space="0" w:color="auto"/>
            </w:tcBorders>
            <w:shd w:val="clear" w:color="auto" w:fill="auto"/>
          </w:tcPr>
          <w:p w14:paraId="559D4F98" w14:textId="77777777" w:rsidR="00D51BE2" w:rsidRPr="00765A1E" w:rsidRDefault="00D51BE2" w:rsidP="00F93713">
            <w:pPr>
              <w:rPr>
                <w:color w:val="auto"/>
                <w:sz w:val="22"/>
                <w:szCs w:val="22"/>
              </w:rPr>
            </w:pPr>
            <w:r w:rsidRPr="00765A1E">
              <w:rPr>
                <w:b/>
                <w:bCs/>
                <w:color w:val="auto"/>
                <w:sz w:val="22"/>
                <w:szCs w:val="22"/>
              </w:rPr>
              <w:t>3</w:t>
            </w:r>
            <w:r w:rsidRPr="00765A1E">
              <w:rPr>
                <w:color w:val="auto"/>
                <w:sz w:val="22"/>
                <w:szCs w:val="22"/>
              </w:rPr>
              <w:t xml:space="preserve"> Possible</w:t>
            </w:r>
          </w:p>
        </w:tc>
        <w:tc>
          <w:tcPr>
            <w:tcW w:w="1701" w:type="dxa"/>
            <w:tcBorders>
              <w:left w:val="single" w:sz="8" w:space="0" w:color="auto"/>
              <w:right w:val="single" w:sz="8" w:space="0" w:color="auto"/>
            </w:tcBorders>
            <w:shd w:val="clear" w:color="auto" w:fill="92D050"/>
          </w:tcPr>
          <w:p w14:paraId="0F0365BF" w14:textId="77777777" w:rsidR="00D51BE2" w:rsidRPr="00765A1E" w:rsidRDefault="00D51BE2" w:rsidP="00F93713">
            <w:pPr>
              <w:rPr>
                <w:color w:val="auto"/>
                <w:sz w:val="22"/>
                <w:szCs w:val="22"/>
              </w:rPr>
            </w:pPr>
            <w:r w:rsidRPr="00765A1E">
              <w:rPr>
                <w:color w:val="auto"/>
                <w:sz w:val="22"/>
                <w:szCs w:val="22"/>
              </w:rPr>
              <w:t>Low (3)</w:t>
            </w:r>
          </w:p>
        </w:tc>
        <w:tc>
          <w:tcPr>
            <w:tcW w:w="1702" w:type="dxa"/>
            <w:tcBorders>
              <w:left w:val="single" w:sz="8" w:space="0" w:color="auto"/>
              <w:right w:val="single" w:sz="8" w:space="0" w:color="auto"/>
            </w:tcBorders>
            <w:shd w:val="clear" w:color="auto" w:fill="92D050"/>
          </w:tcPr>
          <w:p w14:paraId="1062F69A" w14:textId="77777777" w:rsidR="00D51BE2" w:rsidRPr="00765A1E" w:rsidRDefault="00D51BE2" w:rsidP="00F93713">
            <w:pPr>
              <w:rPr>
                <w:color w:val="auto"/>
                <w:sz w:val="22"/>
                <w:szCs w:val="22"/>
              </w:rPr>
            </w:pPr>
            <w:r w:rsidRPr="00765A1E">
              <w:rPr>
                <w:color w:val="auto"/>
                <w:sz w:val="22"/>
                <w:szCs w:val="22"/>
              </w:rPr>
              <w:t>Low (6)</w:t>
            </w:r>
          </w:p>
        </w:tc>
        <w:tc>
          <w:tcPr>
            <w:tcW w:w="1701" w:type="dxa"/>
            <w:tcBorders>
              <w:left w:val="single" w:sz="8" w:space="0" w:color="auto"/>
              <w:right w:val="single" w:sz="8" w:space="0" w:color="auto"/>
            </w:tcBorders>
            <w:shd w:val="clear" w:color="auto" w:fill="FFC000"/>
          </w:tcPr>
          <w:p w14:paraId="3F9B3DD9" w14:textId="77777777" w:rsidR="00D51BE2" w:rsidRPr="00765A1E" w:rsidRDefault="00D51BE2" w:rsidP="00F93713">
            <w:pPr>
              <w:rPr>
                <w:color w:val="auto"/>
                <w:sz w:val="22"/>
                <w:szCs w:val="22"/>
              </w:rPr>
            </w:pPr>
            <w:r w:rsidRPr="00765A1E">
              <w:rPr>
                <w:color w:val="auto"/>
                <w:sz w:val="22"/>
                <w:szCs w:val="22"/>
              </w:rPr>
              <w:t>Medium (9)</w:t>
            </w:r>
          </w:p>
        </w:tc>
        <w:tc>
          <w:tcPr>
            <w:tcW w:w="1702" w:type="dxa"/>
            <w:tcBorders>
              <w:left w:val="single" w:sz="8" w:space="0" w:color="auto"/>
              <w:right w:val="single" w:sz="8" w:space="0" w:color="auto"/>
            </w:tcBorders>
            <w:shd w:val="clear" w:color="auto" w:fill="FF0000"/>
          </w:tcPr>
          <w:p w14:paraId="41A087BF" w14:textId="77777777" w:rsidR="00D51BE2" w:rsidRPr="00765A1E" w:rsidRDefault="00D51BE2" w:rsidP="00F93713">
            <w:pPr>
              <w:rPr>
                <w:color w:val="auto"/>
                <w:sz w:val="22"/>
                <w:szCs w:val="22"/>
              </w:rPr>
            </w:pPr>
            <w:r w:rsidRPr="00765A1E">
              <w:rPr>
                <w:color w:val="auto"/>
                <w:sz w:val="22"/>
                <w:szCs w:val="22"/>
              </w:rPr>
              <w:t>High (12)</w:t>
            </w:r>
          </w:p>
        </w:tc>
        <w:tc>
          <w:tcPr>
            <w:tcW w:w="1702" w:type="dxa"/>
            <w:tcBorders>
              <w:left w:val="single" w:sz="8" w:space="0" w:color="auto"/>
              <w:right w:val="single" w:sz="8" w:space="0" w:color="auto"/>
            </w:tcBorders>
            <w:shd w:val="clear" w:color="auto" w:fill="FF0000"/>
          </w:tcPr>
          <w:p w14:paraId="46848307" w14:textId="77777777" w:rsidR="00D51BE2" w:rsidRPr="00765A1E" w:rsidRDefault="00D51BE2" w:rsidP="00F93713">
            <w:pPr>
              <w:rPr>
                <w:color w:val="auto"/>
                <w:sz w:val="22"/>
                <w:szCs w:val="22"/>
              </w:rPr>
            </w:pPr>
            <w:r w:rsidRPr="00765A1E">
              <w:rPr>
                <w:color w:val="auto"/>
                <w:sz w:val="22"/>
                <w:szCs w:val="22"/>
              </w:rPr>
              <w:t>High (15)</w:t>
            </w:r>
          </w:p>
        </w:tc>
      </w:tr>
      <w:tr w:rsidR="00D51BE2" w:rsidRPr="00765A1E" w14:paraId="0F4E8024" w14:textId="77777777" w:rsidTr="0093381D">
        <w:tc>
          <w:tcPr>
            <w:tcW w:w="0" w:type="auto"/>
            <w:tcBorders>
              <w:left w:val="single" w:sz="8" w:space="0" w:color="auto"/>
              <w:right w:val="single" w:sz="8" w:space="0" w:color="auto"/>
            </w:tcBorders>
            <w:shd w:val="clear" w:color="auto" w:fill="auto"/>
          </w:tcPr>
          <w:p w14:paraId="6E5E9229" w14:textId="77777777" w:rsidR="00D51BE2" w:rsidRPr="00765A1E" w:rsidRDefault="00D51BE2" w:rsidP="00F93713">
            <w:pPr>
              <w:rPr>
                <w:color w:val="auto"/>
                <w:sz w:val="22"/>
                <w:szCs w:val="22"/>
              </w:rPr>
            </w:pPr>
            <w:r w:rsidRPr="00765A1E">
              <w:rPr>
                <w:b/>
                <w:bCs/>
                <w:color w:val="auto"/>
                <w:sz w:val="22"/>
                <w:szCs w:val="22"/>
              </w:rPr>
              <w:t>4</w:t>
            </w:r>
            <w:r w:rsidRPr="00765A1E">
              <w:rPr>
                <w:color w:val="auto"/>
                <w:sz w:val="22"/>
                <w:szCs w:val="22"/>
              </w:rPr>
              <w:t xml:space="preserve"> Probable</w:t>
            </w:r>
          </w:p>
        </w:tc>
        <w:tc>
          <w:tcPr>
            <w:tcW w:w="1701" w:type="dxa"/>
            <w:tcBorders>
              <w:left w:val="single" w:sz="8" w:space="0" w:color="auto"/>
              <w:right w:val="single" w:sz="8" w:space="0" w:color="auto"/>
            </w:tcBorders>
            <w:shd w:val="clear" w:color="auto" w:fill="92D050"/>
          </w:tcPr>
          <w:p w14:paraId="3D1A1D7D" w14:textId="77777777" w:rsidR="00D51BE2" w:rsidRPr="00765A1E" w:rsidRDefault="00D51BE2" w:rsidP="00F93713">
            <w:pPr>
              <w:rPr>
                <w:color w:val="auto"/>
                <w:sz w:val="22"/>
                <w:szCs w:val="22"/>
              </w:rPr>
            </w:pPr>
            <w:r w:rsidRPr="00765A1E">
              <w:rPr>
                <w:color w:val="auto"/>
                <w:sz w:val="22"/>
                <w:szCs w:val="22"/>
              </w:rPr>
              <w:t>Low (4)</w:t>
            </w:r>
          </w:p>
        </w:tc>
        <w:tc>
          <w:tcPr>
            <w:tcW w:w="1702" w:type="dxa"/>
            <w:tcBorders>
              <w:left w:val="single" w:sz="8" w:space="0" w:color="auto"/>
              <w:right w:val="single" w:sz="8" w:space="0" w:color="auto"/>
            </w:tcBorders>
            <w:shd w:val="clear" w:color="auto" w:fill="FFC000"/>
          </w:tcPr>
          <w:p w14:paraId="2DEA2226" w14:textId="77777777" w:rsidR="00D51BE2" w:rsidRPr="00765A1E" w:rsidRDefault="00D51BE2" w:rsidP="00F93713">
            <w:pPr>
              <w:rPr>
                <w:color w:val="auto"/>
                <w:sz w:val="22"/>
                <w:szCs w:val="22"/>
              </w:rPr>
            </w:pPr>
            <w:r w:rsidRPr="00765A1E">
              <w:rPr>
                <w:color w:val="auto"/>
                <w:sz w:val="22"/>
                <w:szCs w:val="22"/>
              </w:rPr>
              <w:t>Medium (8)</w:t>
            </w:r>
          </w:p>
        </w:tc>
        <w:tc>
          <w:tcPr>
            <w:tcW w:w="1701" w:type="dxa"/>
            <w:tcBorders>
              <w:left w:val="single" w:sz="8" w:space="0" w:color="auto"/>
              <w:right w:val="single" w:sz="8" w:space="0" w:color="auto"/>
            </w:tcBorders>
            <w:shd w:val="clear" w:color="auto" w:fill="FF0000"/>
          </w:tcPr>
          <w:p w14:paraId="0A2CC833" w14:textId="77777777" w:rsidR="00D51BE2" w:rsidRPr="00765A1E" w:rsidRDefault="00D51BE2" w:rsidP="00F93713">
            <w:pPr>
              <w:rPr>
                <w:color w:val="auto"/>
                <w:sz w:val="22"/>
                <w:szCs w:val="22"/>
              </w:rPr>
            </w:pPr>
            <w:r w:rsidRPr="00765A1E">
              <w:rPr>
                <w:color w:val="auto"/>
                <w:sz w:val="22"/>
                <w:szCs w:val="22"/>
              </w:rPr>
              <w:t>High (12)</w:t>
            </w:r>
          </w:p>
        </w:tc>
        <w:tc>
          <w:tcPr>
            <w:tcW w:w="1702" w:type="dxa"/>
            <w:tcBorders>
              <w:left w:val="single" w:sz="8" w:space="0" w:color="auto"/>
              <w:right w:val="single" w:sz="8" w:space="0" w:color="auto"/>
            </w:tcBorders>
            <w:shd w:val="clear" w:color="auto" w:fill="FF0000"/>
          </w:tcPr>
          <w:p w14:paraId="73090F6F" w14:textId="77777777" w:rsidR="00D51BE2" w:rsidRPr="00765A1E" w:rsidRDefault="00D51BE2" w:rsidP="00F93713">
            <w:pPr>
              <w:rPr>
                <w:color w:val="auto"/>
                <w:sz w:val="22"/>
                <w:szCs w:val="22"/>
              </w:rPr>
            </w:pPr>
            <w:r w:rsidRPr="00765A1E">
              <w:rPr>
                <w:color w:val="auto"/>
                <w:sz w:val="22"/>
                <w:szCs w:val="22"/>
              </w:rPr>
              <w:t>High (16)</w:t>
            </w:r>
          </w:p>
        </w:tc>
        <w:tc>
          <w:tcPr>
            <w:tcW w:w="1702" w:type="dxa"/>
            <w:tcBorders>
              <w:left w:val="single" w:sz="8" w:space="0" w:color="auto"/>
              <w:right w:val="single" w:sz="8" w:space="0" w:color="auto"/>
            </w:tcBorders>
            <w:shd w:val="clear" w:color="auto" w:fill="FF0000"/>
          </w:tcPr>
          <w:p w14:paraId="3DA21D65" w14:textId="77777777" w:rsidR="00D51BE2" w:rsidRPr="00765A1E" w:rsidRDefault="00D51BE2" w:rsidP="00F93713">
            <w:pPr>
              <w:rPr>
                <w:color w:val="auto"/>
                <w:sz w:val="22"/>
                <w:szCs w:val="22"/>
              </w:rPr>
            </w:pPr>
            <w:r w:rsidRPr="00765A1E">
              <w:rPr>
                <w:color w:val="auto"/>
                <w:sz w:val="22"/>
                <w:szCs w:val="22"/>
              </w:rPr>
              <w:t>High (20)</w:t>
            </w:r>
          </w:p>
        </w:tc>
      </w:tr>
      <w:tr w:rsidR="00D51BE2" w:rsidRPr="00765A1E" w14:paraId="3473E0FE" w14:textId="77777777" w:rsidTr="0093381D">
        <w:trPr>
          <w:trHeight w:val="212"/>
        </w:trPr>
        <w:tc>
          <w:tcPr>
            <w:tcW w:w="0" w:type="auto"/>
            <w:tcBorders>
              <w:left w:val="single" w:sz="8" w:space="0" w:color="auto"/>
              <w:bottom w:val="single" w:sz="8" w:space="0" w:color="auto"/>
              <w:right w:val="single" w:sz="8" w:space="0" w:color="auto"/>
            </w:tcBorders>
            <w:shd w:val="clear" w:color="auto" w:fill="auto"/>
          </w:tcPr>
          <w:p w14:paraId="51968D64" w14:textId="77777777" w:rsidR="00D51BE2" w:rsidRPr="00765A1E" w:rsidRDefault="00D51BE2" w:rsidP="00F93713">
            <w:pPr>
              <w:rPr>
                <w:color w:val="auto"/>
                <w:sz w:val="22"/>
                <w:szCs w:val="22"/>
              </w:rPr>
            </w:pPr>
            <w:r w:rsidRPr="00765A1E">
              <w:rPr>
                <w:b/>
                <w:bCs/>
                <w:color w:val="auto"/>
                <w:sz w:val="22"/>
                <w:szCs w:val="22"/>
              </w:rPr>
              <w:t>5</w:t>
            </w:r>
            <w:r w:rsidRPr="00765A1E">
              <w:rPr>
                <w:color w:val="auto"/>
                <w:sz w:val="22"/>
                <w:szCs w:val="22"/>
              </w:rPr>
              <w:t xml:space="preserve"> Very Likely</w:t>
            </w:r>
          </w:p>
        </w:tc>
        <w:tc>
          <w:tcPr>
            <w:tcW w:w="1701" w:type="dxa"/>
            <w:tcBorders>
              <w:left w:val="single" w:sz="8" w:space="0" w:color="auto"/>
              <w:bottom w:val="single" w:sz="8" w:space="0" w:color="auto"/>
              <w:right w:val="single" w:sz="8" w:space="0" w:color="auto"/>
            </w:tcBorders>
            <w:shd w:val="clear" w:color="auto" w:fill="92D050"/>
          </w:tcPr>
          <w:p w14:paraId="17BB0488" w14:textId="77777777" w:rsidR="00D51BE2" w:rsidRPr="00765A1E" w:rsidRDefault="00D51BE2" w:rsidP="00F93713">
            <w:pPr>
              <w:rPr>
                <w:color w:val="auto"/>
                <w:sz w:val="22"/>
                <w:szCs w:val="22"/>
              </w:rPr>
            </w:pPr>
            <w:r w:rsidRPr="00765A1E">
              <w:rPr>
                <w:color w:val="auto"/>
                <w:sz w:val="22"/>
                <w:szCs w:val="22"/>
              </w:rPr>
              <w:t>Low (5)</w:t>
            </w:r>
          </w:p>
        </w:tc>
        <w:tc>
          <w:tcPr>
            <w:tcW w:w="1702" w:type="dxa"/>
            <w:tcBorders>
              <w:left w:val="single" w:sz="8" w:space="0" w:color="auto"/>
              <w:bottom w:val="single" w:sz="8" w:space="0" w:color="auto"/>
              <w:right w:val="single" w:sz="8" w:space="0" w:color="auto"/>
            </w:tcBorders>
            <w:shd w:val="clear" w:color="auto" w:fill="FFC000"/>
          </w:tcPr>
          <w:p w14:paraId="7CA988A7" w14:textId="77777777" w:rsidR="00D51BE2" w:rsidRPr="00765A1E" w:rsidRDefault="00D51BE2" w:rsidP="00F93713">
            <w:pPr>
              <w:rPr>
                <w:color w:val="auto"/>
                <w:sz w:val="22"/>
                <w:szCs w:val="22"/>
              </w:rPr>
            </w:pPr>
            <w:r w:rsidRPr="00765A1E">
              <w:rPr>
                <w:color w:val="auto"/>
                <w:sz w:val="22"/>
                <w:szCs w:val="22"/>
              </w:rPr>
              <w:t>Medium (10)</w:t>
            </w:r>
          </w:p>
        </w:tc>
        <w:tc>
          <w:tcPr>
            <w:tcW w:w="1701" w:type="dxa"/>
            <w:tcBorders>
              <w:left w:val="single" w:sz="8" w:space="0" w:color="auto"/>
              <w:bottom w:val="single" w:sz="8" w:space="0" w:color="auto"/>
              <w:right w:val="single" w:sz="8" w:space="0" w:color="auto"/>
            </w:tcBorders>
            <w:shd w:val="clear" w:color="auto" w:fill="FF0000"/>
          </w:tcPr>
          <w:p w14:paraId="0EEC782A" w14:textId="77777777" w:rsidR="00D51BE2" w:rsidRPr="00765A1E" w:rsidRDefault="00D51BE2" w:rsidP="00F93713">
            <w:pPr>
              <w:rPr>
                <w:color w:val="auto"/>
                <w:sz w:val="22"/>
                <w:szCs w:val="22"/>
              </w:rPr>
            </w:pPr>
            <w:r w:rsidRPr="00765A1E">
              <w:rPr>
                <w:color w:val="auto"/>
                <w:sz w:val="22"/>
                <w:szCs w:val="22"/>
              </w:rPr>
              <w:t>High (15)</w:t>
            </w:r>
          </w:p>
        </w:tc>
        <w:tc>
          <w:tcPr>
            <w:tcW w:w="1702" w:type="dxa"/>
            <w:tcBorders>
              <w:left w:val="single" w:sz="8" w:space="0" w:color="auto"/>
              <w:bottom w:val="single" w:sz="8" w:space="0" w:color="auto"/>
              <w:right w:val="single" w:sz="8" w:space="0" w:color="auto"/>
            </w:tcBorders>
            <w:shd w:val="clear" w:color="auto" w:fill="FF0000"/>
          </w:tcPr>
          <w:p w14:paraId="20CAA2B9" w14:textId="77777777" w:rsidR="00D51BE2" w:rsidRPr="00765A1E" w:rsidRDefault="00D51BE2" w:rsidP="00F93713">
            <w:pPr>
              <w:rPr>
                <w:color w:val="auto"/>
                <w:sz w:val="22"/>
                <w:szCs w:val="22"/>
              </w:rPr>
            </w:pPr>
            <w:r w:rsidRPr="00765A1E">
              <w:rPr>
                <w:color w:val="auto"/>
                <w:sz w:val="22"/>
                <w:szCs w:val="22"/>
              </w:rPr>
              <w:t>High (20)</w:t>
            </w:r>
          </w:p>
        </w:tc>
        <w:tc>
          <w:tcPr>
            <w:tcW w:w="1702" w:type="dxa"/>
            <w:tcBorders>
              <w:left w:val="single" w:sz="8" w:space="0" w:color="auto"/>
              <w:bottom w:val="single" w:sz="8" w:space="0" w:color="auto"/>
              <w:right w:val="single" w:sz="8" w:space="0" w:color="auto"/>
            </w:tcBorders>
            <w:shd w:val="clear" w:color="auto" w:fill="FF0000"/>
          </w:tcPr>
          <w:p w14:paraId="18D16747" w14:textId="77777777" w:rsidR="00D51BE2" w:rsidRPr="00765A1E" w:rsidRDefault="00D51BE2" w:rsidP="00F93713">
            <w:pPr>
              <w:rPr>
                <w:color w:val="auto"/>
                <w:sz w:val="22"/>
                <w:szCs w:val="22"/>
              </w:rPr>
            </w:pPr>
            <w:r w:rsidRPr="00765A1E">
              <w:rPr>
                <w:color w:val="auto"/>
                <w:sz w:val="22"/>
                <w:szCs w:val="22"/>
              </w:rPr>
              <w:t>High (25)</w:t>
            </w:r>
          </w:p>
        </w:tc>
      </w:tr>
    </w:tbl>
    <w:p w14:paraId="5C8B2DB7" w14:textId="77777777" w:rsidR="00D51BE2" w:rsidRPr="00765A1E" w:rsidRDefault="00D51BE2" w:rsidP="00F93713">
      <w:pPr>
        <w:rPr>
          <w:color w:val="auto"/>
          <w:sz w:val="22"/>
          <w:szCs w:val="22"/>
        </w:rPr>
      </w:pPr>
    </w:p>
    <w:p w14:paraId="62659D38" w14:textId="77777777" w:rsidR="00D51BE2" w:rsidRPr="00765A1E" w:rsidRDefault="00D51BE2" w:rsidP="00F93713">
      <w:pPr>
        <w:rPr>
          <w:b/>
          <w:color w:val="auto"/>
          <w:sz w:val="22"/>
          <w:szCs w:val="22"/>
        </w:rPr>
      </w:pPr>
      <w:r w:rsidRPr="00765A1E">
        <w:rPr>
          <w:b/>
          <w:color w:val="auto"/>
          <w:sz w:val="22"/>
          <w:szCs w:val="22"/>
        </w:rPr>
        <w:t>Likelihood of occurrence X Severity of outcome = Risk Rating</w:t>
      </w:r>
    </w:p>
    <w:p w14:paraId="6F4D6214" w14:textId="77777777" w:rsidR="00D51BE2" w:rsidRPr="00765A1E" w:rsidRDefault="00D51BE2" w:rsidP="00F93713">
      <w:pPr>
        <w:rPr>
          <w:color w:val="auto"/>
          <w:sz w:val="22"/>
          <w:szCs w:val="22"/>
        </w:rPr>
      </w:pPr>
    </w:p>
    <w:p w14:paraId="06B89952" w14:textId="77777777" w:rsidR="00D51BE2" w:rsidRPr="00765A1E" w:rsidRDefault="00D51BE2" w:rsidP="00F93713">
      <w:pPr>
        <w:rPr>
          <w:color w:val="auto"/>
          <w:sz w:val="22"/>
          <w:szCs w:val="22"/>
        </w:rPr>
      </w:pPr>
      <w:r w:rsidRPr="00765A1E">
        <w:rPr>
          <w:bCs/>
          <w:color w:val="auto"/>
          <w:sz w:val="22"/>
          <w:szCs w:val="22"/>
        </w:rPr>
        <w:t>Example: Likelihood (possible 3) X Severity (Moderate 3) = Risk Rating (Medium 9)</w:t>
      </w:r>
    </w:p>
    <w:p w14:paraId="72DEA299" w14:textId="77777777" w:rsidR="00D51BE2" w:rsidRPr="00765A1E" w:rsidRDefault="00D51BE2" w:rsidP="00F93713">
      <w:pPr>
        <w:rPr>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7"/>
        <w:gridCol w:w="709"/>
        <w:gridCol w:w="3544"/>
      </w:tblGrid>
      <w:tr w:rsidR="00D51BE2" w:rsidRPr="00765A1E" w14:paraId="3543C46E" w14:textId="77777777" w:rsidTr="0093381D">
        <w:tc>
          <w:tcPr>
            <w:tcW w:w="8222" w:type="dxa"/>
            <w:gridSpan w:val="4"/>
            <w:shd w:val="clear" w:color="auto" w:fill="E8E8E8"/>
          </w:tcPr>
          <w:p w14:paraId="6210B02E" w14:textId="77777777" w:rsidR="00D51BE2" w:rsidRPr="00AC32D4" w:rsidRDefault="00D51BE2" w:rsidP="00F93713">
            <w:pPr>
              <w:rPr>
                <w:b/>
                <w:bCs/>
                <w:color w:val="auto"/>
                <w:sz w:val="22"/>
                <w:szCs w:val="22"/>
              </w:rPr>
            </w:pPr>
            <w:r w:rsidRPr="00AC32D4">
              <w:rPr>
                <w:b/>
                <w:bCs/>
                <w:color w:val="auto"/>
                <w:sz w:val="22"/>
                <w:szCs w:val="22"/>
              </w:rPr>
              <w:t>Persons / groups who are identified as posing a potential risk to employees</w:t>
            </w:r>
          </w:p>
        </w:tc>
      </w:tr>
      <w:tr w:rsidR="00D51BE2" w:rsidRPr="00765A1E" w14:paraId="66AE6A4B" w14:textId="77777777" w:rsidTr="0093381D">
        <w:tc>
          <w:tcPr>
            <w:tcW w:w="562" w:type="dxa"/>
            <w:shd w:val="clear" w:color="auto" w:fill="auto"/>
          </w:tcPr>
          <w:p w14:paraId="03D38323" w14:textId="77777777" w:rsidR="00D51BE2" w:rsidRPr="00AC32D4" w:rsidRDefault="00D51BE2" w:rsidP="00F93713">
            <w:pPr>
              <w:rPr>
                <w:color w:val="auto"/>
                <w:sz w:val="22"/>
                <w:szCs w:val="22"/>
              </w:rPr>
            </w:pPr>
            <w:r w:rsidRPr="00AC32D4">
              <w:rPr>
                <w:color w:val="auto"/>
                <w:sz w:val="22"/>
                <w:szCs w:val="22"/>
              </w:rPr>
              <w:t>A</w:t>
            </w:r>
          </w:p>
        </w:tc>
        <w:tc>
          <w:tcPr>
            <w:tcW w:w="3407" w:type="dxa"/>
            <w:shd w:val="clear" w:color="auto" w:fill="auto"/>
          </w:tcPr>
          <w:p w14:paraId="645A7AA7" w14:textId="77777777" w:rsidR="00D51BE2" w:rsidRPr="00AC32D4" w:rsidRDefault="00D51BE2" w:rsidP="00F93713">
            <w:pPr>
              <w:rPr>
                <w:color w:val="auto"/>
                <w:sz w:val="22"/>
                <w:szCs w:val="22"/>
              </w:rPr>
            </w:pPr>
            <w:r w:rsidRPr="00AC32D4">
              <w:rPr>
                <w:color w:val="auto"/>
                <w:sz w:val="22"/>
                <w:szCs w:val="22"/>
              </w:rPr>
              <w:t>Employees</w:t>
            </w:r>
          </w:p>
        </w:tc>
        <w:tc>
          <w:tcPr>
            <w:tcW w:w="709" w:type="dxa"/>
            <w:shd w:val="clear" w:color="auto" w:fill="auto"/>
          </w:tcPr>
          <w:p w14:paraId="7E20478F" w14:textId="77777777" w:rsidR="00D51BE2" w:rsidRPr="00AC32D4" w:rsidRDefault="00D51BE2" w:rsidP="00F93713">
            <w:pPr>
              <w:rPr>
                <w:color w:val="auto"/>
                <w:sz w:val="22"/>
                <w:szCs w:val="22"/>
              </w:rPr>
            </w:pPr>
            <w:r w:rsidRPr="00AC32D4">
              <w:rPr>
                <w:color w:val="auto"/>
                <w:sz w:val="22"/>
                <w:szCs w:val="22"/>
              </w:rPr>
              <w:t>E</w:t>
            </w:r>
          </w:p>
        </w:tc>
        <w:tc>
          <w:tcPr>
            <w:tcW w:w="3544" w:type="dxa"/>
            <w:shd w:val="clear" w:color="auto" w:fill="auto"/>
          </w:tcPr>
          <w:p w14:paraId="3766328F" w14:textId="77777777" w:rsidR="00D51BE2" w:rsidRPr="00AC32D4" w:rsidRDefault="00D51BE2" w:rsidP="00F93713">
            <w:pPr>
              <w:rPr>
                <w:color w:val="auto"/>
                <w:sz w:val="22"/>
                <w:szCs w:val="22"/>
              </w:rPr>
            </w:pPr>
            <w:r w:rsidRPr="00AC32D4">
              <w:rPr>
                <w:color w:val="auto"/>
                <w:sz w:val="22"/>
                <w:szCs w:val="22"/>
              </w:rPr>
              <w:t>Pupils</w:t>
            </w:r>
          </w:p>
        </w:tc>
      </w:tr>
      <w:tr w:rsidR="00D51BE2" w:rsidRPr="00765A1E" w14:paraId="61C5995F" w14:textId="77777777" w:rsidTr="0093381D">
        <w:tc>
          <w:tcPr>
            <w:tcW w:w="562" w:type="dxa"/>
            <w:shd w:val="clear" w:color="auto" w:fill="auto"/>
          </w:tcPr>
          <w:p w14:paraId="4C30B0FD" w14:textId="77777777" w:rsidR="00D51BE2" w:rsidRPr="00AC32D4" w:rsidRDefault="00D51BE2" w:rsidP="00F93713">
            <w:pPr>
              <w:rPr>
                <w:color w:val="auto"/>
                <w:sz w:val="22"/>
                <w:szCs w:val="22"/>
              </w:rPr>
            </w:pPr>
            <w:r w:rsidRPr="00AC32D4">
              <w:rPr>
                <w:color w:val="auto"/>
                <w:sz w:val="22"/>
                <w:szCs w:val="22"/>
              </w:rPr>
              <w:t>B</w:t>
            </w:r>
          </w:p>
        </w:tc>
        <w:tc>
          <w:tcPr>
            <w:tcW w:w="3407" w:type="dxa"/>
            <w:shd w:val="clear" w:color="auto" w:fill="auto"/>
          </w:tcPr>
          <w:p w14:paraId="0302A96A" w14:textId="77777777" w:rsidR="00D51BE2" w:rsidRPr="00AC32D4" w:rsidRDefault="00D51BE2" w:rsidP="00F93713">
            <w:pPr>
              <w:rPr>
                <w:color w:val="auto"/>
                <w:sz w:val="22"/>
                <w:szCs w:val="22"/>
              </w:rPr>
            </w:pPr>
            <w:r w:rsidRPr="00AC32D4">
              <w:rPr>
                <w:color w:val="auto"/>
                <w:sz w:val="22"/>
                <w:szCs w:val="22"/>
              </w:rPr>
              <w:t>Contractors / sub-contractors</w:t>
            </w:r>
          </w:p>
        </w:tc>
        <w:tc>
          <w:tcPr>
            <w:tcW w:w="709" w:type="dxa"/>
            <w:shd w:val="clear" w:color="auto" w:fill="auto"/>
          </w:tcPr>
          <w:p w14:paraId="1829F046" w14:textId="77777777" w:rsidR="00D51BE2" w:rsidRPr="00AC32D4" w:rsidRDefault="00D51BE2" w:rsidP="00F93713">
            <w:pPr>
              <w:rPr>
                <w:color w:val="auto"/>
                <w:sz w:val="22"/>
                <w:szCs w:val="22"/>
              </w:rPr>
            </w:pPr>
            <w:r w:rsidRPr="00AC32D4">
              <w:rPr>
                <w:color w:val="auto"/>
                <w:sz w:val="22"/>
                <w:szCs w:val="22"/>
              </w:rPr>
              <w:t>F</w:t>
            </w:r>
          </w:p>
        </w:tc>
        <w:tc>
          <w:tcPr>
            <w:tcW w:w="3544" w:type="dxa"/>
            <w:shd w:val="clear" w:color="auto" w:fill="auto"/>
          </w:tcPr>
          <w:p w14:paraId="1BF359B8" w14:textId="77777777" w:rsidR="00D51BE2" w:rsidRPr="00AC32D4" w:rsidRDefault="00D51BE2" w:rsidP="00F93713">
            <w:pPr>
              <w:rPr>
                <w:color w:val="auto"/>
                <w:sz w:val="22"/>
                <w:szCs w:val="22"/>
              </w:rPr>
            </w:pPr>
            <w:r w:rsidRPr="00AC32D4">
              <w:rPr>
                <w:color w:val="auto"/>
                <w:sz w:val="22"/>
                <w:szCs w:val="22"/>
              </w:rPr>
              <w:t>Parents / Guardians of Pupils</w:t>
            </w:r>
          </w:p>
        </w:tc>
      </w:tr>
      <w:tr w:rsidR="00D51BE2" w:rsidRPr="00765A1E" w14:paraId="76FC963D" w14:textId="77777777" w:rsidTr="0093381D">
        <w:tc>
          <w:tcPr>
            <w:tcW w:w="562" w:type="dxa"/>
            <w:shd w:val="clear" w:color="auto" w:fill="auto"/>
          </w:tcPr>
          <w:p w14:paraId="7499ADD2" w14:textId="77777777" w:rsidR="00D51BE2" w:rsidRPr="00AC32D4" w:rsidRDefault="00D51BE2" w:rsidP="00F93713">
            <w:pPr>
              <w:rPr>
                <w:color w:val="auto"/>
                <w:sz w:val="22"/>
                <w:szCs w:val="22"/>
              </w:rPr>
            </w:pPr>
            <w:r w:rsidRPr="00AC32D4">
              <w:rPr>
                <w:color w:val="auto"/>
                <w:sz w:val="22"/>
                <w:szCs w:val="22"/>
              </w:rPr>
              <w:t>C</w:t>
            </w:r>
          </w:p>
        </w:tc>
        <w:tc>
          <w:tcPr>
            <w:tcW w:w="3407" w:type="dxa"/>
            <w:shd w:val="clear" w:color="auto" w:fill="auto"/>
          </w:tcPr>
          <w:p w14:paraId="46AE4919" w14:textId="77F0453B" w:rsidR="00D51BE2" w:rsidRPr="00AC32D4" w:rsidRDefault="00D51BE2" w:rsidP="00F93713">
            <w:pPr>
              <w:rPr>
                <w:color w:val="auto"/>
                <w:sz w:val="22"/>
                <w:szCs w:val="22"/>
              </w:rPr>
            </w:pPr>
            <w:r w:rsidRPr="00AC32D4">
              <w:rPr>
                <w:color w:val="auto"/>
                <w:sz w:val="22"/>
                <w:szCs w:val="22"/>
              </w:rPr>
              <w:t>Work Experience</w:t>
            </w:r>
            <w:r w:rsidR="00616DEA" w:rsidRPr="00AC32D4">
              <w:rPr>
                <w:color w:val="auto"/>
                <w:sz w:val="22"/>
                <w:szCs w:val="22"/>
              </w:rPr>
              <w:t xml:space="preserve"> / Volunteers</w:t>
            </w:r>
          </w:p>
        </w:tc>
        <w:tc>
          <w:tcPr>
            <w:tcW w:w="709" w:type="dxa"/>
            <w:shd w:val="clear" w:color="auto" w:fill="auto"/>
          </w:tcPr>
          <w:p w14:paraId="27372F02" w14:textId="77777777" w:rsidR="00D51BE2" w:rsidRPr="00AC32D4" w:rsidRDefault="00D51BE2" w:rsidP="00F93713">
            <w:pPr>
              <w:rPr>
                <w:color w:val="auto"/>
                <w:sz w:val="22"/>
                <w:szCs w:val="22"/>
              </w:rPr>
            </w:pPr>
            <w:r w:rsidRPr="00AC32D4">
              <w:rPr>
                <w:color w:val="auto"/>
                <w:sz w:val="22"/>
                <w:szCs w:val="22"/>
              </w:rPr>
              <w:t>G</w:t>
            </w:r>
          </w:p>
        </w:tc>
        <w:tc>
          <w:tcPr>
            <w:tcW w:w="3544" w:type="dxa"/>
            <w:shd w:val="clear" w:color="auto" w:fill="auto"/>
          </w:tcPr>
          <w:p w14:paraId="0B131AEC" w14:textId="77777777" w:rsidR="00D51BE2" w:rsidRPr="00AC32D4" w:rsidRDefault="00D51BE2" w:rsidP="00F93713">
            <w:pPr>
              <w:rPr>
                <w:color w:val="auto"/>
                <w:sz w:val="22"/>
                <w:szCs w:val="22"/>
              </w:rPr>
            </w:pPr>
            <w:r w:rsidRPr="00AC32D4">
              <w:rPr>
                <w:color w:val="auto"/>
                <w:sz w:val="22"/>
                <w:szCs w:val="22"/>
              </w:rPr>
              <w:t>Visitors</w:t>
            </w:r>
          </w:p>
        </w:tc>
      </w:tr>
      <w:tr w:rsidR="00D51BE2" w:rsidRPr="00765A1E" w14:paraId="2FA7783C" w14:textId="77777777" w:rsidTr="0093381D">
        <w:tc>
          <w:tcPr>
            <w:tcW w:w="562" w:type="dxa"/>
            <w:shd w:val="clear" w:color="auto" w:fill="auto"/>
          </w:tcPr>
          <w:p w14:paraId="531C9F70" w14:textId="77777777" w:rsidR="00D51BE2" w:rsidRPr="00AC32D4" w:rsidRDefault="00D51BE2" w:rsidP="00F93713">
            <w:pPr>
              <w:rPr>
                <w:color w:val="auto"/>
                <w:sz w:val="22"/>
                <w:szCs w:val="22"/>
              </w:rPr>
            </w:pPr>
            <w:r w:rsidRPr="00AC32D4">
              <w:rPr>
                <w:color w:val="auto"/>
                <w:sz w:val="22"/>
                <w:szCs w:val="22"/>
              </w:rPr>
              <w:t>D</w:t>
            </w:r>
          </w:p>
        </w:tc>
        <w:tc>
          <w:tcPr>
            <w:tcW w:w="3407" w:type="dxa"/>
            <w:shd w:val="clear" w:color="auto" w:fill="auto"/>
          </w:tcPr>
          <w:p w14:paraId="0C1D8081" w14:textId="7A7D350F" w:rsidR="00D51BE2" w:rsidRPr="00AC32D4" w:rsidRDefault="00616DEA" w:rsidP="00F93713">
            <w:pPr>
              <w:rPr>
                <w:color w:val="auto"/>
                <w:sz w:val="22"/>
                <w:szCs w:val="22"/>
              </w:rPr>
            </w:pPr>
            <w:r w:rsidRPr="00AC32D4">
              <w:rPr>
                <w:color w:val="auto"/>
                <w:sz w:val="22"/>
                <w:szCs w:val="22"/>
              </w:rPr>
              <w:t xml:space="preserve">Trustees/Governors </w:t>
            </w:r>
          </w:p>
        </w:tc>
        <w:tc>
          <w:tcPr>
            <w:tcW w:w="709" w:type="dxa"/>
            <w:shd w:val="clear" w:color="auto" w:fill="auto"/>
          </w:tcPr>
          <w:p w14:paraId="62D78F28" w14:textId="77777777" w:rsidR="00D51BE2" w:rsidRPr="00AC32D4" w:rsidRDefault="00D51BE2" w:rsidP="00F93713">
            <w:pPr>
              <w:rPr>
                <w:color w:val="auto"/>
                <w:sz w:val="22"/>
                <w:szCs w:val="22"/>
              </w:rPr>
            </w:pPr>
            <w:r w:rsidRPr="00AC32D4">
              <w:rPr>
                <w:color w:val="auto"/>
                <w:sz w:val="22"/>
                <w:szCs w:val="22"/>
              </w:rPr>
              <w:t>H</w:t>
            </w:r>
          </w:p>
        </w:tc>
        <w:tc>
          <w:tcPr>
            <w:tcW w:w="3544" w:type="dxa"/>
            <w:shd w:val="clear" w:color="auto" w:fill="auto"/>
          </w:tcPr>
          <w:p w14:paraId="029BD783" w14:textId="77777777" w:rsidR="00D51BE2" w:rsidRPr="00AC32D4" w:rsidRDefault="00D51BE2" w:rsidP="00F93713">
            <w:pPr>
              <w:rPr>
                <w:color w:val="auto"/>
                <w:sz w:val="22"/>
                <w:szCs w:val="22"/>
              </w:rPr>
            </w:pPr>
            <w:r w:rsidRPr="00AC32D4">
              <w:rPr>
                <w:color w:val="auto"/>
                <w:sz w:val="22"/>
                <w:szCs w:val="22"/>
              </w:rPr>
              <w:t>General Public</w:t>
            </w:r>
          </w:p>
        </w:tc>
      </w:tr>
    </w:tbl>
    <w:p w14:paraId="46BC5FC1" w14:textId="77777777" w:rsidR="00D51BE2" w:rsidRPr="00765A1E" w:rsidRDefault="00D51BE2" w:rsidP="00F93713">
      <w:pPr>
        <w:rPr>
          <w:color w:val="auto"/>
          <w:sz w:val="22"/>
          <w:szCs w:val="22"/>
        </w:rPr>
      </w:pPr>
    </w:p>
    <w:p w14:paraId="43B2444F" w14:textId="77777777" w:rsidR="00D51BE2" w:rsidRDefault="00D51BE2" w:rsidP="00F93713">
      <w:pPr>
        <w:rPr>
          <w:b/>
          <w:color w:val="auto"/>
          <w:sz w:val="22"/>
          <w:szCs w:val="22"/>
        </w:rPr>
      </w:pPr>
    </w:p>
    <w:p w14:paraId="28F35255" w14:textId="77777777" w:rsidR="00D51BE2" w:rsidRDefault="00D51BE2" w:rsidP="00F93713">
      <w:pPr>
        <w:rPr>
          <w:b/>
          <w:color w:val="auto"/>
          <w:sz w:val="22"/>
          <w:szCs w:val="22"/>
        </w:rPr>
      </w:pPr>
    </w:p>
    <w:p w14:paraId="19AA533C" w14:textId="77777777" w:rsidR="00D51BE2" w:rsidRDefault="00D51BE2" w:rsidP="00F93713">
      <w:pPr>
        <w:rPr>
          <w:b/>
          <w:color w:val="auto"/>
          <w:sz w:val="22"/>
          <w:szCs w:val="22"/>
        </w:rPr>
      </w:pPr>
    </w:p>
    <w:p w14:paraId="33056A58" w14:textId="77777777" w:rsidR="00B71548" w:rsidRDefault="00B71548" w:rsidP="00F93713">
      <w:pPr>
        <w:rPr>
          <w:b/>
          <w:color w:val="auto"/>
          <w:sz w:val="22"/>
          <w:szCs w:val="22"/>
        </w:rPr>
      </w:pPr>
    </w:p>
    <w:p w14:paraId="3647DBCC" w14:textId="77777777" w:rsidR="00D51BE2" w:rsidRPr="00765A1E" w:rsidRDefault="00D51BE2" w:rsidP="000419EE">
      <w:pPr>
        <w:ind w:left="284" w:hanging="142"/>
        <w:rPr>
          <w:bCs/>
          <w:color w:val="auto"/>
          <w:sz w:val="22"/>
          <w:szCs w:val="22"/>
        </w:rPr>
      </w:pPr>
      <w:r w:rsidRPr="00765A1E">
        <w:rPr>
          <w:b/>
          <w:color w:val="auto"/>
          <w:sz w:val="22"/>
          <w:szCs w:val="22"/>
        </w:rPr>
        <w:lastRenderedPageBreak/>
        <w:t xml:space="preserve">Part B:  Assessment </w:t>
      </w:r>
      <w:r w:rsidRPr="00616DEA">
        <w:rPr>
          <w:bCs/>
          <w:i/>
          <w:iCs/>
          <w:color w:val="auto"/>
          <w:sz w:val="22"/>
          <w:szCs w:val="22"/>
          <w:highlight w:val="cyan"/>
        </w:rPr>
        <w:t>(insert more rows as needed)</w:t>
      </w:r>
    </w:p>
    <w:p w14:paraId="7DC7E105" w14:textId="77777777" w:rsidR="00D51BE2" w:rsidRPr="00765A1E" w:rsidRDefault="00D51BE2" w:rsidP="00F93713">
      <w:pPr>
        <w:rPr>
          <w:b/>
          <w:color w:val="auto"/>
          <w:sz w:val="22"/>
          <w:szCs w:val="22"/>
        </w:rPr>
      </w:pPr>
    </w:p>
    <w:tbl>
      <w:tblPr>
        <w:tblW w:w="15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8"/>
        <w:gridCol w:w="2264"/>
        <w:gridCol w:w="3118"/>
        <w:gridCol w:w="1418"/>
        <w:gridCol w:w="3605"/>
        <w:gridCol w:w="1356"/>
      </w:tblGrid>
      <w:tr w:rsidR="00D51BE2" w:rsidRPr="00765A1E" w14:paraId="54B77A32" w14:textId="77777777" w:rsidTr="0093381D">
        <w:trPr>
          <w:tblHeader/>
          <w:jc w:val="center"/>
        </w:trPr>
        <w:tc>
          <w:tcPr>
            <w:tcW w:w="3498" w:type="dxa"/>
            <w:shd w:val="clear" w:color="auto" w:fill="D9D9D9"/>
            <w:vAlign w:val="center"/>
          </w:tcPr>
          <w:p w14:paraId="78107AB1" w14:textId="7DB87694" w:rsidR="00D51BE2" w:rsidRPr="00765A1E" w:rsidRDefault="00D51BE2" w:rsidP="00F93713">
            <w:pPr>
              <w:rPr>
                <w:b/>
                <w:color w:val="auto"/>
                <w:sz w:val="22"/>
                <w:szCs w:val="22"/>
              </w:rPr>
            </w:pPr>
            <w:r w:rsidRPr="00765A1E">
              <w:rPr>
                <w:b/>
                <w:color w:val="auto"/>
                <w:sz w:val="22"/>
                <w:szCs w:val="22"/>
              </w:rPr>
              <w:t xml:space="preserve">Situation where an employee may be more exposed from </w:t>
            </w:r>
            <w:r w:rsidR="00A87192">
              <w:rPr>
                <w:b/>
                <w:color w:val="auto"/>
                <w:sz w:val="22"/>
                <w:szCs w:val="22"/>
              </w:rPr>
              <w:t xml:space="preserve">Bullying, harassment or </w:t>
            </w:r>
            <w:r w:rsidR="00470C9D">
              <w:rPr>
                <w:b/>
                <w:color w:val="auto"/>
                <w:sz w:val="22"/>
                <w:szCs w:val="22"/>
              </w:rPr>
              <w:t>victimisation</w:t>
            </w:r>
            <w:r w:rsidR="00A87192">
              <w:rPr>
                <w:b/>
                <w:color w:val="auto"/>
                <w:sz w:val="22"/>
                <w:szCs w:val="22"/>
              </w:rPr>
              <w:t>.</w:t>
            </w:r>
          </w:p>
          <w:p w14:paraId="2B3FDE80" w14:textId="77777777" w:rsidR="00D51BE2" w:rsidRPr="00765A1E" w:rsidRDefault="00D51BE2" w:rsidP="00F93713">
            <w:pPr>
              <w:rPr>
                <w:b/>
                <w:color w:val="auto"/>
                <w:sz w:val="22"/>
                <w:szCs w:val="22"/>
              </w:rPr>
            </w:pPr>
          </w:p>
        </w:tc>
        <w:tc>
          <w:tcPr>
            <w:tcW w:w="2264" w:type="dxa"/>
            <w:shd w:val="clear" w:color="auto" w:fill="D9D9D9"/>
            <w:vAlign w:val="center"/>
          </w:tcPr>
          <w:p w14:paraId="4C479443" w14:textId="77777777" w:rsidR="00D51BE2" w:rsidRPr="00765A1E" w:rsidRDefault="00D51BE2" w:rsidP="00F93713">
            <w:pPr>
              <w:rPr>
                <w:b/>
                <w:color w:val="auto"/>
                <w:sz w:val="22"/>
                <w:szCs w:val="22"/>
              </w:rPr>
            </w:pPr>
            <w:r w:rsidRPr="00765A1E">
              <w:rPr>
                <w:b/>
                <w:color w:val="auto"/>
                <w:sz w:val="22"/>
                <w:szCs w:val="22"/>
              </w:rPr>
              <w:t>Persons identified who could pose a risk to employees</w:t>
            </w:r>
          </w:p>
          <w:p w14:paraId="710FBE48" w14:textId="77777777" w:rsidR="00D51BE2" w:rsidRPr="00765A1E" w:rsidRDefault="00D51BE2" w:rsidP="00F93713">
            <w:pPr>
              <w:rPr>
                <w:bCs/>
                <w:color w:val="auto"/>
                <w:sz w:val="22"/>
                <w:szCs w:val="22"/>
              </w:rPr>
            </w:pPr>
            <w:r w:rsidRPr="00765A1E">
              <w:rPr>
                <w:bCs/>
                <w:color w:val="auto"/>
                <w:sz w:val="22"/>
                <w:szCs w:val="22"/>
              </w:rPr>
              <w:t>(</w:t>
            </w:r>
            <w:proofErr w:type="gramStart"/>
            <w:r w:rsidRPr="00765A1E">
              <w:rPr>
                <w:bCs/>
                <w:color w:val="auto"/>
                <w:sz w:val="22"/>
                <w:szCs w:val="22"/>
              </w:rPr>
              <w:t>refer</w:t>
            </w:r>
            <w:proofErr w:type="gramEnd"/>
            <w:r w:rsidRPr="00765A1E">
              <w:rPr>
                <w:bCs/>
                <w:color w:val="auto"/>
                <w:sz w:val="22"/>
                <w:szCs w:val="22"/>
              </w:rPr>
              <w:t xml:space="preserve"> to grid A-H)</w:t>
            </w:r>
          </w:p>
        </w:tc>
        <w:tc>
          <w:tcPr>
            <w:tcW w:w="3118" w:type="dxa"/>
            <w:shd w:val="clear" w:color="auto" w:fill="D9D9D9"/>
            <w:vAlign w:val="center"/>
          </w:tcPr>
          <w:p w14:paraId="0403B83C" w14:textId="77777777" w:rsidR="00D51BE2" w:rsidRPr="00765A1E" w:rsidRDefault="00D51BE2" w:rsidP="00F93713">
            <w:pPr>
              <w:rPr>
                <w:b/>
                <w:color w:val="auto"/>
                <w:sz w:val="22"/>
                <w:szCs w:val="22"/>
              </w:rPr>
            </w:pPr>
            <w:r w:rsidRPr="00765A1E">
              <w:rPr>
                <w:b/>
                <w:color w:val="auto"/>
                <w:sz w:val="22"/>
                <w:szCs w:val="22"/>
              </w:rPr>
              <w:t xml:space="preserve">What are the existing measures </w:t>
            </w:r>
          </w:p>
        </w:tc>
        <w:tc>
          <w:tcPr>
            <w:tcW w:w="1418" w:type="dxa"/>
            <w:tcBorders>
              <w:bottom w:val="single" w:sz="4" w:space="0" w:color="auto"/>
            </w:tcBorders>
            <w:shd w:val="clear" w:color="auto" w:fill="D9D9D9"/>
            <w:vAlign w:val="center"/>
          </w:tcPr>
          <w:p w14:paraId="1DBF94D0" w14:textId="77777777" w:rsidR="00D51BE2" w:rsidRPr="00765A1E" w:rsidRDefault="00D51BE2" w:rsidP="00F93713">
            <w:pPr>
              <w:rPr>
                <w:b/>
                <w:bCs/>
                <w:color w:val="auto"/>
                <w:sz w:val="22"/>
                <w:szCs w:val="22"/>
              </w:rPr>
            </w:pPr>
            <w:r w:rsidRPr="00765A1E">
              <w:rPr>
                <w:b/>
                <w:bCs/>
                <w:color w:val="auto"/>
                <w:sz w:val="22"/>
                <w:szCs w:val="22"/>
              </w:rPr>
              <w:t>Risk rating</w:t>
            </w:r>
          </w:p>
          <w:p w14:paraId="59BCC02F" w14:textId="77777777" w:rsidR="00D51BE2" w:rsidRPr="00765A1E" w:rsidRDefault="00D51BE2" w:rsidP="00F93713">
            <w:pPr>
              <w:rPr>
                <w:b/>
                <w:color w:val="auto"/>
                <w:sz w:val="22"/>
                <w:szCs w:val="22"/>
              </w:rPr>
            </w:pPr>
            <w:r w:rsidRPr="00765A1E">
              <w:rPr>
                <w:bCs/>
                <w:color w:val="auto"/>
                <w:sz w:val="22"/>
                <w:szCs w:val="22"/>
              </w:rPr>
              <w:t>(</w:t>
            </w:r>
            <w:proofErr w:type="gramStart"/>
            <w:r w:rsidRPr="00765A1E">
              <w:rPr>
                <w:bCs/>
                <w:color w:val="auto"/>
                <w:sz w:val="22"/>
                <w:szCs w:val="22"/>
              </w:rPr>
              <w:t>refer</w:t>
            </w:r>
            <w:proofErr w:type="gramEnd"/>
            <w:r w:rsidRPr="00765A1E">
              <w:rPr>
                <w:bCs/>
                <w:color w:val="auto"/>
                <w:sz w:val="22"/>
                <w:szCs w:val="22"/>
              </w:rPr>
              <w:t xml:space="preserve"> to chart)</w:t>
            </w:r>
          </w:p>
        </w:tc>
        <w:tc>
          <w:tcPr>
            <w:tcW w:w="3605" w:type="dxa"/>
            <w:shd w:val="clear" w:color="auto" w:fill="D9D9D9"/>
            <w:vAlign w:val="center"/>
          </w:tcPr>
          <w:p w14:paraId="3925B5FF" w14:textId="77777777" w:rsidR="00D51BE2" w:rsidRPr="00765A1E" w:rsidRDefault="00D51BE2" w:rsidP="00F93713">
            <w:pPr>
              <w:rPr>
                <w:b/>
                <w:color w:val="auto"/>
                <w:kern w:val="24"/>
                <w:sz w:val="22"/>
                <w:szCs w:val="22"/>
              </w:rPr>
            </w:pPr>
            <w:r w:rsidRPr="00765A1E">
              <w:rPr>
                <w:b/>
                <w:color w:val="auto"/>
                <w:kern w:val="24"/>
                <w:sz w:val="22"/>
                <w:szCs w:val="22"/>
              </w:rPr>
              <w:t>Further action required to eliminate or reduce the risk of exposure</w:t>
            </w:r>
          </w:p>
          <w:p w14:paraId="76C3D931" w14:textId="77777777" w:rsidR="00D51BE2" w:rsidRPr="00765A1E" w:rsidRDefault="00D51BE2" w:rsidP="00F93713">
            <w:pPr>
              <w:rPr>
                <w:color w:val="auto"/>
                <w:sz w:val="22"/>
                <w:szCs w:val="22"/>
              </w:rPr>
            </w:pPr>
            <w:r w:rsidRPr="00765A1E">
              <w:rPr>
                <w:color w:val="auto"/>
                <w:sz w:val="22"/>
                <w:szCs w:val="22"/>
              </w:rPr>
              <w:t>(</w:t>
            </w:r>
            <w:proofErr w:type="gramStart"/>
            <w:r w:rsidRPr="00765A1E">
              <w:rPr>
                <w:color w:val="auto"/>
                <w:sz w:val="22"/>
                <w:szCs w:val="22"/>
              </w:rPr>
              <w:t>who</w:t>
            </w:r>
            <w:proofErr w:type="gramEnd"/>
            <w:r w:rsidRPr="00765A1E">
              <w:rPr>
                <w:color w:val="auto"/>
                <w:sz w:val="22"/>
                <w:szCs w:val="22"/>
              </w:rPr>
              <w:t xml:space="preserve"> by and Date)</w:t>
            </w:r>
          </w:p>
        </w:tc>
        <w:tc>
          <w:tcPr>
            <w:tcW w:w="1356" w:type="dxa"/>
            <w:shd w:val="clear" w:color="auto" w:fill="D9D9D9"/>
            <w:vAlign w:val="center"/>
          </w:tcPr>
          <w:p w14:paraId="527019AC" w14:textId="77777777" w:rsidR="00D51BE2" w:rsidRPr="00765A1E" w:rsidRDefault="00D51BE2" w:rsidP="00F93713">
            <w:pPr>
              <w:rPr>
                <w:b/>
                <w:color w:val="auto"/>
                <w:sz w:val="22"/>
                <w:szCs w:val="22"/>
              </w:rPr>
            </w:pPr>
            <w:r w:rsidRPr="00765A1E">
              <w:rPr>
                <w:b/>
                <w:color w:val="auto"/>
                <w:sz w:val="22"/>
                <w:szCs w:val="22"/>
              </w:rPr>
              <w:t>Residual risk</w:t>
            </w:r>
          </w:p>
          <w:p w14:paraId="3195B27A" w14:textId="77777777" w:rsidR="00D51BE2" w:rsidRPr="00765A1E" w:rsidRDefault="00D51BE2" w:rsidP="00F93713">
            <w:pPr>
              <w:rPr>
                <w:b/>
                <w:color w:val="auto"/>
                <w:sz w:val="22"/>
                <w:szCs w:val="22"/>
              </w:rPr>
            </w:pPr>
            <w:r w:rsidRPr="00765A1E">
              <w:rPr>
                <w:b/>
                <w:color w:val="auto"/>
                <w:sz w:val="22"/>
                <w:szCs w:val="22"/>
              </w:rPr>
              <w:t>rating</w:t>
            </w:r>
          </w:p>
          <w:p w14:paraId="56ECC7BD" w14:textId="77777777" w:rsidR="00D51BE2" w:rsidRPr="00765A1E" w:rsidRDefault="00D51BE2" w:rsidP="00F93713">
            <w:pPr>
              <w:rPr>
                <w:b/>
                <w:color w:val="auto"/>
                <w:sz w:val="22"/>
                <w:szCs w:val="22"/>
              </w:rPr>
            </w:pPr>
            <w:r w:rsidRPr="00765A1E">
              <w:rPr>
                <w:bCs/>
                <w:color w:val="auto"/>
                <w:sz w:val="22"/>
                <w:szCs w:val="22"/>
              </w:rPr>
              <w:t>(</w:t>
            </w:r>
            <w:proofErr w:type="gramStart"/>
            <w:r w:rsidRPr="00765A1E">
              <w:rPr>
                <w:bCs/>
                <w:color w:val="auto"/>
                <w:sz w:val="22"/>
                <w:szCs w:val="22"/>
              </w:rPr>
              <w:t>refer</w:t>
            </w:r>
            <w:proofErr w:type="gramEnd"/>
            <w:r w:rsidRPr="00765A1E">
              <w:rPr>
                <w:bCs/>
                <w:color w:val="auto"/>
                <w:sz w:val="22"/>
                <w:szCs w:val="22"/>
              </w:rPr>
              <w:t xml:space="preserve"> to chart)</w:t>
            </w:r>
          </w:p>
        </w:tc>
      </w:tr>
      <w:tr w:rsidR="00D51BE2" w:rsidRPr="00765A1E" w14:paraId="3CD6A2D6" w14:textId="77777777" w:rsidTr="0093381D">
        <w:trPr>
          <w:jc w:val="center"/>
        </w:trPr>
        <w:tc>
          <w:tcPr>
            <w:tcW w:w="3498" w:type="dxa"/>
            <w:shd w:val="clear" w:color="auto" w:fill="auto"/>
            <w:vAlign w:val="center"/>
          </w:tcPr>
          <w:p w14:paraId="1DD7B685" w14:textId="77777777" w:rsidR="00D51BE2" w:rsidRPr="00765A1E" w:rsidRDefault="00D51BE2" w:rsidP="00F93713">
            <w:pPr>
              <w:rPr>
                <w:i/>
                <w:iCs/>
                <w:color w:val="auto"/>
                <w:sz w:val="22"/>
                <w:szCs w:val="22"/>
              </w:rPr>
            </w:pPr>
          </w:p>
          <w:p w14:paraId="7781C46F" w14:textId="77777777" w:rsidR="00D51BE2" w:rsidRPr="00765A1E" w:rsidRDefault="00D51BE2" w:rsidP="00F93713">
            <w:pPr>
              <w:rPr>
                <w:i/>
                <w:iCs/>
                <w:color w:val="auto"/>
                <w:sz w:val="22"/>
                <w:szCs w:val="22"/>
              </w:rPr>
            </w:pPr>
          </w:p>
          <w:p w14:paraId="4859D866" w14:textId="77777777" w:rsidR="00D51BE2" w:rsidRPr="00765A1E" w:rsidRDefault="00D51BE2" w:rsidP="00F93713">
            <w:pPr>
              <w:rPr>
                <w:i/>
                <w:iCs/>
                <w:color w:val="auto"/>
                <w:sz w:val="22"/>
                <w:szCs w:val="22"/>
              </w:rPr>
            </w:pPr>
          </w:p>
          <w:p w14:paraId="39CFA77B" w14:textId="77777777" w:rsidR="00D51BE2" w:rsidRPr="00765A1E" w:rsidRDefault="00D51BE2" w:rsidP="00F93713">
            <w:pPr>
              <w:rPr>
                <w:i/>
                <w:iCs/>
                <w:color w:val="auto"/>
                <w:sz w:val="22"/>
                <w:szCs w:val="22"/>
              </w:rPr>
            </w:pPr>
          </w:p>
        </w:tc>
        <w:tc>
          <w:tcPr>
            <w:tcW w:w="2264" w:type="dxa"/>
            <w:shd w:val="clear" w:color="auto" w:fill="auto"/>
            <w:vAlign w:val="center"/>
          </w:tcPr>
          <w:p w14:paraId="6E58FF22" w14:textId="77777777" w:rsidR="00D51BE2" w:rsidRPr="00765A1E" w:rsidRDefault="00D51BE2" w:rsidP="00F93713">
            <w:pPr>
              <w:rPr>
                <w:i/>
                <w:iCs/>
                <w:color w:val="auto"/>
                <w:sz w:val="22"/>
                <w:szCs w:val="22"/>
              </w:rPr>
            </w:pPr>
          </w:p>
        </w:tc>
        <w:tc>
          <w:tcPr>
            <w:tcW w:w="3118" w:type="dxa"/>
            <w:shd w:val="clear" w:color="auto" w:fill="auto"/>
          </w:tcPr>
          <w:p w14:paraId="6740B94E" w14:textId="77777777" w:rsidR="00D51BE2" w:rsidRPr="00765A1E" w:rsidRDefault="00D51BE2" w:rsidP="00F93713">
            <w:pPr>
              <w:rPr>
                <w:i/>
                <w:iCs/>
                <w:color w:val="auto"/>
                <w:sz w:val="22"/>
                <w:szCs w:val="22"/>
              </w:rPr>
            </w:pPr>
          </w:p>
        </w:tc>
        <w:tc>
          <w:tcPr>
            <w:tcW w:w="1418" w:type="dxa"/>
            <w:tcBorders>
              <w:bottom w:val="single" w:sz="4" w:space="0" w:color="auto"/>
            </w:tcBorders>
            <w:shd w:val="clear" w:color="auto" w:fill="auto"/>
          </w:tcPr>
          <w:p w14:paraId="3911CC37" w14:textId="77777777" w:rsidR="00D51BE2" w:rsidRPr="00765A1E" w:rsidRDefault="00D51BE2" w:rsidP="00F93713">
            <w:pPr>
              <w:rPr>
                <w:i/>
                <w:iCs/>
                <w:color w:val="auto"/>
                <w:sz w:val="22"/>
                <w:szCs w:val="22"/>
              </w:rPr>
            </w:pPr>
          </w:p>
        </w:tc>
        <w:tc>
          <w:tcPr>
            <w:tcW w:w="3605" w:type="dxa"/>
            <w:shd w:val="clear" w:color="auto" w:fill="auto"/>
          </w:tcPr>
          <w:p w14:paraId="7AD41C83" w14:textId="77777777" w:rsidR="00D51BE2" w:rsidRPr="00765A1E" w:rsidRDefault="00D51BE2" w:rsidP="00F93713">
            <w:pPr>
              <w:rPr>
                <w:i/>
                <w:iCs/>
                <w:color w:val="auto"/>
                <w:sz w:val="22"/>
                <w:szCs w:val="22"/>
              </w:rPr>
            </w:pPr>
          </w:p>
        </w:tc>
        <w:tc>
          <w:tcPr>
            <w:tcW w:w="1356" w:type="dxa"/>
            <w:shd w:val="clear" w:color="auto" w:fill="auto"/>
          </w:tcPr>
          <w:p w14:paraId="3656D92F" w14:textId="77777777" w:rsidR="00D51BE2" w:rsidRPr="00765A1E" w:rsidRDefault="00D51BE2" w:rsidP="00F93713">
            <w:pPr>
              <w:rPr>
                <w:i/>
                <w:iCs/>
                <w:color w:val="auto"/>
                <w:sz w:val="22"/>
                <w:szCs w:val="22"/>
              </w:rPr>
            </w:pPr>
          </w:p>
        </w:tc>
      </w:tr>
      <w:tr w:rsidR="00D51BE2" w:rsidRPr="00765A1E" w14:paraId="43760982" w14:textId="77777777" w:rsidTr="0093381D">
        <w:trPr>
          <w:jc w:val="center"/>
        </w:trPr>
        <w:tc>
          <w:tcPr>
            <w:tcW w:w="3498" w:type="dxa"/>
            <w:shd w:val="clear" w:color="auto" w:fill="auto"/>
            <w:vAlign w:val="center"/>
          </w:tcPr>
          <w:p w14:paraId="1131BF84" w14:textId="77777777" w:rsidR="00D51BE2" w:rsidRPr="00765A1E" w:rsidRDefault="00D51BE2" w:rsidP="00F93713">
            <w:pPr>
              <w:rPr>
                <w:color w:val="auto"/>
                <w:sz w:val="22"/>
                <w:szCs w:val="22"/>
              </w:rPr>
            </w:pPr>
          </w:p>
          <w:p w14:paraId="3C8CE147" w14:textId="77777777" w:rsidR="00D51BE2" w:rsidRPr="00765A1E" w:rsidRDefault="00D51BE2" w:rsidP="00F93713">
            <w:pPr>
              <w:rPr>
                <w:color w:val="auto"/>
                <w:sz w:val="22"/>
                <w:szCs w:val="22"/>
              </w:rPr>
            </w:pPr>
          </w:p>
          <w:p w14:paraId="03AB2EB9" w14:textId="77777777" w:rsidR="00D51BE2" w:rsidRPr="00765A1E" w:rsidRDefault="00D51BE2" w:rsidP="00F93713">
            <w:pPr>
              <w:rPr>
                <w:color w:val="auto"/>
                <w:sz w:val="22"/>
                <w:szCs w:val="22"/>
              </w:rPr>
            </w:pPr>
          </w:p>
        </w:tc>
        <w:tc>
          <w:tcPr>
            <w:tcW w:w="2264" w:type="dxa"/>
            <w:shd w:val="clear" w:color="auto" w:fill="auto"/>
            <w:vAlign w:val="center"/>
          </w:tcPr>
          <w:p w14:paraId="592C1F16" w14:textId="77777777" w:rsidR="00D51BE2" w:rsidRPr="00765A1E" w:rsidRDefault="00D51BE2" w:rsidP="00F93713">
            <w:pPr>
              <w:rPr>
                <w:color w:val="auto"/>
                <w:sz w:val="22"/>
                <w:szCs w:val="22"/>
              </w:rPr>
            </w:pPr>
          </w:p>
        </w:tc>
        <w:tc>
          <w:tcPr>
            <w:tcW w:w="3118" w:type="dxa"/>
            <w:shd w:val="clear" w:color="auto" w:fill="auto"/>
          </w:tcPr>
          <w:p w14:paraId="0CB16B75" w14:textId="77777777" w:rsidR="00D51BE2" w:rsidRPr="00765A1E" w:rsidRDefault="00D51BE2" w:rsidP="00F93713">
            <w:pPr>
              <w:rPr>
                <w:color w:val="auto"/>
                <w:sz w:val="22"/>
                <w:szCs w:val="22"/>
              </w:rPr>
            </w:pPr>
          </w:p>
        </w:tc>
        <w:tc>
          <w:tcPr>
            <w:tcW w:w="1418" w:type="dxa"/>
            <w:tcBorders>
              <w:bottom w:val="single" w:sz="4" w:space="0" w:color="auto"/>
            </w:tcBorders>
            <w:shd w:val="clear" w:color="auto" w:fill="auto"/>
          </w:tcPr>
          <w:p w14:paraId="0D742087" w14:textId="77777777" w:rsidR="00D51BE2" w:rsidRPr="00765A1E" w:rsidRDefault="00D51BE2" w:rsidP="00F93713">
            <w:pPr>
              <w:rPr>
                <w:color w:val="auto"/>
                <w:sz w:val="22"/>
                <w:szCs w:val="22"/>
              </w:rPr>
            </w:pPr>
          </w:p>
        </w:tc>
        <w:tc>
          <w:tcPr>
            <w:tcW w:w="3605" w:type="dxa"/>
            <w:shd w:val="clear" w:color="auto" w:fill="auto"/>
          </w:tcPr>
          <w:p w14:paraId="3B109749" w14:textId="77777777" w:rsidR="00D51BE2" w:rsidRPr="00765A1E" w:rsidRDefault="00D51BE2" w:rsidP="00F93713">
            <w:pPr>
              <w:rPr>
                <w:color w:val="auto"/>
                <w:sz w:val="22"/>
                <w:szCs w:val="22"/>
              </w:rPr>
            </w:pPr>
          </w:p>
        </w:tc>
        <w:tc>
          <w:tcPr>
            <w:tcW w:w="1356" w:type="dxa"/>
            <w:shd w:val="clear" w:color="auto" w:fill="auto"/>
          </w:tcPr>
          <w:p w14:paraId="0688A6DC" w14:textId="77777777" w:rsidR="00D51BE2" w:rsidRPr="00765A1E" w:rsidRDefault="00D51BE2" w:rsidP="00F93713">
            <w:pPr>
              <w:rPr>
                <w:color w:val="auto"/>
                <w:sz w:val="22"/>
                <w:szCs w:val="22"/>
              </w:rPr>
            </w:pPr>
          </w:p>
        </w:tc>
      </w:tr>
      <w:tr w:rsidR="00D51BE2" w:rsidRPr="00765A1E" w14:paraId="4F8A146E" w14:textId="77777777" w:rsidTr="0093381D">
        <w:trPr>
          <w:jc w:val="center"/>
        </w:trPr>
        <w:tc>
          <w:tcPr>
            <w:tcW w:w="3498" w:type="dxa"/>
            <w:shd w:val="clear" w:color="auto" w:fill="auto"/>
            <w:vAlign w:val="center"/>
          </w:tcPr>
          <w:p w14:paraId="225793EC" w14:textId="77777777" w:rsidR="00D51BE2" w:rsidRPr="00765A1E" w:rsidRDefault="00D51BE2" w:rsidP="00F93713">
            <w:pPr>
              <w:rPr>
                <w:color w:val="auto"/>
                <w:sz w:val="22"/>
                <w:szCs w:val="22"/>
              </w:rPr>
            </w:pPr>
          </w:p>
          <w:p w14:paraId="14D29A75" w14:textId="77777777" w:rsidR="00D51BE2" w:rsidRPr="00765A1E" w:rsidRDefault="00D51BE2" w:rsidP="00F93713">
            <w:pPr>
              <w:rPr>
                <w:color w:val="auto"/>
                <w:sz w:val="22"/>
                <w:szCs w:val="22"/>
              </w:rPr>
            </w:pPr>
          </w:p>
          <w:p w14:paraId="6E7C262F" w14:textId="77777777" w:rsidR="00D51BE2" w:rsidRPr="00765A1E" w:rsidRDefault="00D51BE2" w:rsidP="00F93713">
            <w:pPr>
              <w:rPr>
                <w:color w:val="auto"/>
                <w:sz w:val="22"/>
                <w:szCs w:val="22"/>
              </w:rPr>
            </w:pPr>
          </w:p>
        </w:tc>
        <w:tc>
          <w:tcPr>
            <w:tcW w:w="2264" w:type="dxa"/>
            <w:shd w:val="clear" w:color="auto" w:fill="auto"/>
            <w:vAlign w:val="center"/>
          </w:tcPr>
          <w:p w14:paraId="2BD1D54F" w14:textId="77777777" w:rsidR="00D51BE2" w:rsidRPr="00765A1E" w:rsidRDefault="00D51BE2" w:rsidP="00F93713">
            <w:pPr>
              <w:rPr>
                <w:color w:val="auto"/>
                <w:sz w:val="22"/>
                <w:szCs w:val="22"/>
              </w:rPr>
            </w:pPr>
          </w:p>
        </w:tc>
        <w:tc>
          <w:tcPr>
            <w:tcW w:w="3118" w:type="dxa"/>
            <w:shd w:val="clear" w:color="auto" w:fill="auto"/>
          </w:tcPr>
          <w:p w14:paraId="2BF0F178" w14:textId="77777777" w:rsidR="00D51BE2" w:rsidRPr="00765A1E" w:rsidRDefault="00D51BE2" w:rsidP="00F93713">
            <w:pPr>
              <w:rPr>
                <w:color w:val="auto"/>
                <w:sz w:val="22"/>
                <w:szCs w:val="22"/>
              </w:rPr>
            </w:pPr>
          </w:p>
        </w:tc>
        <w:tc>
          <w:tcPr>
            <w:tcW w:w="1418" w:type="dxa"/>
            <w:tcBorders>
              <w:bottom w:val="single" w:sz="4" w:space="0" w:color="auto"/>
            </w:tcBorders>
            <w:shd w:val="clear" w:color="auto" w:fill="auto"/>
          </w:tcPr>
          <w:p w14:paraId="556C6428" w14:textId="77777777" w:rsidR="00D51BE2" w:rsidRPr="00765A1E" w:rsidRDefault="00D51BE2" w:rsidP="00F93713">
            <w:pPr>
              <w:rPr>
                <w:color w:val="auto"/>
                <w:sz w:val="22"/>
                <w:szCs w:val="22"/>
              </w:rPr>
            </w:pPr>
          </w:p>
        </w:tc>
        <w:tc>
          <w:tcPr>
            <w:tcW w:w="3605" w:type="dxa"/>
            <w:shd w:val="clear" w:color="auto" w:fill="auto"/>
          </w:tcPr>
          <w:p w14:paraId="3A4B2B06" w14:textId="77777777" w:rsidR="00D51BE2" w:rsidRPr="00765A1E" w:rsidRDefault="00D51BE2" w:rsidP="00F93713">
            <w:pPr>
              <w:rPr>
                <w:color w:val="auto"/>
                <w:sz w:val="22"/>
                <w:szCs w:val="22"/>
              </w:rPr>
            </w:pPr>
          </w:p>
        </w:tc>
        <w:tc>
          <w:tcPr>
            <w:tcW w:w="1356" w:type="dxa"/>
            <w:shd w:val="clear" w:color="auto" w:fill="auto"/>
          </w:tcPr>
          <w:p w14:paraId="70BE4C82" w14:textId="77777777" w:rsidR="00D51BE2" w:rsidRPr="00765A1E" w:rsidRDefault="00D51BE2" w:rsidP="00F93713">
            <w:pPr>
              <w:rPr>
                <w:color w:val="auto"/>
                <w:sz w:val="22"/>
                <w:szCs w:val="22"/>
              </w:rPr>
            </w:pPr>
          </w:p>
        </w:tc>
      </w:tr>
      <w:tr w:rsidR="00D51BE2" w:rsidRPr="00765A1E" w14:paraId="08DD887B" w14:textId="77777777" w:rsidTr="00333A57">
        <w:trPr>
          <w:jc w:val="center"/>
        </w:trPr>
        <w:tc>
          <w:tcPr>
            <w:tcW w:w="3498" w:type="dxa"/>
            <w:shd w:val="clear" w:color="auto" w:fill="auto"/>
            <w:vAlign w:val="center"/>
          </w:tcPr>
          <w:p w14:paraId="7F3EADE1" w14:textId="77777777" w:rsidR="00D51BE2" w:rsidRPr="00765A1E" w:rsidRDefault="00D51BE2" w:rsidP="00F93713">
            <w:pPr>
              <w:rPr>
                <w:color w:val="auto"/>
                <w:sz w:val="22"/>
                <w:szCs w:val="22"/>
              </w:rPr>
            </w:pPr>
          </w:p>
          <w:p w14:paraId="22A17C7D" w14:textId="77777777" w:rsidR="00D51BE2" w:rsidRPr="00765A1E" w:rsidRDefault="00D51BE2" w:rsidP="00F93713">
            <w:pPr>
              <w:rPr>
                <w:color w:val="auto"/>
                <w:sz w:val="22"/>
                <w:szCs w:val="22"/>
              </w:rPr>
            </w:pPr>
          </w:p>
          <w:p w14:paraId="283182AE" w14:textId="77777777" w:rsidR="00D51BE2" w:rsidRPr="00765A1E" w:rsidRDefault="00D51BE2" w:rsidP="00F93713">
            <w:pPr>
              <w:rPr>
                <w:color w:val="auto"/>
                <w:sz w:val="22"/>
                <w:szCs w:val="22"/>
              </w:rPr>
            </w:pPr>
          </w:p>
        </w:tc>
        <w:tc>
          <w:tcPr>
            <w:tcW w:w="2264" w:type="dxa"/>
            <w:shd w:val="clear" w:color="auto" w:fill="auto"/>
            <w:vAlign w:val="center"/>
          </w:tcPr>
          <w:p w14:paraId="0E6F1AB1" w14:textId="77777777" w:rsidR="00D51BE2" w:rsidRPr="00765A1E" w:rsidRDefault="00D51BE2" w:rsidP="00F93713">
            <w:pPr>
              <w:rPr>
                <w:color w:val="auto"/>
                <w:sz w:val="22"/>
                <w:szCs w:val="22"/>
              </w:rPr>
            </w:pPr>
          </w:p>
        </w:tc>
        <w:tc>
          <w:tcPr>
            <w:tcW w:w="3118" w:type="dxa"/>
            <w:shd w:val="clear" w:color="auto" w:fill="auto"/>
          </w:tcPr>
          <w:p w14:paraId="575FA4BB" w14:textId="77777777" w:rsidR="00D51BE2" w:rsidRPr="00765A1E" w:rsidRDefault="00D51BE2" w:rsidP="00F93713">
            <w:pPr>
              <w:rPr>
                <w:color w:val="auto"/>
                <w:sz w:val="22"/>
                <w:szCs w:val="22"/>
              </w:rPr>
            </w:pPr>
          </w:p>
        </w:tc>
        <w:tc>
          <w:tcPr>
            <w:tcW w:w="1418" w:type="dxa"/>
            <w:shd w:val="clear" w:color="auto" w:fill="auto"/>
          </w:tcPr>
          <w:p w14:paraId="0B3F8F20" w14:textId="77777777" w:rsidR="00D51BE2" w:rsidRPr="00765A1E" w:rsidRDefault="00D51BE2" w:rsidP="00F93713">
            <w:pPr>
              <w:rPr>
                <w:color w:val="auto"/>
                <w:sz w:val="22"/>
                <w:szCs w:val="22"/>
              </w:rPr>
            </w:pPr>
          </w:p>
        </w:tc>
        <w:tc>
          <w:tcPr>
            <w:tcW w:w="3605" w:type="dxa"/>
            <w:shd w:val="clear" w:color="auto" w:fill="auto"/>
          </w:tcPr>
          <w:p w14:paraId="20627566" w14:textId="77777777" w:rsidR="00D51BE2" w:rsidRPr="00765A1E" w:rsidRDefault="00D51BE2" w:rsidP="00F93713">
            <w:pPr>
              <w:rPr>
                <w:color w:val="auto"/>
                <w:sz w:val="22"/>
                <w:szCs w:val="22"/>
              </w:rPr>
            </w:pPr>
          </w:p>
        </w:tc>
        <w:tc>
          <w:tcPr>
            <w:tcW w:w="1356" w:type="dxa"/>
            <w:shd w:val="clear" w:color="auto" w:fill="auto"/>
          </w:tcPr>
          <w:p w14:paraId="7C3E9B6C" w14:textId="77777777" w:rsidR="00D51BE2" w:rsidRPr="00765A1E" w:rsidRDefault="00D51BE2" w:rsidP="00F93713">
            <w:pPr>
              <w:rPr>
                <w:color w:val="auto"/>
                <w:sz w:val="22"/>
                <w:szCs w:val="22"/>
              </w:rPr>
            </w:pPr>
          </w:p>
        </w:tc>
      </w:tr>
      <w:tr w:rsidR="00333A57" w:rsidRPr="00765A1E" w14:paraId="32131F50" w14:textId="77777777" w:rsidTr="00333A57">
        <w:trPr>
          <w:trHeight w:val="739"/>
          <w:jc w:val="center"/>
        </w:trPr>
        <w:tc>
          <w:tcPr>
            <w:tcW w:w="3498" w:type="dxa"/>
            <w:shd w:val="clear" w:color="auto" w:fill="auto"/>
            <w:vAlign w:val="center"/>
          </w:tcPr>
          <w:p w14:paraId="2CB4C0B2" w14:textId="77777777" w:rsidR="00333A57" w:rsidRPr="00765A1E" w:rsidRDefault="00333A57" w:rsidP="00F93713">
            <w:pPr>
              <w:rPr>
                <w:color w:val="auto"/>
                <w:sz w:val="22"/>
                <w:szCs w:val="22"/>
              </w:rPr>
            </w:pPr>
          </w:p>
        </w:tc>
        <w:tc>
          <w:tcPr>
            <w:tcW w:w="2264" w:type="dxa"/>
            <w:shd w:val="clear" w:color="auto" w:fill="auto"/>
            <w:vAlign w:val="center"/>
          </w:tcPr>
          <w:p w14:paraId="2D514442" w14:textId="77777777" w:rsidR="00333A57" w:rsidRPr="00765A1E" w:rsidRDefault="00333A57" w:rsidP="00F93713">
            <w:pPr>
              <w:rPr>
                <w:color w:val="auto"/>
                <w:sz w:val="22"/>
                <w:szCs w:val="22"/>
              </w:rPr>
            </w:pPr>
          </w:p>
        </w:tc>
        <w:tc>
          <w:tcPr>
            <w:tcW w:w="3118" w:type="dxa"/>
            <w:shd w:val="clear" w:color="auto" w:fill="auto"/>
          </w:tcPr>
          <w:p w14:paraId="21B4586B" w14:textId="77777777" w:rsidR="00333A57" w:rsidRPr="00765A1E" w:rsidRDefault="00333A57" w:rsidP="00F93713">
            <w:pPr>
              <w:rPr>
                <w:color w:val="auto"/>
                <w:sz w:val="22"/>
                <w:szCs w:val="22"/>
              </w:rPr>
            </w:pPr>
          </w:p>
        </w:tc>
        <w:tc>
          <w:tcPr>
            <w:tcW w:w="1418" w:type="dxa"/>
            <w:tcBorders>
              <w:bottom w:val="single" w:sz="4" w:space="0" w:color="auto"/>
            </w:tcBorders>
            <w:shd w:val="clear" w:color="auto" w:fill="auto"/>
          </w:tcPr>
          <w:p w14:paraId="1EB0BC71" w14:textId="77777777" w:rsidR="00333A57" w:rsidRPr="00765A1E" w:rsidRDefault="00333A57" w:rsidP="00F93713">
            <w:pPr>
              <w:rPr>
                <w:color w:val="auto"/>
                <w:sz w:val="22"/>
                <w:szCs w:val="22"/>
              </w:rPr>
            </w:pPr>
          </w:p>
        </w:tc>
        <w:tc>
          <w:tcPr>
            <w:tcW w:w="3605" w:type="dxa"/>
            <w:shd w:val="clear" w:color="auto" w:fill="auto"/>
          </w:tcPr>
          <w:p w14:paraId="7D39FE09" w14:textId="77777777" w:rsidR="00333A57" w:rsidRPr="00765A1E" w:rsidRDefault="00333A57" w:rsidP="00F93713">
            <w:pPr>
              <w:rPr>
                <w:color w:val="auto"/>
                <w:sz w:val="22"/>
                <w:szCs w:val="22"/>
              </w:rPr>
            </w:pPr>
          </w:p>
        </w:tc>
        <w:tc>
          <w:tcPr>
            <w:tcW w:w="1356" w:type="dxa"/>
            <w:shd w:val="clear" w:color="auto" w:fill="auto"/>
          </w:tcPr>
          <w:p w14:paraId="34D387F2" w14:textId="77777777" w:rsidR="00333A57" w:rsidRPr="00765A1E" w:rsidRDefault="00333A57" w:rsidP="00F93713">
            <w:pPr>
              <w:rPr>
                <w:color w:val="auto"/>
                <w:sz w:val="22"/>
                <w:szCs w:val="22"/>
              </w:rPr>
            </w:pPr>
          </w:p>
        </w:tc>
      </w:tr>
    </w:tbl>
    <w:p w14:paraId="35C98F1B" w14:textId="77777777" w:rsidR="00D51BE2" w:rsidRPr="00765A1E" w:rsidRDefault="00D51BE2" w:rsidP="00F93713">
      <w:pPr>
        <w:rPr>
          <w:b/>
          <w:color w:val="auto"/>
          <w:sz w:val="22"/>
          <w:szCs w:val="22"/>
        </w:rPr>
      </w:pPr>
    </w:p>
    <w:p w14:paraId="1083D009" w14:textId="77777777" w:rsidR="00D51BE2" w:rsidRPr="00765A1E" w:rsidRDefault="00D51BE2" w:rsidP="000419EE">
      <w:pPr>
        <w:ind w:firstLine="142"/>
        <w:rPr>
          <w:b/>
          <w:color w:val="auto"/>
          <w:sz w:val="22"/>
          <w:szCs w:val="22"/>
        </w:rPr>
      </w:pPr>
      <w:r w:rsidRPr="00765A1E">
        <w:rPr>
          <w:b/>
          <w:color w:val="auto"/>
          <w:sz w:val="22"/>
          <w:szCs w:val="22"/>
        </w:rPr>
        <w:t xml:space="preserve">Part C:  Details and Review </w:t>
      </w:r>
    </w:p>
    <w:p w14:paraId="2BD098DA" w14:textId="77777777" w:rsidR="00D51BE2" w:rsidRPr="00765A1E" w:rsidRDefault="00D51BE2" w:rsidP="00F93713">
      <w:pPr>
        <w:rPr>
          <w:b/>
          <w:color w:val="auto"/>
          <w:sz w:val="22"/>
          <w:szCs w:val="22"/>
        </w:rPr>
      </w:pPr>
    </w:p>
    <w:tbl>
      <w:tblPr>
        <w:tblW w:w="1501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4111"/>
        <w:gridCol w:w="5899"/>
        <w:gridCol w:w="2628"/>
      </w:tblGrid>
      <w:tr w:rsidR="00D51BE2" w:rsidRPr="00765A1E" w14:paraId="5B6C4050" w14:textId="77777777" w:rsidTr="000419EE">
        <w:trPr>
          <w:trHeight w:val="471"/>
        </w:trPr>
        <w:tc>
          <w:tcPr>
            <w:tcW w:w="6492" w:type="dxa"/>
            <w:gridSpan w:val="2"/>
            <w:vMerge w:val="restart"/>
            <w:shd w:val="clear" w:color="auto" w:fill="E6E6E6"/>
            <w:vAlign w:val="center"/>
          </w:tcPr>
          <w:p w14:paraId="7C84A3C8" w14:textId="77777777" w:rsidR="00D51BE2" w:rsidRPr="00765A1E" w:rsidRDefault="00D51BE2" w:rsidP="00F93713">
            <w:pPr>
              <w:pStyle w:val="Heading9"/>
              <w:spacing w:before="0"/>
              <w:rPr>
                <w:color w:val="auto"/>
                <w:sz w:val="22"/>
                <w:szCs w:val="22"/>
              </w:rPr>
            </w:pPr>
            <w:bookmarkStart w:id="3" w:name="_Hlk184643603"/>
            <w:r w:rsidRPr="00765A1E">
              <w:rPr>
                <w:color w:val="auto"/>
                <w:sz w:val="22"/>
                <w:szCs w:val="22"/>
              </w:rPr>
              <w:t>Completed By:</w:t>
            </w:r>
            <w:r w:rsidRPr="00765A1E">
              <w:rPr>
                <w:color w:val="auto"/>
                <w:sz w:val="22"/>
                <w:szCs w:val="22"/>
              </w:rPr>
              <w:br/>
            </w:r>
            <w:r w:rsidRPr="00765A1E">
              <w:rPr>
                <w:b/>
                <w:bCs/>
                <w:color w:val="auto"/>
                <w:sz w:val="22"/>
                <w:szCs w:val="22"/>
              </w:rPr>
              <w:t>When the assessment is complete it should be signed to say that is the case and all identified actions have been implemented</w:t>
            </w:r>
          </w:p>
        </w:tc>
        <w:tc>
          <w:tcPr>
            <w:tcW w:w="5899" w:type="dxa"/>
            <w:vMerge w:val="restart"/>
            <w:shd w:val="clear" w:color="auto" w:fill="auto"/>
          </w:tcPr>
          <w:p w14:paraId="078C1F87" w14:textId="77777777" w:rsidR="00D51BE2" w:rsidRPr="00765A1E" w:rsidRDefault="00D51BE2" w:rsidP="00F93713">
            <w:pPr>
              <w:rPr>
                <w:color w:val="auto"/>
                <w:sz w:val="22"/>
                <w:szCs w:val="22"/>
              </w:rPr>
            </w:pPr>
          </w:p>
        </w:tc>
        <w:tc>
          <w:tcPr>
            <w:tcW w:w="2628" w:type="dxa"/>
            <w:shd w:val="clear" w:color="auto" w:fill="E6E6E6"/>
            <w:vAlign w:val="center"/>
          </w:tcPr>
          <w:p w14:paraId="25A238DD" w14:textId="77777777" w:rsidR="00D51BE2" w:rsidRPr="00765A1E" w:rsidRDefault="00D51BE2" w:rsidP="00F93713">
            <w:pPr>
              <w:rPr>
                <w:b/>
                <w:color w:val="auto"/>
                <w:sz w:val="22"/>
                <w:szCs w:val="22"/>
              </w:rPr>
            </w:pPr>
            <w:r w:rsidRPr="00765A1E">
              <w:rPr>
                <w:b/>
                <w:color w:val="auto"/>
                <w:sz w:val="22"/>
                <w:szCs w:val="22"/>
              </w:rPr>
              <w:t>Date</w:t>
            </w:r>
          </w:p>
        </w:tc>
      </w:tr>
      <w:tr w:rsidR="00D51BE2" w:rsidRPr="00765A1E" w14:paraId="756D15F6" w14:textId="77777777" w:rsidTr="000419EE">
        <w:trPr>
          <w:trHeight w:val="521"/>
        </w:trPr>
        <w:tc>
          <w:tcPr>
            <w:tcW w:w="6492" w:type="dxa"/>
            <w:gridSpan w:val="2"/>
            <w:vMerge/>
            <w:shd w:val="clear" w:color="auto" w:fill="E6E6E6"/>
            <w:vAlign w:val="center"/>
          </w:tcPr>
          <w:p w14:paraId="62EC2895" w14:textId="77777777" w:rsidR="00D51BE2" w:rsidRPr="00765A1E" w:rsidRDefault="00D51BE2" w:rsidP="00F93713">
            <w:pPr>
              <w:pStyle w:val="Heading9"/>
              <w:spacing w:before="180"/>
              <w:rPr>
                <w:color w:val="auto"/>
                <w:sz w:val="22"/>
                <w:szCs w:val="22"/>
              </w:rPr>
            </w:pPr>
          </w:p>
        </w:tc>
        <w:tc>
          <w:tcPr>
            <w:tcW w:w="5899" w:type="dxa"/>
            <w:vMerge/>
            <w:shd w:val="clear" w:color="auto" w:fill="auto"/>
          </w:tcPr>
          <w:p w14:paraId="18DDCF12" w14:textId="77777777" w:rsidR="00D51BE2" w:rsidRPr="00765A1E" w:rsidRDefault="00D51BE2" w:rsidP="00F93713">
            <w:pPr>
              <w:rPr>
                <w:color w:val="auto"/>
                <w:sz w:val="22"/>
                <w:szCs w:val="22"/>
              </w:rPr>
            </w:pPr>
          </w:p>
        </w:tc>
        <w:tc>
          <w:tcPr>
            <w:tcW w:w="2628" w:type="dxa"/>
            <w:shd w:val="clear" w:color="auto" w:fill="auto"/>
          </w:tcPr>
          <w:p w14:paraId="105DB172" w14:textId="77777777" w:rsidR="00D51BE2" w:rsidRPr="00765A1E" w:rsidRDefault="00D51BE2" w:rsidP="00F93713">
            <w:pPr>
              <w:rPr>
                <w:color w:val="auto"/>
                <w:sz w:val="22"/>
                <w:szCs w:val="22"/>
              </w:rPr>
            </w:pPr>
          </w:p>
        </w:tc>
      </w:tr>
      <w:bookmarkEnd w:id="3"/>
      <w:tr w:rsidR="00D51BE2" w:rsidRPr="00765A1E" w14:paraId="18A3F934" w14:textId="77777777" w:rsidTr="000419EE">
        <w:trPr>
          <w:gridAfter w:val="2"/>
          <w:wAfter w:w="8527" w:type="dxa"/>
          <w:trHeight w:val="276"/>
        </w:trPr>
        <w:tc>
          <w:tcPr>
            <w:tcW w:w="2381" w:type="dxa"/>
            <w:vMerge w:val="restart"/>
            <w:shd w:val="clear" w:color="auto" w:fill="E6E6E6"/>
            <w:vAlign w:val="center"/>
          </w:tcPr>
          <w:p w14:paraId="74F07D5E" w14:textId="77777777" w:rsidR="00D51BE2" w:rsidRPr="00765A1E" w:rsidRDefault="00D51BE2" w:rsidP="00F93713">
            <w:pPr>
              <w:pStyle w:val="Heading9"/>
              <w:spacing w:before="0"/>
              <w:rPr>
                <w:color w:val="auto"/>
                <w:sz w:val="22"/>
                <w:szCs w:val="22"/>
              </w:rPr>
            </w:pPr>
            <w:r w:rsidRPr="00765A1E">
              <w:rPr>
                <w:color w:val="auto"/>
                <w:sz w:val="22"/>
                <w:szCs w:val="22"/>
              </w:rPr>
              <w:t>Review Date Due:</w:t>
            </w:r>
          </w:p>
        </w:tc>
        <w:tc>
          <w:tcPr>
            <w:tcW w:w="4111" w:type="dxa"/>
            <w:vMerge w:val="restart"/>
            <w:shd w:val="clear" w:color="auto" w:fill="auto"/>
          </w:tcPr>
          <w:p w14:paraId="49067ADB" w14:textId="77777777" w:rsidR="00D51BE2" w:rsidRPr="00765A1E" w:rsidRDefault="00D51BE2" w:rsidP="00F93713">
            <w:pPr>
              <w:rPr>
                <w:color w:val="auto"/>
                <w:sz w:val="22"/>
                <w:szCs w:val="22"/>
              </w:rPr>
            </w:pPr>
          </w:p>
        </w:tc>
      </w:tr>
      <w:tr w:rsidR="00D51BE2" w:rsidRPr="00765A1E" w14:paraId="59B9533C" w14:textId="77777777" w:rsidTr="000419EE">
        <w:trPr>
          <w:gridAfter w:val="2"/>
          <w:wAfter w:w="8527" w:type="dxa"/>
          <w:trHeight w:val="521"/>
        </w:trPr>
        <w:tc>
          <w:tcPr>
            <w:tcW w:w="2381" w:type="dxa"/>
            <w:vMerge/>
            <w:shd w:val="clear" w:color="auto" w:fill="E6E6E6"/>
            <w:vAlign w:val="center"/>
          </w:tcPr>
          <w:p w14:paraId="659C0AF8" w14:textId="77777777" w:rsidR="00D51BE2" w:rsidRPr="00765A1E" w:rsidRDefault="00D51BE2" w:rsidP="00F93713">
            <w:pPr>
              <w:pStyle w:val="Heading9"/>
              <w:spacing w:before="180"/>
              <w:rPr>
                <w:color w:val="auto"/>
                <w:sz w:val="22"/>
                <w:szCs w:val="22"/>
              </w:rPr>
            </w:pPr>
          </w:p>
        </w:tc>
        <w:tc>
          <w:tcPr>
            <w:tcW w:w="4111" w:type="dxa"/>
            <w:vMerge/>
            <w:shd w:val="clear" w:color="auto" w:fill="auto"/>
          </w:tcPr>
          <w:p w14:paraId="2E5DA616" w14:textId="77777777" w:rsidR="00D51BE2" w:rsidRPr="00765A1E" w:rsidRDefault="00D51BE2" w:rsidP="00F93713">
            <w:pPr>
              <w:rPr>
                <w:color w:val="auto"/>
                <w:sz w:val="22"/>
                <w:szCs w:val="22"/>
              </w:rPr>
            </w:pPr>
          </w:p>
        </w:tc>
      </w:tr>
    </w:tbl>
    <w:p w14:paraId="35BB1C4F" w14:textId="77777777" w:rsidR="00D51BE2" w:rsidRPr="00765A1E" w:rsidRDefault="00D51BE2" w:rsidP="00F93713">
      <w:pPr>
        <w:rPr>
          <w:color w:val="auto"/>
        </w:rPr>
      </w:pPr>
    </w:p>
    <w:p w14:paraId="67CE642B" w14:textId="257CCD1D" w:rsidR="000E2685" w:rsidRDefault="00D51BE2" w:rsidP="00F93713">
      <w:pPr>
        <w:rPr>
          <w:b/>
          <w:color w:val="auto"/>
          <w:szCs w:val="28"/>
        </w:rPr>
      </w:pPr>
      <w:r>
        <w:rPr>
          <w:color w:val="auto"/>
        </w:rPr>
        <w:br w:type="page"/>
      </w:r>
    </w:p>
    <w:p w14:paraId="1301335E" w14:textId="77777777" w:rsidR="00D51BE2" w:rsidRDefault="00D51BE2" w:rsidP="00F93713">
      <w:pPr>
        <w:ind w:left="142"/>
        <w:outlineLvl w:val="1"/>
        <w:rPr>
          <w:b/>
          <w:color w:val="auto"/>
          <w:szCs w:val="28"/>
        </w:rPr>
        <w:sectPr w:rsidR="00D51BE2" w:rsidSect="00D51BE2">
          <w:pgSz w:w="16840" w:h="11900" w:orient="landscape" w:code="9"/>
          <w:pgMar w:top="567" w:right="567" w:bottom="992" w:left="567" w:header="567" w:footer="374" w:gutter="0"/>
          <w:cols w:space="708"/>
          <w:titlePg/>
          <w:docGrid w:linePitch="360"/>
        </w:sectPr>
      </w:pPr>
    </w:p>
    <w:p w14:paraId="66E93FA5" w14:textId="4EC42C6C" w:rsidR="00937DBE" w:rsidRDefault="00937DBE" w:rsidP="002E3AE3">
      <w:pPr>
        <w:ind w:left="142"/>
        <w:outlineLvl w:val="1"/>
        <w:rPr>
          <w:b/>
          <w:color w:val="auto"/>
          <w:szCs w:val="28"/>
        </w:rPr>
      </w:pPr>
      <w:r w:rsidRPr="00765A1E">
        <w:rPr>
          <w:b/>
          <w:noProof/>
          <w:color w:val="auto"/>
          <w:sz w:val="28"/>
          <w:szCs w:val="28"/>
        </w:rPr>
        <w:lastRenderedPageBreak/>
        <w:drawing>
          <wp:anchor distT="0" distB="0" distL="114300" distR="114300" simplePos="0" relativeHeight="251674624" behindDoc="0" locked="0" layoutInCell="1" allowOverlap="1" wp14:anchorId="23E79AE4" wp14:editId="6358BF9A">
            <wp:simplePos x="0" y="0"/>
            <wp:positionH relativeFrom="column">
              <wp:posOffset>5088255</wp:posOffset>
            </wp:positionH>
            <wp:positionV relativeFrom="paragraph">
              <wp:posOffset>-99060</wp:posOffset>
            </wp:positionV>
            <wp:extent cx="1539875" cy="628650"/>
            <wp:effectExtent l="0" t="0" r="3175" b="0"/>
            <wp:wrapNone/>
            <wp:docPr id="1564953588" name="Picture 1" descr="A logo with a colorful hex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83966" name="Picture 1" descr="A logo with a colorful hexagon&#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82E48" w14:textId="77777777" w:rsidR="00937DBE" w:rsidRDefault="00937DBE" w:rsidP="002E3AE3">
      <w:pPr>
        <w:ind w:left="142"/>
        <w:outlineLvl w:val="1"/>
        <w:rPr>
          <w:b/>
          <w:color w:val="auto"/>
          <w:szCs w:val="28"/>
        </w:rPr>
      </w:pPr>
    </w:p>
    <w:p w14:paraId="361095C6" w14:textId="3285B6D7" w:rsidR="00765A1E" w:rsidRPr="00765A1E" w:rsidRDefault="003721D2" w:rsidP="002E3AE3">
      <w:pPr>
        <w:ind w:left="142"/>
        <w:outlineLvl w:val="1"/>
        <w:rPr>
          <w:b/>
          <w:color w:val="auto"/>
          <w:szCs w:val="28"/>
        </w:rPr>
      </w:pPr>
      <w:r>
        <w:rPr>
          <w:b/>
          <w:color w:val="auto"/>
          <w:szCs w:val="28"/>
        </w:rPr>
        <w:t>App</w:t>
      </w:r>
      <w:r w:rsidR="00765A1E">
        <w:rPr>
          <w:b/>
          <w:color w:val="auto"/>
          <w:szCs w:val="28"/>
        </w:rPr>
        <w:t xml:space="preserve">endix </w:t>
      </w:r>
      <w:r w:rsidR="00E47A74">
        <w:rPr>
          <w:b/>
          <w:color w:val="auto"/>
          <w:szCs w:val="28"/>
        </w:rPr>
        <w:t>2</w:t>
      </w:r>
      <w:r w:rsidR="00765A1E">
        <w:rPr>
          <w:b/>
          <w:color w:val="auto"/>
          <w:szCs w:val="28"/>
        </w:rPr>
        <w:tab/>
      </w:r>
      <w:r w:rsidR="002E3AE3">
        <w:rPr>
          <w:b/>
          <w:color w:val="auto"/>
          <w:szCs w:val="28"/>
        </w:rPr>
        <w:t xml:space="preserve">:  </w:t>
      </w:r>
      <w:r w:rsidR="00765A1E" w:rsidRPr="00765A1E">
        <w:rPr>
          <w:b/>
          <w:color w:val="auto"/>
          <w:szCs w:val="28"/>
        </w:rPr>
        <w:t xml:space="preserve">Incident Reporting Form </w:t>
      </w:r>
    </w:p>
    <w:p w14:paraId="354E9C94" w14:textId="77777777" w:rsidR="00765A1E" w:rsidRPr="00765A1E" w:rsidRDefault="00765A1E" w:rsidP="00F93713">
      <w:pPr>
        <w:pBdr>
          <w:bottom w:val="single" w:sz="4" w:space="1" w:color="auto"/>
        </w:pBdr>
        <w:ind w:left="142"/>
        <w:rPr>
          <w:rFonts w:ascii="Segoe UI" w:hAnsi="Segoe UI"/>
          <w:color w:val="auto"/>
          <w:sz w:val="18"/>
          <w:szCs w:val="18"/>
        </w:rPr>
      </w:pPr>
    </w:p>
    <w:p w14:paraId="4C464ADE" w14:textId="77777777" w:rsidR="00765A1E" w:rsidRDefault="00765A1E" w:rsidP="00F93713">
      <w:pPr>
        <w:ind w:left="142"/>
        <w:rPr>
          <w:bCs/>
          <w:color w:val="auto"/>
        </w:rPr>
      </w:pPr>
    </w:p>
    <w:p w14:paraId="23D9B6D4" w14:textId="78B2CBCF" w:rsidR="00765A1E" w:rsidRPr="003313B0" w:rsidRDefault="00765A1E" w:rsidP="00F93713">
      <w:pPr>
        <w:ind w:left="142"/>
        <w:rPr>
          <w:bCs/>
          <w:color w:val="auto"/>
          <w:sz w:val="22"/>
          <w:szCs w:val="22"/>
        </w:rPr>
      </w:pPr>
      <w:r w:rsidRPr="003313B0">
        <w:rPr>
          <w:bCs/>
          <w:color w:val="auto"/>
          <w:sz w:val="22"/>
          <w:szCs w:val="22"/>
        </w:rPr>
        <w:t xml:space="preserve">This form may be used to report incidents of </w:t>
      </w:r>
      <w:r w:rsidR="00BF14E5">
        <w:rPr>
          <w:bCs/>
          <w:color w:val="auto"/>
          <w:sz w:val="22"/>
          <w:szCs w:val="22"/>
        </w:rPr>
        <w:t>Bullying, Harassment and Victimisation.</w:t>
      </w:r>
      <w:r w:rsidRPr="003313B0">
        <w:rPr>
          <w:bCs/>
          <w:color w:val="auto"/>
          <w:sz w:val="22"/>
          <w:szCs w:val="22"/>
        </w:rPr>
        <w:t xml:space="preserve"> Please complete in as much detail as possible and retain a copy for your records. </w:t>
      </w:r>
      <w:r w:rsidR="00BF14E5">
        <w:rPr>
          <w:bCs/>
          <w:color w:val="auto"/>
          <w:sz w:val="22"/>
          <w:szCs w:val="22"/>
        </w:rPr>
        <w:t xml:space="preserve">  </w:t>
      </w:r>
    </w:p>
    <w:p w14:paraId="53BEA636" w14:textId="77777777" w:rsidR="00765A1E" w:rsidRPr="003313B0" w:rsidRDefault="00765A1E" w:rsidP="00F93713">
      <w:pPr>
        <w:ind w:left="142"/>
        <w:rPr>
          <w:bCs/>
          <w:color w:val="auto"/>
          <w:sz w:val="22"/>
          <w:szCs w:val="22"/>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992"/>
        <w:gridCol w:w="5670"/>
      </w:tblGrid>
      <w:tr w:rsidR="00765A1E" w:rsidRPr="003313B0" w14:paraId="78514E58" w14:textId="77777777" w:rsidTr="00616DEA">
        <w:trPr>
          <w:trHeight w:val="340"/>
        </w:trPr>
        <w:tc>
          <w:tcPr>
            <w:tcW w:w="3544" w:type="dxa"/>
            <w:shd w:val="clear" w:color="auto" w:fill="D9D9D9" w:themeFill="background1" w:themeFillShade="D9"/>
            <w:vAlign w:val="center"/>
          </w:tcPr>
          <w:p w14:paraId="7247AD6B" w14:textId="611A0BF1" w:rsidR="00765A1E" w:rsidRPr="00B25956" w:rsidRDefault="00765A1E" w:rsidP="00F93713">
            <w:pPr>
              <w:ind w:left="142"/>
              <w:rPr>
                <w:b/>
                <w:bCs/>
                <w:color w:val="auto"/>
                <w:sz w:val="22"/>
                <w:szCs w:val="22"/>
                <w:highlight w:val="yellow"/>
              </w:rPr>
            </w:pPr>
            <w:r w:rsidRPr="003467A1">
              <w:rPr>
                <w:b/>
                <w:bCs/>
                <w:color w:val="auto"/>
                <w:sz w:val="22"/>
                <w:szCs w:val="22"/>
              </w:rPr>
              <w:t>School/Academy/Trust</w:t>
            </w:r>
          </w:p>
        </w:tc>
        <w:tc>
          <w:tcPr>
            <w:tcW w:w="6662" w:type="dxa"/>
            <w:gridSpan w:val="2"/>
            <w:shd w:val="clear" w:color="auto" w:fill="auto"/>
          </w:tcPr>
          <w:p w14:paraId="42D4C9DF" w14:textId="77777777" w:rsidR="00765A1E" w:rsidRPr="00B25956" w:rsidRDefault="00765A1E" w:rsidP="00F93713">
            <w:pPr>
              <w:ind w:left="142"/>
              <w:rPr>
                <w:color w:val="auto"/>
                <w:sz w:val="22"/>
                <w:szCs w:val="22"/>
                <w:highlight w:val="yellow"/>
              </w:rPr>
            </w:pPr>
          </w:p>
        </w:tc>
      </w:tr>
      <w:tr w:rsidR="00616DEA" w:rsidRPr="003313B0" w14:paraId="0E0C88C5" w14:textId="77777777" w:rsidTr="00616DEA">
        <w:trPr>
          <w:trHeight w:val="340"/>
        </w:trPr>
        <w:tc>
          <w:tcPr>
            <w:tcW w:w="3544" w:type="dxa"/>
            <w:vMerge w:val="restart"/>
            <w:shd w:val="clear" w:color="auto" w:fill="D9D9D9" w:themeFill="background1" w:themeFillShade="D9"/>
            <w:vAlign w:val="center"/>
          </w:tcPr>
          <w:p w14:paraId="62377A1B" w14:textId="634DF0B0" w:rsidR="00616DEA" w:rsidRPr="00AC32D4" w:rsidRDefault="00616DEA" w:rsidP="00F93713">
            <w:pPr>
              <w:ind w:left="142"/>
              <w:rPr>
                <w:b/>
                <w:bCs/>
                <w:color w:val="auto"/>
                <w:sz w:val="22"/>
                <w:szCs w:val="22"/>
              </w:rPr>
            </w:pPr>
            <w:r w:rsidRPr="00AC32D4">
              <w:rPr>
                <w:b/>
                <w:bCs/>
                <w:color w:val="auto"/>
                <w:sz w:val="22"/>
                <w:szCs w:val="22"/>
              </w:rPr>
              <w:t xml:space="preserve">Name of person reporting incident OR Anonymous </w:t>
            </w:r>
          </w:p>
        </w:tc>
        <w:tc>
          <w:tcPr>
            <w:tcW w:w="6662" w:type="dxa"/>
            <w:gridSpan w:val="2"/>
            <w:shd w:val="clear" w:color="auto" w:fill="auto"/>
          </w:tcPr>
          <w:p w14:paraId="05544CA2" w14:textId="6458A0B0" w:rsidR="00616DEA" w:rsidRPr="00AC32D4" w:rsidRDefault="00616DEA" w:rsidP="00F93713">
            <w:pPr>
              <w:ind w:left="142"/>
              <w:rPr>
                <w:color w:val="auto"/>
                <w:sz w:val="22"/>
                <w:szCs w:val="22"/>
              </w:rPr>
            </w:pPr>
          </w:p>
        </w:tc>
      </w:tr>
      <w:tr w:rsidR="00616DEA" w:rsidRPr="003313B0" w14:paraId="6F932571" w14:textId="77777777" w:rsidTr="00616DEA">
        <w:trPr>
          <w:trHeight w:val="340"/>
        </w:trPr>
        <w:tc>
          <w:tcPr>
            <w:tcW w:w="3544" w:type="dxa"/>
            <w:vMerge/>
            <w:shd w:val="clear" w:color="auto" w:fill="D9D9D9" w:themeFill="background1" w:themeFillShade="D9"/>
            <w:vAlign w:val="center"/>
          </w:tcPr>
          <w:p w14:paraId="2C9E9F95" w14:textId="77777777" w:rsidR="00616DEA" w:rsidRPr="00AC32D4" w:rsidRDefault="00616DEA" w:rsidP="00F93713">
            <w:pPr>
              <w:ind w:left="142"/>
              <w:rPr>
                <w:b/>
                <w:bCs/>
                <w:color w:val="auto"/>
                <w:sz w:val="22"/>
                <w:szCs w:val="22"/>
              </w:rPr>
            </w:pPr>
          </w:p>
        </w:tc>
        <w:tc>
          <w:tcPr>
            <w:tcW w:w="992" w:type="dxa"/>
            <w:shd w:val="clear" w:color="auto" w:fill="auto"/>
          </w:tcPr>
          <w:p w14:paraId="5F2495A3" w14:textId="77777777" w:rsidR="00616DEA" w:rsidRPr="00AC32D4" w:rsidRDefault="00616DEA" w:rsidP="00F93713">
            <w:pPr>
              <w:ind w:left="142"/>
              <w:rPr>
                <w:color w:val="auto"/>
                <w:sz w:val="22"/>
                <w:szCs w:val="22"/>
              </w:rPr>
            </w:pPr>
          </w:p>
        </w:tc>
        <w:tc>
          <w:tcPr>
            <w:tcW w:w="5670" w:type="dxa"/>
            <w:shd w:val="clear" w:color="auto" w:fill="D7D7D7"/>
          </w:tcPr>
          <w:p w14:paraId="7B19BA19" w14:textId="77777777" w:rsidR="00616DEA" w:rsidRPr="00AC32D4" w:rsidRDefault="00616DEA" w:rsidP="00616DEA">
            <w:pPr>
              <w:ind w:left="142"/>
              <w:rPr>
                <w:color w:val="auto"/>
                <w:sz w:val="20"/>
                <w:szCs w:val="20"/>
              </w:rPr>
            </w:pPr>
            <w:r w:rsidRPr="00AC32D4">
              <w:rPr>
                <w:color w:val="auto"/>
                <w:sz w:val="20"/>
                <w:szCs w:val="20"/>
              </w:rPr>
              <w:t xml:space="preserve">Tick the box if you wish to remain anonymous.  </w:t>
            </w:r>
          </w:p>
          <w:p w14:paraId="5C5CCF8C" w14:textId="71844A0D" w:rsidR="00616DEA" w:rsidRPr="00AC32D4" w:rsidRDefault="00616DEA" w:rsidP="00616DEA">
            <w:pPr>
              <w:ind w:left="142"/>
              <w:rPr>
                <w:color w:val="auto"/>
                <w:sz w:val="20"/>
                <w:szCs w:val="20"/>
              </w:rPr>
            </w:pPr>
            <w:r w:rsidRPr="00AC32D4">
              <w:rPr>
                <w:color w:val="auto"/>
                <w:sz w:val="20"/>
                <w:szCs w:val="20"/>
              </w:rPr>
              <w:t>Please note that by doing so any support may be limited.</w:t>
            </w:r>
          </w:p>
        </w:tc>
      </w:tr>
      <w:tr w:rsidR="00765A1E" w:rsidRPr="003313B0" w14:paraId="7425168A" w14:textId="77777777" w:rsidTr="00616DEA">
        <w:trPr>
          <w:trHeight w:val="340"/>
        </w:trPr>
        <w:tc>
          <w:tcPr>
            <w:tcW w:w="3544" w:type="dxa"/>
            <w:shd w:val="clear" w:color="auto" w:fill="D9D9D9" w:themeFill="background1" w:themeFillShade="D9"/>
            <w:vAlign w:val="center"/>
          </w:tcPr>
          <w:p w14:paraId="11E79D99" w14:textId="2F8A7F71" w:rsidR="00765A1E" w:rsidRPr="00AC32D4" w:rsidRDefault="00765A1E" w:rsidP="00F93713">
            <w:pPr>
              <w:ind w:left="142"/>
              <w:rPr>
                <w:b/>
                <w:bCs/>
                <w:color w:val="auto"/>
                <w:sz w:val="22"/>
                <w:szCs w:val="22"/>
              </w:rPr>
            </w:pPr>
            <w:r w:rsidRPr="00AC32D4">
              <w:rPr>
                <w:b/>
                <w:bCs/>
                <w:color w:val="auto"/>
                <w:sz w:val="22"/>
                <w:szCs w:val="22"/>
              </w:rPr>
              <w:t>Name of person the incident is being reported to</w:t>
            </w:r>
          </w:p>
        </w:tc>
        <w:tc>
          <w:tcPr>
            <w:tcW w:w="6662" w:type="dxa"/>
            <w:gridSpan w:val="2"/>
            <w:shd w:val="clear" w:color="auto" w:fill="auto"/>
          </w:tcPr>
          <w:p w14:paraId="7D95BA9D" w14:textId="77777777" w:rsidR="00765A1E" w:rsidRPr="00AC32D4" w:rsidRDefault="00765A1E" w:rsidP="00F93713">
            <w:pPr>
              <w:ind w:left="142"/>
              <w:rPr>
                <w:color w:val="auto"/>
                <w:sz w:val="22"/>
                <w:szCs w:val="22"/>
              </w:rPr>
            </w:pPr>
          </w:p>
        </w:tc>
      </w:tr>
      <w:tr w:rsidR="00765A1E" w:rsidRPr="003313B0" w14:paraId="37736441" w14:textId="77777777" w:rsidTr="00616DEA">
        <w:trPr>
          <w:trHeight w:val="340"/>
        </w:trPr>
        <w:tc>
          <w:tcPr>
            <w:tcW w:w="3544" w:type="dxa"/>
            <w:shd w:val="clear" w:color="auto" w:fill="D9D9D9" w:themeFill="background1" w:themeFillShade="D9"/>
            <w:vAlign w:val="center"/>
          </w:tcPr>
          <w:p w14:paraId="4DDE8F90" w14:textId="66A8779D" w:rsidR="00765A1E" w:rsidRPr="00AC32D4" w:rsidRDefault="00765A1E" w:rsidP="00F93713">
            <w:pPr>
              <w:ind w:left="142"/>
              <w:rPr>
                <w:b/>
                <w:bCs/>
                <w:color w:val="auto"/>
                <w:sz w:val="22"/>
                <w:szCs w:val="22"/>
              </w:rPr>
            </w:pPr>
            <w:r w:rsidRPr="00AC32D4">
              <w:rPr>
                <w:b/>
                <w:bCs/>
                <w:color w:val="auto"/>
                <w:sz w:val="22"/>
                <w:szCs w:val="22"/>
              </w:rPr>
              <w:t xml:space="preserve">Date </w:t>
            </w:r>
            <w:r w:rsidR="00356DF3" w:rsidRPr="00AC32D4">
              <w:rPr>
                <w:b/>
                <w:bCs/>
                <w:color w:val="auto"/>
                <w:sz w:val="22"/>
                <w:szCs w:val="22"/>
              </w:rPr>
              <w:t>and</w:t>
            </w:r>
            <w:r w:rsidRPr="00AC32D4">
              <w:rPr>
                <w:b/>
                <w:bCs/>
                <w:color w:val="auto"/>
                <w:sz w:val="22"/>
                <w:szCs w:val="22"/>
              </w:rPr>
              <w:t xml:space="preserve"> </w:t>
            </w:r>
            <w:r w:rsidR="00356DF3" w:rsidRPr="00AC32D4">
              <w:rPr>
                <w:b/>
                <w:bCs/>
                <w:color w:val="auto"/>
                <w:sz w:val="22"/>
                <w:szCs w:val="22"/>
              </w:rPr>
              <w:t>T</w:t>
            </w:r>
            <w:r w:rsidRPr="00AC32D4">
              <w:rPr>
                <w:b/>
                <w:bCs/>
                <w:color w:val="auto"/>
                <w:sz w:val="22"/>
                <w:szCs w:val="22"/>
              </w:rPr>
              <w:t>ime report made</w:t>
            </w:r>
          </w:p>
        </w:tc>
        <w:tc>
          <w:tcPr>
            <w:tcW w:w="6662" w:type="dxa"/>
            <w:gridSpan w:val="2"/>
            <w:shd w:val="clear" w:color="auto" w:fill="auto"/>
          </w:tcPr>
          <w:p w14:paraId="6E3662A6" w14:textId="77777777" w:rsidR="00765A1E" w:rsidRPr="00AC32D4" w:rsidRDefault="00765A1E" w:rsidP="00F93713">
            <w:pPr>
              <w:ind w:left="142"/>
              <w:rPr>
                <w:color w:val="auto"/>
                <w:sz w:val="22"/>
                <w:szCs w:val="22"/>
              </w:rPr>
            </w:pPr>
          </w:p>
        </w:tc>
      </w:tr>
      <w:tr w:rsidR="00765A1E" w:rsidRPr="00AC32D4" w14:paraId="3D4DF7B3" w14:textId="77777777" w:rsidTr="00616DEA">
        <w:trPr>
          <w:trHeight w:val="340"/>
        </w:trPr>
        <w:tc>
          <w:tcPr>
            <w:tcW w:w="3544" w:type="dxa"/>
            <w:shd w:val="clear" w:color="auto" w:fill="D9D9D9" w:themeFill="background1" w:themeFillShade="D9"/>
            <w:vAlign w:val="center"/>
          </w:tcPr>
          <w:p w14:paraId="60D9E575" w14:textId="6801ABC2" w:rsidR="00765A1E" w:rsidRPr="00AC32D4" w:rsidRDefault="00765A1E" w:rsidP="00F93713">
            <w:pPr>
              <w:ind w:left="142"/>
              <w:rPr>
                <w:b/>
                <w:bCs/>
                <w:color w:val="auto"/>
                <w:sz w:val="22"/>
                <w:szCs w:val="22"/>
              </w:rPr>
            </w:pPr>
            <w:r w:rsidRPr="00AC32D4">
              <w:rPr>
                <w:b/>
                <w:bCs/>
                <w:color w:val="auto"/>
                <w:sz w:val="22"/>
                <w:szCs w:val="22"/>
              </w:rPr>
              <w:t>Date of incident(s)</w:t>
            </w:r>
          </w:p>
        </w:tc>
        <w:tc>
          <w:tcPr>
            <w:tcW w:w="6662" w:type="dxa"/>
            <w:gridSpan w:val="2"/>
            <w:shd w:val="clear" w:color="auto" w:fill="auto"/>
          </w:tcPr>
          <w:p w14:paraId="22449D29" w14:textId="77777777" w:rsidR="00765A1E" w:rsidRPr="00AC32D4" w:rsidRDefault="00765A1E" w:rsidP="00F93713">
            <w:pPr>
              <w:ind w:left="142"/>
              <w:rPr>
                <w:color w:val="auto"/>
                <w:sz w:val="22"/>
                <w:szCs w:val="22"/>
              </w:rPr>
            </w:pPr>
          </w:p>
        </w:tc>
      </w:tr>
    </w:tbl>
    <w:p w14:paraId="732464A4" w14:textId="77777777" w:rsidR="00765A1E" w:rsidRPr="00AC32D4" w:rsidRDefault="00765A1E" w:rsidP="00F93713">
      <w:pPr>
        <w:ind w:left="142"/>
        <w:rPr>
          <w:color w:val="auto"/>
          <w:sz w:val="22"/>
          <w:szCs w:val="22"/>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65A1E" w:rsidRPr="003313B0" w14:paraId="3C192546" w14:textId="77777777" w:rsidTr="00B25956">
        <w:tc>
          <w:tcPr>
            <w:tcW w:w="10206" w:type="dxa"/>
            <w:shd w:val="clear" w:color="auto" w:fill="auto"/>
          </w:tcPr>
          <w:p w14:paraId="5635E6E1" w14:textId="5CF39B91" w:rsidR="00765A1E" w:rsidRPr="00AC32D4" w:rsidRDefault="00765A1E" w:rsidP="00F93713">
            <w:pPr>
              <w:ind w:left="142"/>
              <w:rPr>
                <w:color w:val="auto"/>
                <w:sz w:val="22"/>
                <w:szCs w:val="22"/>
              </w:rPr>
            </w:pPr>
            <w:r w:rsidRPr="00AC32D4">
              <w:rPr>
                <w:color w:val="auto"/>
                <w:sz w:val="22"/>
                <w:szCs w:val="22"/>
              </w:rPr>
              <w:t>Please provide full details of the incident facts</w:t>
            </w:r>
            <w:r w:rsidR="003467A1" w:rsidRPr="00AC32D4">
              <w:rPr>
                <w:color w:val="auto"/>
                <w:sz w:val="22"/>
                <w:szCs w:val="22"/>
              </w:rPr>
              <w:t xml:space="preserve"> include named individuals and dates/occurrences of incidents</w:t>
            </w:r>
            <w:r w:rsidRPr="00AC32D4">
              <w:rPr>
                <w:color w:val="auto"/>
                <w:sz w:val="22"/>
                <w:szCs w:val="22"/>
              </w:rPr>
              <w:t>:</w:t>
            </w:r>
          </w:p>
          <w:p w14:paraId="6CE736F4" w14:textId="77777777" w:rsidR="00765A1E" w:rsidRPr="00AC32D4" w:rsidRDefault="00765A1E" w:rsidP="00F93713">
            <w:pPr>
              <w:ind w:left="142"/>
              <w:rPr>
                <w:color w:val="auto"/>
                <w:sz w:val="22"/>
                <w:szCs w:val="22"/>
              </w:rPr>
            </w:pPr>
          </w:p>
          <w:p w14:paraId="035FF893" w14:textId="77777777" w:rsidR="00765A1E" w:rsidRPr="00AC32D4" w:rsidRDefault="00765A1E" w:rsidP="00F93713">
            <w:pPr>
              <w:ind w:left="142"/>
              <w:rPr>
                <w:color w:val="auto"/>
                <w:sz w:val="22"/>
                <w:szCs w:val="22"/>
              </w:rPr>
            </w:pPr>
          </w:p>
          <w:p w14:paraId="2C2C8DBD" w14:textId="77777777" w:rsidR="00765A1E" w:rsidRPr="00AC32D4" w:rsidRDefault="00765A1E" w:rsidP="00F93713">
            <w:pPr>
              <w:ind w:left="142"/>
              <w:rPr>
                <w:color w:val="auto"/>
                <w:sz w:val="22"/>
                <w:szCs w:val="22"/>
              </w:rPr>
            </w:pPr>
          </w:p>
          <w:p w14:paraId="444654A5" w14:textId="77777777" w:rsidR="00765A1E" w:rsidRPr="00AC32D4" w:rsidRDefault="00765A1E" w:rsidP="00F93713">
            <w:pPr>
              <w:ind w:left="142"/>
              <w:rPr>
                <w:color w:val="auto"/>
                <w:sz w:val="22"/>
                <w:szCs w:val="22"/>
              </w:rPr>
            </w:pPr>
          </w:p>
          <w:p w14:paraId="592A0546" w14:textId="2D53B4F5" w:rsidR="00765A1E" w:rsidRPr="003313B0" w:rsidRDefault="00765A1E" w:rsidP="00F93713">
            <w:pPr>
              <w:ind w:left="142"/>
              <w:rPr>
                <w:color w:val="auto"/>
                <w:sz w:val="22"/>
                <w:szCs w:val="22"/>
              </w:rPr>
            </w:pPr>
            <w:r w:rsidRPr="00AC32D4">
              <w:rPr>
                <w:i/>
                <w:iCs/>
                <w:color w:val="auto"/>
                <w:sz w:val="22"/>
                <w:szCs w:val="22"/>
              </w:rPr>
              <w:t>[</w:t>
            </w:r>
            <w:r w:rsidR="00356DF3" w:rsidRPr="00AC32D4">
              <w:rPr>
                <w:i/>
                <w:iCs/>
                <w:color w:val="auto"/>
                <w:sz w:val="22"/>
                <w:szCs w:val="22"/>
              </w:rPr>
              <w:t xml:space="preserve">Expand box / </w:t>
            </w:r>
            <w:r w:rsidRPr="00AC32D4">
              <w:rPr>
                <w:i/>
                <w:iCs/>
                <w:color w:val="auto"/>
                <w:sz w:val="22"/>
                <w:szCs w:val="22"/>
              </w:rPr>
              <w:t>Us</w:t>
            </w:r>
            <w:r w:rsidRPr="00AC32D4">
              <w:rPr>
                <w:i/>
                <w:color w:val="auto"/>
                <w:sz w:val="22"/>
                <w:szCs w:val="22"/>
              </w:rPr>
              <w:t>e additional sheets as necessary</w:t>
            </w:r>
            <w:r w:rsidRPr="00AC32D4">
              <w:rPr>
                <w:color w:val="auto"/>
                <w:sz w:val="22"/>
                <w:szCs w:val="22"/>
              </w:rPr>
              <w:t>]</w:t>
            </w:r>
          </w:p>
        </w:tc>
      </w:tr>
      <w:tr w:rsidR="00765A1E" w:rsidRPr="003313B0" w14:paraId="77AAE7A9" w14:textId="77777777" w:rsidTr="00B25956">
        <w:tc>
          <w:tcPr>
            <w:tcW w:w="10206" w:type="dxa"/>
            <w:shd w:val="clear" w:color="auto" w:fill="auto"/>
          </w:tcPr>
          <w:p w14:paraId="2BB7B5EA" w14:textId="77777777" w:rsidR="00765A1E" w:rsidRPr="003313B0" w:rsidRDefault="00765A1E" w:rsidP="00F93713">
            <w:pPr>
              <w:ind w:left="142"/>
              <w:rPr>
                <w:color w:val="auto"/>
                <w:sz w:val="22"/>
                <w:szCs w:val="22"/>
              </w:rPr>
            </w:pPr>
            <w:r w:rsidRPr="003313B0">
              <w:rPr>
                <w:color w:val="auto"/>
                <w:sz w:val="22"/>
                <w:szCs w:val="22"/>
              </w:rPr>
              <w:t>Please provide details of how the person affected would like to resolve the incident(s):</w:t>
            </w:r>
          </w:p>
          <w:p w14:paraId="41CA906C" w14:textId="77777777" w:rsidR="00765A1E" w:rsidRPr="003313B0" w:rsidRDefault="00765A1E" w:rsidP="00F93713">
            <w:pPr>
              <w:ind w:left="142"/>
              <w:rPr>
                <w:color w:val="auto"/>
                <w:sz w:val="22"/>
                <w:szCs w:val="22"/>
              </w:rPr>
            </w:pPr>
          </w:p>
          <w:p w14:paraId="0E2474A1" w14:textId="77777777" w:rsidR="00765A1E" w:rsidRPr="003313B0" w:rsidRDefault="00765A1E" w:rsidP="00F93713">
            <w:pPr>
              <w:ind w:left="142"/>
              <w:rPr>
                <w:color w:val="auto"/>
                <w:sz w:val="22"/>
                <w:szCs w:val="22"/>
              </w:rPr>
            </w:pPr>
          </w:p>
          <w:p w14:paraId="005067E9" w14:textId="77777777" w:rsidR="00765A1E" w:rsidRPr="003313B0" w:rsidRDefault="00765A1E" w:rsidP="00F93713">
            <w:pPr>
              <w:ind w:left="142"/>
              <w:rPr>
                <w:color w:val="auto"/>
                <w:sz w:val="22"/>
                <w:szCs w:val="22"/>
              </w:rPr>
            </w:pPr>
          </w:p>
          <w:p w14:paraId="27AF035B" w14:textId="77777777" w:rsidR="00765A1E" w:rsidRPr="003313B0" w:rsidRDefault="00765A1E" w:rsidP="00F93713">
            <w:pPr>
              <w:ind w:left="142"/>
              <w:rPr>
                <w:color w:val="auto"/>
                <w:sz w:val="22"/>
                <w:szCs w:val="22"/>
              </w:rPr>
            </w:pPr>
          </w:p>
          <w:p w14:paraId="00207165" w14:textId="77777777" w:rsidR="00765A1E" w:rsidRPr="003313B0" w:rsidRDefault="00765A1E" w:rsidP="00F93713">
            <w:pPr>
              <w:ind w:left="142"/>
              <w:rPr>
                <w:color w:val="auto"/>
                <w:sz w:val="22"/>
                <w:szCs w:val="22"/>
              </w:rPr>
            </w:pPr>
            <w:r w:rsidRPr="00356DF3">
              <w:rPr>
                <w:i/>
                <w:iCs/>
                <w:color w:val="auto"/>
                <w:sz w:val="22"/>
                <w:szCs w:val="22"/>
              </w:rPr>
              <w:t>[E</w:t>
            </w:r>
            <w:r w:rsidRPr="003313B0">
              <w:rPr>
                <w:i/>
                <w:iCs/>
                <w:color w:val="auto"/>
                <w:sz w:val="22"/>
                <w:szCs w:val="22"/>
              </w:rPr>
              <w:t xml:space="preserve">xpand box / </w:t>
            </w:r>
            <w:r w:rsidRPr="003313B0">
              <w:rPr>
                <w:i/>
                <w:color w:val="auto"/>
                <w:sz w:val="22"/>
                <w:szCs w:val="22"/>
              </w:rPr>
              <w:t>Use additional sheets as necessary</w:t>
            </w:r>
            <w:r w:rsidRPr="003313B0">
              <w:rPr>
                <w:color w:val="auto"/>
                <w:sz w:val="22"/>
                <w:szCs w:val="22"/>
              </w:rPr>
              <w:t>]</w:t>
            </w:r>
          </w:p>
        </w:tc>
      </w:tr>
      <w:tr w:rsidR="00765A1E" w:rsidRPr="003313B0" w14:paraId="2B844A20" w14:textId="77777777" w:rsidTr="00B25956">
        <w:tc>
          <w:tcPr>
            <w:tcW w:w="10206" w:type="dxa"/>
            <w:shd w:val="clear" w:color="auto" w:fill="auto"/>
          </w:tcPr>
          <w:p w14:paraId="72863288" w14:textId="77777777" w:rsidR="00765A1E" w:rsidRPr="003313B0" w:rsidRDefault="00765A1E" w:rsidP="00F93713">
            <w:pPr>
              <w:ind w:left="142"/>
              <w:rPr>
                <w:color w:val="auto"/>
                <w:sz w:val="22"/>
                <w:szCs w:val="22"/>
              </w:rPr>
            </w:pPr>
            <w:r w:rsidRPr="003313B0">
              <w:rPr>
                <w:color w:val="auto"/>
                <w:sz w:val="22"/>
                <w:szCs w:val="22"/>
              </w:rPr>
              <w:t>Please indicate actions / plan to follow up and who is completing:</w:t>
            </w:r>
          </w:p>
          <w:p w14:paraId="214D8877" w14:textId="77777777" w:rsidR="00765A1E" w:rsidRPr="003313B0" w:rsidRDefault="00765A1E" w:rsidP="00F93713">
            <w:pPr>
              <w:ind w:left="142"/>
              <w:rPr>
                <w:color w:val="auto"/>
                <w:sz w:val="22"/>
                <w:szCs w:val="22"/>
              </w:rPr>
            </w:pPr>
          </w:p>
          <w:p w14:paraId="57181705" w14:textId="77777777" w:rsidR="00765A1E" w:rsidRPr="003313B0" w:rsidRDefault="00765A1E" w:rsidP="00F93713">
            <w:pPr>
              <w:ind w:left="142"/>
              <w:rPr>
                <w:color w:val="auto"/>
                <w:sz w:val="22"/>
                <w:szCs w:val="22"/>
              </w:rPr>
            </w:pPr>
          </w:p>
          <w:p w14:paraId="523807C3" w14:textId="77777777" w:rsidR="00765A1E" w:rsidRPr="003313B0" w:rsidRDefault="00765A1E" w:rsidP="00F93713">
            <w:pPr>
              <w:ind w:left="142"/>
              <w:rPr>
                <w:color w:val="auto"/>
                <w:sz w:val="22"/>
                <w:szCs w:val="22"/>
              </w:rPr>
            </w:pPr>
          </w:p>
          <w:p w14:paraId="0B32E8F0" w14:textId="77777777" w:rsidR="00765A1E" w:rsidRPr="003313B0" w:rsidRDefault="00765A1E" w:rsidP="00F93713">
            <w:pPr>
              <w:ind w:left="142"/>
              <w:rPr>
                <w:color w:val="auto"/>
                <w:sz w:val="22"/>
                <w:szCs w:val="22"/>
              </w:rPr>
            </w:pPr>
          </w:p>
          <w:p w14:paraId="3B1EE6AD" w14:textId="77777777" w:rsidR="00765A1E" w:rsidRPr="003313B0" w:rsidRDefault="00765A1E" w:rsidP="00F93713">
            <w:pPr>
              <w:ind w:left="142"/>
              <w:rPr>
                <w:color w:val="auto"/>
                <w:sz w:val="22"/>
                <w:szCs w:val="22"/>
              </w:rPr>
            </w:pPr>
            <w:r w:rsidRPr="00356DF3">
              <w:rPr>
                <w:i/>
                <w:iCs/>
                <w:color w:val="auto"/>
                <w:sz w:val="22"/>
                <w:szCs w:val="22"/>
              </w:rPr>
              <w:t>[</w:t>
            </w:r>
            <w:r w:rsidRPr="003313B0">
              <w:rPr>
                <w:i/>
                <w:iCs/>
                <w:color w:val="auto"/>
                <w:sz w:val="22"/>
                <w:szCs w:val="22"/>
              </w:rPr>
              <w:t xml:space="preserve">Expand box / </w:t>
            </w:r>
            <w:r w:rsidRPr="003313B0">
              <w:rPr>
                <w:i/>
                <w:color w:val="auto"/>
                <w:sz w:val="22"/>
                <w:szCs w:val="22"/>
              </w:rPr>
              <w:t>Use additional sheets as necessary</w:t>
            </w:r>
            <w:r w:rsidRPr="003313B0">
              <w:rPr>
                <w:color w:val="auto"/>
                <w:sz w:val="22"/>
                <w:szCs w:val="22"/>
              </w:rPr>
              <w:t>]</w:t>
            </w:r>
          </w:p>
        </w:tc>
      </w:tr>
    </w:tbl>
    <w:p w14:paraId="0D1C67D9" w14:textId="77777777" w:rsidR="00765A1E" w:rsidRPr="003313B0" w:rsidRDefault="00765A1E" w:rsidP="00F93713">
      <w:pPr>
        <w:ind w:left="142"/>
        <w:rPr>
          <w:color w:val="auto"/>
          <w:sz w:val="22"/>
          <w:szCs w:val="22"/>
        </w:rPr>
      </w:pPr>
    </w:p>
    <w:tbl>
      <w:tblPr>
        <w:tblStyle w:val="TableGrid"/>
        <w:tblW w:w="10206"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45"/>
        <w:gridCol w:w="8561"/>
      </w:tblGrid>
      <w:tr w:rsidR="00765A1E" w:rsidRPr="003313B0" w14:paraId="2CD9A35C" w14:textId="77777777" w:rsidTr="00B25956">
        <w:trPr>
          <w:trHeight w:val="555"/>
        </w:trPr>
        <w:tc>
          <w:tcPr>
            <w:tcW w:w="10206" w:type="dxa"/>
            <w:gridSpan w:val="2"/>
            <w:shd w:val="clear" w:color="auto" w:fill="D9D9D9" w:themeFill="background1" w:themeFillShade="D9"/>
            <w:vAlign w:val="center"/>
          </w:tcPr>
          <w:p w14:paraId="4DF43672" w14:textId="1D1B047C" w:rsidR="00765A1E" w:rsidRPr="003313B0" w:rsidRDefault="00765A1E" w:rsidP="00F93713">
            <w:pPr>
              <w:ind w:left="142"/>
              <w:rPr>
                <w:color w:val="auto"/>
                <w:sz w:val="22"/>
                <w:szCs w:val="22"/>
              </w:rPr>
            </w:pPr>
            <w:r w:rsidRPr="003313B0">
              <w:rPr>
                <w:b/>
                <w:bCs/>
                <w:color w:val="auto"/>
                <w:sz w:val="22"/>
                <w:szCs w:val="22"/>
              </w:rPr>
              <w:t>Trade Union Representative or a fellow employee’s details supporting through this process</w:t>
            </w:r>
          </w:p>
        </w:tc>
      </w:tr>
      <w:tr w:rsidR="00765A1E" w:rsidRPr="003313B0" w14:paraId="724B31AF" w14:textId="77777777" w:rsidTr="00B25956">
        <w:trPr>
          <w:trHeight w:val="555"/>
        </w:trPr>
        <w:tc>
          <w:tcPr>
            <w:tcW w:w="1645" w:type="dxa"/>
            <w:shd w:val="clear" w:color="auto" w:fill="auto"/>
            <w:vAlign w:val="center"/>
          </w:tcPr>
          <w:p w14:paraId="345CC223" w14:textId="77777777" w:rsidR="00765A1E" w:rsidRPr="003313B0" w:rsidRDefault="00765A1E" w:rsidP="000419EE">
            <w:pPr>
              <w:ind w:left="142"/>
              <w:rPr>
                <w:color w:val="auto"/>
                <w:sz w:val="22"/>
                <w:szCs w:val="22"/>
              </w:rPr>
            </w:pPr>
            <w:r w:rsidRPr="003313B0">
              <w:rPr>
                <w:color w:val="auto"/>
                <w:sz w:val="22"/>
                <w:szCs w:val="22"/>
              </w:rPr>
              <w:t>Name:</w:t>
            </w:r>
          </w:p>
        </w:tc>
        <w:tc>
          <w:tcPr>
            <w:tcW w:w="8561" w:type="dxa"/>
            <w:vAlign w:val="center"/>
          </w:tcPr>
          <w:p w14:paraId="659077A7" w14:textId="77777777" w:rsidR="00765A1E" w:rsidRPr="003313B0" w:rsidRDefault="00765A1E" w:rsidP="000419EE">
            <w:pPr>
              <w:ind w:left="142"/>
              <w:rPr>
                <w:color w:val="auto"/>
                <w:sz w:val="22"/>
                <w:szCs w:val="22"/>
              </w:rPr>
            </w:pPr>
          </w:p>
        </w:tc>
      </w:tr>
      <w:tr w:rsidR="00765A1E" w:rsidRPr="003313B0" w14:paraId="538AD0E6" w14:textId="77777777" w:rsidTr="00B25956">
        <w:trPr>
          <w:trHeight w:val="555"/>
        </w:trPr>
        <w:tc>
          <w:tcPr>
            <w:tcW w:w="1645" w:type="dxa"/>
            <w:shd w:val="clear" w:color="auto" w:fill="auto"/>
            <w:vAlign w:val="center"/>
          </w:tcPr>
          <w:p w14:paraId="49BDF59E" w14:textId="77777777" w:rsidR="00765A1E" w:rsidRPr="003313B0" w:rsidRDefault="00765A1E" w:rsidP="000419EE">
            <w:pPr>
              <w:ind w:left="142"/>
              <w:rPr>
                <w:color w:val="auto"/>
                <w:sz w:val="22"/>
                <w:szCs w:val="22"/>
              </w:rPr>
            </w:pPr>
            <w:r w:rsidRPr="003313B0">
              <w:rPr>
                <w:color w:val="auto"/>
                <w:sz w:val="22"/>
                <w:szCs w:val="22"/>
              </w:rPr>
              <w:t>Role:</w:t>
            </w:r>
          </w:p>
        </w:tc>
        <w:tc>
          <w:tcPr>
            <w:tcW w:w="8561" w:type="dxa"/>
            <w:vAlign w:val="center"/>
          </w:tcPr>
          <w:p w14:paraId="17848FBC" w14:textId="77777777" w:rsidR="00765A1E" w:rsidRPr="003313B0" w:rsidRDefault="00765A1E" w:rsidP="000419EE">
            <w:pPr>
              <w:ind w:left="142"/>
              <w:rPr>
                <w:color w:val="auto"/>
                <w:sz w:val="22"/>
                <w:szCs w:val="22"/>
              </w:rPr>
            </w:pPr>
          </w:p>
        </w:tc>
      </w:tr>
      <w:tr w:rsidR="00765A1E" w:rsidRPr="003313B0" w14:paraId="1B4C3467" w14:textId="77777777" w:rsidTr="00B25956">
        <w:trPr>
          <w:trHeight w:val="555"/>
        </w:trPr>
        <w:tc>
          <w:tcPr>
            <w:tcW w:w="1645" w:type="dxa"/>
            <w:tcBorders>
              <w:bottom w:val="single" w:sz="8" w:space="0" w:color="auto"/>
            </w:tcBorders>
            <w:shd w:val="clear" w:color="auto" w:fill="auto"/>
            <w:vAlign w:val="center"/>
          </w:tcPr>
          <w:p w14:paraId="0F7CEAD7" w14:textId="77777777" w:rsidR="00765A1E" w:rsidRPr="003313B0" w:rsidRDefault="00765A1E" w:rsidP="000419EE">
            <w:pPr>
              <w:ind w:left="142"/>
              <w:rPr>
                <w:color w:val="auto"/>
                <w:sz w:val="22"/>
                <w:szCs w:val="22"/>
              </w:rPr>
            </w:pPr>
            <w:r w:rsidRPr="003313B0">
              <w:rPr>
                <w:color w:val="auto"/>
                <w:sz w:val="22"/>
                <w:szCs w:val="22"/>
              </w:rPr>
              <w:t>Contact Details:</w:t>
            </w:r>
          </w:p>
        </w:tc>
        <w:tc>
          <w:tcPr>
            <w:tcW w:w="8561" w:type="dxa"/>
            <w:tcBorders>
              <w:bottom w:val="single" w:sz="8" w:space="0" w:color="auto"/>
            </w:tcBorders>
            <w:vAlign w:val="center"/>
          </w:tcPr>
          <w:p w14:paraId="4649E111" w14:textId="77777777" w:rsidR="00765A1E" w:rsidRPr="003313B0" w:rsidRDefault="00765A1E" w:rsidP="000419EE">
            <w:pPr>
              <w:ind w:left="142"/>
              <w:rPr>
                <w:color w:val="auto"/>
                <w:sz w:val="22"/>
                <w:szCs w:val="22"/>
              </w:rPr>
            </w:pPr>
          </w:p>
        </w:tc>
      </w:tr>
    </w:tbl>
    <w:tbl>
      <w:tblPr>
        <w:tblW w:w="10348" w:type="dxa"/>
        <w:tblInd w:w="142" w:type="dxa"/>
        <w:tblLook w:val="01E0" w:firstRow="1" w:lastRow="1" w:firstColumn="1" w:lastColumn="1" w:noHBand="0" w:noVBand="0"/>
      </w:tblPr>
      <w:tblGrid>
        <w:gridCol w:w="6122"/>
        <w:gridCol w:w="4226"/>
      </w:tblGrid>
      <w:tr w:rsidR="00765A1E" w:rsidRPr="003313B0" w14:paraId="4FD6AE92" w14:textId="77777777" w:rsidTr="008B3C0E">
        <w:trPr>
          <w:trHeight w:val="454"/>
        </w:trPr>
        <w:tc>
          <w:tcPr>
            <w:tcW w:w="6122" w:type="dxa"/>
            <w:shd w:val="clear" w:color="auto" w:fill="auto"/>
            <w:vAlign w:val="center"/>
          </w:tcPr>
          <w:p w14:paraId="58C69596" w14:textId="77777777" w:rsidR="00E47A74" w:rsidRDefault="00E47A74" w:rsidP="000419EE">
            <w:pPr>
              <w:rPr>
                <w:b/>
                <w:bCs/>
                <w:color w:val="auto"/>
                <w:sz w:val="22"/>
                <w:szCs w:val="22"/>
              </w:rPr>
            </w:pPr>
          </w:p>
          <w:p w14:paraId="01B08AFF" w14:textId="1CF4073E" w:rsidR="00765A1E" w:rsidRPr="003313B0" w:rsidRDefault="00765A1E" w:rsidP="000419EE">
            <w:pPr>
              <w:rPr>
                <w:b/>
                <w:bCs/>
                <w:color w:val="auto"/>
                <w:sz w:val="22"/>
                <w:szCs w:val="22"/>
              </w:rPr>
            </w:pPr>
            <w:r w:rsidRPr="003313B0">
              <w:rPr>
                <w:b/>
                <w:bCs/>
                <w:color w:val="auto"/>
                <w:sz w:val="22"/>
                <w:szCs w:val="22"/>
              </w:rPr>
              <w:t>Submission:</w:t>
            </w:r>
          </w:p>
          <w:p w14:paraId="1E41F5A7" w14:textId="77777777" w:rsidR="00765259" w:rsidRPr="003313B0" w:rsidRDefault="00765259" w:rsidP="000419EE">
            <w:pPr>
              <w:ind w:left="142"/>
              <w:rPr>
                <w:b/>
                <w:bCs/>
                <w:color w:val="auto"/>
                <w:sz w:val="22"/>
                <w:szCs w:val="22"/>
              </w:rPr>
            </w:pPr>
          </w:p>
        </w:tc>
        <w:tc>
          <w:tcPr>
            <w:tcW w:w="4226" w:type="dxa"/>
            <w:shd w:val="clear" w:color="auto" w:fill="auto"/>
            <w:vAlign w:val="center"/>
          </w:tcPr>
          <w:p w14:paraId="6379B9B8" w14:textId="77777777" w:rsidR="00765A1E" w:rsidRPr="003313B0" w:rsidRDefault="00765A1E" w:rsidP="000419EE">
            <w:pPr>
              <w:ind w:left="142"/>
              <w:rPr>
                <w:color w:val="auto"/>
                <w:sz w:val="22"/>
                <w:szCs w:val="22"/>
              </w:rPr>
            </w:pPr>
          </w:p>
        </w:tc>
      </w:tr>
    </w:tbl>
    <w:tbl>
      <w:tblPr>
        <w:tblStyle w:val="TableGrid"/>
        <w:tblW w:w="10206"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645"/>
        <w:gridCol w:w="5159"/>
        <w:gridCol w:w="1276"/>
        <w:gridCol w:w="2126"/>
      </w:tblGrid>
      <w:tr w:rsidR="009A4DF6" w:rsidRPr="003313B0" w14:paraId="4CB985D0" w14:textId="77777777" w:rsidTr="00B25956">
        <w:trPr>
          <w:trHeight w:val="555"/>
        </w:trPr>
        <w:tc>
          <w:tcPr>
            <w:tcW w:w="1645" w:type="dxa"/>
            <w:shd w:val="clear" w:color="auto" w:fill="auto"/>
            <w:vAlign w:val="center"/>
          </w:tcPr>
          <w:p w14:paraId="79F3F200" w14:textId="77777777" w:rsidR="009A4DF6" w:rsidRPr="003313B0" w:rsidRDefault="009A4DF6" w:rsidP="000419EE">
            <w:pPr>
              <w:ind w:left="142" w:right="-108"/>
              <w:rPr>
                <w:color w:val="auto"/>
                <w:sz w:val="22"/>
                <w:szCs w:val="22"/>
              </w:rPr>
            </w:pPr>
            <w:bookmarkStart w:id="4" w:name="_Hlk162005800"/>
            <w:r w:rsidRPr="003313B0">
              <w:rPr>
                <w:color w:val="auto"/>
                <w:sz w:val="22"/>
                <w:szCs w:val="22"/>
              </w:rPr>
              <w:t>Signature of Employee:</w:t>
            </w:r>
          </w:p>
        </w:tc>
        <w:tc>
          <w:tcPr>
            <w:tcW w:w="5159" w:type="dxa"/>
          </w:tcPr>
          <w:p w14:paraId="7A7896B5" w14:textId="77777777" w:rsidR="009A4DF6" w:rsidRPr="003313B0" w:rsidRDefault="009A4DF6" w:rsidP="000419EE">
            <w:pPr>
              <w:ind w:left="142"/>
              <w:rPr>
                <w:color w:val="auto"/>
                <w:sz w:val="22"/>
                <w:szCs w:val="22"/>
              </w:rPr>
            </w:pPr>
          </w:p>
        </w:tc>
        <w:tc>
          <w:tcPr>
            <w:tcW w:w="1276" w:type="dxa"/>
            <w:vMerge w:val="restart"/>
            <w:shd w:val="clear" w:color="auto" w:fill="auto"/>
            <w:vAlign w:val="center"/>
          </w:tcPr>
          <w:p w14:paraId="4231FEF8" w14:textId="77777777" w:rsidR="009A4DF6" w:rsidRPr="003313B0" w:rsidRDefault="009A4DF6" w:rsidP="000419EE">
            <w:pPr>
              <w:ind w:left="142"/>
              <w:rPr>
                <w:color w:val="auto"/>
                <w:sz w:val="22"/>
                <w:szCs w:val="22"/>
              </w:rPr>
            </w:pPr>
            <w:r w:rsidRPr="003313B0">
              <w:rPr>
                <w:color w:val="auto"/>
                <w:sz w:val="22"/>
                <w:szCs w:val="22"/>
              </w:rPr>
              <w:t>Date:</w:t>
            </w:r>
          </w:p>
        </w:tc>
        <w:tc>
          <w:tcPr>
            <w:tcW w:w="2126" w:type="dxa"/>
            <w:vMerge w:val="restart"/>
            <w:vAlign w:val="center"/>
          </w:tcPr>
          <w:p w14:paraId="130F4AE9" w14:textId="77777777" w:rsidR="009A4DF6" w:rsidRPr="003313B0" w:rsidRDefault="009A4DF6" w:rsidP="000419EE">
            <w:pPr>
              <w:ind w:left="142"/>
              <w:rPr>
                <w:color w:val="auto"/>
                <w:sz w:val="22"/>
                <w:szCs w:val="22"/>
              </w:rPr>
            </w:pPr>
          </w:p>
        </w:tc>
      </w:tr>
      <w:bookmarkEnd w:id="4"/>
      <w:tr w:rsidR="009A4DF6" w:rsidRPr="003313B0" w14:paraId="119C3299" w14:textId="77777777" w:rsidTr="00B25956">
        <w:trPr>
          <w:trHeight w:val="555"/>
        </w:trPr>
        <w:tc>
          <w:tcPr>
            <w:tcW w:w="1645" w:type="dxa"/>
            <w:tcBorders>
              <w:bottom w:val="single" w:sz="8" w:space="0" w:color="auto"/>
            </w:tcBorders>
            <w:shd w:val="clear" w:color="auto" w:fill="auto"/>
            <w:vAlign w:val="center"/>
          </w:tcPr>
          <w:p w14:paraId="044F6D1C" w14:textId="77777777" w:rsidR="009A4DF6" w:rsidRPr="003313B0" w:rsidRDefault="009A4DF6" w:rsidP="000419EE">
            <w:pPr>
              <w:ind w:left="142"/>
              <w:rPr>
                <w:color w:val="auto"/>
                <w:sz w:val="22"/>
                <w:szCs w:val="22"/>
              </w:rPr>
            </w:pPr>
            <w:r w:rsidRPr="003313B0">
              <w:rPr>
                <w:color w:val="auto"/>
                <w:sz w:val="22"/>
                <w:szCs w:val="22"/>
              </w:rPr>
              <w:t>Print Name:</w:t>
            </w:r>
          </w:p>
        </w:tc>
        <w:tc>
          <w:tcPr>
            <w:tcW w:w="5159" w:type="dxa"/>
            <w:tcBorders>
              <w:bottom w:val="single" w:sz="8" w:space="0" w:color="auto"/>
            </w:tcBorders>
          </w:tcPr>
          <w:p w14:paraId="05CABD57" w14:textId="77777777" w:rsidR="009A4DF6" w:rsidRPr="003313B0" w:rsidRDefault="009A4DF6" w:rsidP="000419EE">
            <w:pPr>
              <w:ind w:left="142"/>
              <w:rPr>
                <w:color w:val="auto"/>
                <w:sz w:val="22"/>
                <w:szCs w:val="22"/>
              </w:rPr>
            </w:pPr>
          </w:p>
        </w:tc>
        <w:tc>
          <w:tcPr>
            <w:tcW w:w="1276" w:type="dxa"/>
            <w:vMerge/>
            <w:tcBorders>
              <w:bottom w:val="single" w:sz="8" w:space="0" w:color="auto"/>
            </w:tcBorders>
            <w:shd w:val="clear" w:color="auto" w:fill="E6E6E6"/>
            <w:vAlign w:val="center"/>
          </w:tcPr>
          <w:p w14:paraId="4A19C39E" w14:textId="77777777" w:rsidR="009A4DF6" w:rsidRPr="003313B0" w:rsidRDefault="009A4DF6" w:rsidP="000419EE">
            <w:pPr>
              <w:ind w:left="142"/>
              <w:rPr>
                <w:color w:val="auto"/>
                <w:sz w:val="22"/>
                <w:szCs w:val="22"/>
              </w:rPr>
            </w:pPr>
          </w:p>
        </w:tc>
        <w:tc>
          <w:tcPr>
            <w:tcW w:w="2126" w:type="dxa"/>
            <w:vMerge/>
            <w:tcBorders>
              <w:bottom w:val="single" w:sz="8" w:space="0" w:color="auto"/>
            </w:tcBorders>
            <w:vAlign w:val="center"/>
          </w:tcPr>
          <w:p w14:paraId="5972510D" w14:textId="77777777" w:rsidR="009A4DF6" w:rsidRPr="003313B0" w:rsidRDefault="009A4DF6" w:rsidP="000419EE">
            <w:pPr>
              <w:ind w:left="142"/>
              <w:rPr>
                <w:color w:val="auto"/>
                <w:sz w:val="22"/>
                <w:szCs w:val="22"/>
              </w:rPr>
            </w:pPr>
          </w:p>
        </w:tc>
      </w:tr>
    </w:tbl>
    <w:p w14:paraId="304DC703" w14:textId="77777777" w:rsidR="00765A1E" w:rsidRPr="003313B0" w:rsidRDefault="00765A1E" w:rsidP="000419EE">
      <w:pPr>
        <w:ind w:left="142"/>
        <w:rPr>
          <w:b/>
          <w:color w:val="auto"/>
          <w:sz w:val="22"/>
          <w:szCs w:val="22"/>
        </w:rPr>
      </w:pPr>
    </w:p>
    <w:tbl>
      <w:tblPr>
        <w:tblStyle w:val="TableGrid"/>
        <w:tblW w:w="10206"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701"/>
        <w:gridCol w:w="1536"/>
        <w:gridCol w:w="1134"/>
        <w:gridCol w:w="5835"/>
      </w:tblGrid>
      <w:tr w:rsidR="00765A1E" w:rsidRPr="003313B0" w14:paraId="14D5643E" w14:textId="77777777" w:rsidTr="00B25956">
        <w:trPr>
          <w:trHeight w:val="555"/>
        </w:trPr>
        <w:tc>
          <w:tcPr>
            <w:tcW w:w="1701" w:type="dxa"/>
            <w:shd w:val="clear" w:color="auto" w:fill="auto"/>
            <w:vAlign w:val="center"/>
          </w:tcPr>
          <w:p w14:paraId="3A29B88E" w14:textId="77777777" w:rsidR="00765A1E" w:rsidRPr="003313B0" w:rsidRDefault="00765A1E" w:rsidP="000419EE">
            <w:pPr>
              <w:ind w:right="-108"/>
              <w:rPr>
                <w:color w:val="auto"/>
                <w:sz w:val="22"/>
                <w:szCs w:val="22"/>
              </w:rPr>
            </w:pPr>
            <w:r w:rsidRPr="003313B0">
              <w:rPr>
                <w:color w:val="auto"/>
                <w:sz w:val="22"/>
                <w:szCs w:val="22"/>
              </w:rPr>
              <w:t>Date Resolved:</w:t>
            </w:r>
          </w:p>
        </w:tc>
        <w:tc>
          <w:tcPr>
            <w:tcW w:w="1536" w:type="dxa"/>
            <w:shd w:val="clear" w:color="auto" w:fill="auto"/>
            <w:vAlign w:val="center"/>
          </w:tcPr>
          <w:p w14:paraId="6D99FFF1" w14:textId="77777777" w:rsidR="00765A1E" w:rsidRPr="003313B0" w:rsidRDefault="00765A1E" w:rsidP="000419EE">
            <w:pPr>
              <w:ind w:left="142"/>
              <w:rPr>
                <w:color w:val="auto"/>
                <w:sz w:val="22"/>
                <w:szCs w:val="22"/>
              </w:rPr>
            </w:pPr>
          </w:p>
        </w:tc>
        <w:tc>
          <w:tcPr>
            <w:tcW w:w="1134" w:type="dxa"/>
            <w:vAlign w:val="center"/>
          </w:tcPr>
          <w:p w14:paraId="47FCB105" w14:textId="77777777" w:rsidR="00765A1E" w:rsidRPr="003313B0" w:rsidRDefault="00765A1E" w:rsidP="000419EE">
            <w:pPr>
              <w:ind w:left="142"/>
              <w:rPr>
                <w:color w:val="auto"/>
                <w:sz w:val="22"/>
                <w:szCs w:val="22"/>
              </w:rPr>
            </w:pPr>
            <w:r w:rsidRPr="003313B0">
              <w:rPr>
                <w:color w:val="auto"/>
                <w:sz w:val="22"/>
                <w:szCs w:val="22"/>
              </w:rPr>
              <w:t>Name:</w:t>
            </w:r>
          </w:p>
        </w:tc>
        <w:tc>
          <w:tcPr>
            <w:tcW w:w="5835" w:type="dxa"/>
          </w:tcPr>
          <w:p w14:paraId="441FD905" w14:textId="77777777" w:rsidR="00765A1E" w:rsidRPr="003313B0" w:rsidRDefault="00765A1E" w:rsidP="000419EE">
            <w:pPr>
              <w:ind w:left="142"/>
              <w:rPr>
                <w:color w:val="auto"/>
                <w:sz w:val="22"/>
                <w:szCs w:val="22"/>
              </w:rPr>
            </w:pPr>
          </w:p>
        </w:tc>
      </w:tr>
    </w:tbl>
    <w:p w14:paraId="3B8B3F3F" w14:textId="77777777" w:rsidR="00161E93" w:rsidRDefault="00161E93" w:rsidP="00F93713">
      <w:pPr>
        <w:rPr>
          <w:color w:val="auto"/>
          <w:sz w:val="22"/>
          <w:szCs w:val="22"/>
        </w:rPr>
      </w:pPr>
    </w:p>
    <w:p w14:paraId="5670E8F4" w14:textId="0CC5597A" w:rsidR="00872B4F" w:rsidRDefault="00872B4F" w:rsidP="00F93713">
      <w:pPr>
        <w:rPr>
          <w:color w:val="auto"/>
          <w:sz w:val="22"/>
          <w:szCs w:val="22"/>
        </w:rPr>
      </w:pPr>
    </w:p>
    <w:p w14:paraId="426BEE54" w14:textId="0386C9D5" w:rsidR="00024A84" w:rsidRPr="00765A1E" w:rsidRDefault="00BA2CFC" w:rsidP="00914629">
      <w:pPr>
        <w:rPr>
          <w:b/>
          <w:color w:val="auto"/>
          <w:szCs w:val="28"/>
        </w:rPr>
      </w:pPr>
      <w:r w:rsidRPr="00765A1E">
        <w:rPr>
          <w:b/>
          <w:noProof/>
          <w:color w:val="auto"/>
          <w:sz w:val="28"/>
          <w:szCs w:val="28"/>
        </w:rPr>
        <w:lastRenderedPageBreak/>
        <w:drawing>
          <wp:anchor distT="0" distB="0" distL="114300" distR="114300" simplePos="0" relativeHeight="251676672" behindDoc="0" locked="0" layoutInCell="1" allowOverlap="1" wp14:anchorId="462650F8" wp14:editId="2422D4F7">
            <wp:simplePos x="0" y="0"/>
            <wp:positionH relativeFrom="column">
              <wp:posOffset>5084445</wp:posOffset>
            </wp:positionH>
            <wp:positionV relativeFrom="paragraph">
              <wp:posOffset>-353695</wp:posOffset>
            </wp:positionV>
            <wp:extent cx="1539875" cy="628650"/>
            <wp:effectExtent l="0" t="0" r="3175" b="0"/>
            <wp:wrapNone/>
            <wp:docPr id="83410600" name="Picture 1" descr="A logo with a colorful hex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83966" name="Picture 1" descr="A logo with a colorful hexagon&#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5" w:name="_Toc161134678"/>
      <w:bookmarkStart w:id="6" w:name="_Toc161136948"/>
      <w:bookmarkStart w:id="7" w:name="_Toc176521979"/>
      <w:r w:rsidR="00024A84">
        <w:rPr>
          <w:b/>
          <w:color w:val="auto"/>
          <w:szCs w:val="28"/>
        </w:rPr>
        <w:t>Appendix 3</w:t>
      </w:r>
      <w:r w:rsidR="00914629">
        <w:rPr>
          <w:b/>
          <w:color w:val="auto"/>
          <w:szCs w:val="28"/>
        </w:rPr>
        <w:t xml:space="preserve">: </w:t>
      </w:r>
      <w:r w:rsidR="00024A84">
        <w:rPr>
          <w:b/>
          <w:color w:val="auto"/>
          <w:szCs w:val="28"/>
        </w:rPr>
        <w:t xml:space="preserve">Equality Impact Assessment </w:t>
      </w:r>
    </w:p>
    <w:p w14:paraId="41A2F3C4" w14:textId="77777777" w:rsidR="00024A84" w:rsidRPr="00765A1E" w:rsidRDefault="00024A84" w:rsidP="00F93713">
      <w:pPr>
        <w:pBdr>
          <w:bottom w:val="single" w:sz="4" w:space="1" w:color="auto"/>
        </w:pBdr>
        <w:rPr>
          <w:rFonts w:ascii="Segoe UI" w:hAnsi="Segoe UI"/>
          <w:color w:val="auto"/>
          <w:sz w:val="18"/>
          <w:szCs w:val="18"/>
        </w:rPr>
      </w:pPr>
    </w:p>
    <w:bookmarkEnd w:id="5"/>
    <w:bookmarkEnd w:id="6"/>
    <w:bookmarkEnd w:id="7"/>
    <w:p w14:paraId="46309C93" w14:textId="77777777" w:rsidR="003D396D" w:rsidRDefault="003D396D" w:rsidP="00F93713">
      <w:pPr>
        <w:rPr>
          <w:rFonts w:eastAsiaTheme="majorEastAsia"/>
          <w:i/>
          <w:iCs/>
          <w:color w:val="auto"/>
          <w:sz w:val="20"/>
          <w:szCs w:val="20"/>
        </w:rPr>
      </w:pPr>
    </w:p>
    <w:p w14:paraId="67228526" w14:textId="70787938" w:rsidR="00024A84" w:rsidRPr="003D396D" w:rsidRDefault="00024A84" w:rsidP="00F93713">
      <w:pPr>
        <w:rPr>
          <w:rFonts w:eastAsiaTheme="majorEastAsia"/>
          <w:i/>
          <w:iCs/>
          <w:color w:val="auto"/>
          <w:sz w:val="20"/>
          <w:szCs w:val="20"/>
        </w:rPr>
      </w:pPr>
      <w:r w:rsidRPr="003D396D">
        <w:rPr>
          <w:rFonts w:eastAsiaTheme="majorEastAsia"/>
          <w:i/>
          <w:iCs/>
          <w:color w:val="auto"/>
          <w:sz w:val="20"/>
          <w:szCs w:val="20"/>
        </w:rPr>
        <w:t xml:space="preserve">A Microsoft Word version for </w:t>
      </w:r>
      <w:r w:rsidR="003D396D">
        <w:rPr>
          <w:rFonts w:eastAsiaTheme="majorEastAsia"/>
          <w:i/>
          <w:iCs/>
          <w:color w:val="auto"/>
          <w:sz w:val="20"/>
          <w:szCs w:val="20"/>
        </w:rPr>
        <w:t>completion</w:t>
      </w:r>
      <w:r w:rsidRPr="003D396D">
        <w:rPr>
          <w:rFonts w:eastAsiaTheme="majorEastAsia"/>
          <w:i/>
          <w:iCs/>
          <w:color w:val="auto"/>
          <w:sz w:val="20"/>
          <w:szCs w:val="20"/>
        </w:rPr>
        <w:t xml:space="preserve"> is available on the PACT HR Website: SLA Client Information Hub.</w:t>
      </w:r>
    </w:p>
    <w:p w14:paraId="4965432D" w14:textId="77777777" w:rsidR="00914629" w:rsidRDefault="00914629" w:rsidP="00F93713">
      <w:pPr>
        <w:rPr>
          <w:b/>
          <w:bCs/>
          <w:color w:val="auto"/>
          <w:sz w:val="22"/>
          <w:szCs w:val="22"/>
        </w:rPr>
      </w:pPr>
    </w:p>
    <w:p w14:paraId="325ADF1E" w14:textId="298E0BBE" w:rsidR="00024A84" w:rsidRPr="00024A84" w:rsidRDefault="00024A84" w:rsidP="00F93713">
      <w:pPr>
        <w:rPr>
          <w:b/>
          <w:bCs/>
          <w:color w:val="auto"/>
          <w:sz w:val="22"/>
          <w:szCs w:val="22"/>
        </w:rPr>
      </w:pPr>
      <w:r w:rsidRPr="00024A84">
        <w:rPr>
          <w:b/>
          <w:bCs/>
          <w:color w:val="auto"/>
          <w:sz w:val="22"/>
          <w:szCs w:val="22"/>
        </w:rPr>
        <w:t>Introduction</w:t>
      </w:r>
    </w:p>
    <w:p w14:paraId="034041D2" w14:textId="77777777" w:rsidR="00024A84" w:rsidRPr="00024A84" w:rsidRDefault="00024A84" w:rsidP="00F93713">
      <w:pPr>
        <w:rPr>
          <w:color w:val="auto"/>
          <w:sz w:val="22"/>
          <w:szCs w:val="22"/>
        </w:rPr>
      </w:pPr>
      <w:r w:rsidRPr="00024A84">
        <w:rPr>
          <w:color w:val="auto"/>
          <w:sz w:val="22"/>
          <w:szCs w:val="22"/>
        </w:rPr>
        <w:t>All Schools, Academies and Trusts need to ensure that all strategies, policies, service and functions, both current and proposed have considered equality, diversity and inclusion. Below is a recommended Equality Impact Assessment (EIA) Form for use in conjunction with PACT HR Policies. For further advice regarding the completion of this form, please contact your named PACT HR Business Partner.</w:t>
      </w:r>
    </w:p>
    <w:p w14:paraId="5329C983" w14:textId="77777777" w:rsidR="00024A84" w:rsidRPr="00024A84" w:rsidRDefault="00024A84" w:rsidP="00F93713">
      <w:pPr>
        <w:rPr>
          <w:color w:val="auto"/>
          <w:sz w:val="22"/>
          <w:szCs w:val="22"/>
        </w:rPr>
      </w:pPr>
    </w:p>
    <w:p w14:paraId="05249797" w14:textId="77777777" w:rsidR="00024A84" w:rsidRPr="00024A84" w:rsidRDefault="00024A84" w:rsidP="00F93713">
      <w:pPr>
        <w:rPr>
          <w:b/>
          <w:bCs/>
          <w:color w:val="auto"/>
          <w:sz w:val="22"/>
          <w:szCs w:val="22"/>
        </w:rPr>
      </w:pPr>
      <w:r w:rsidRPr="00024A84">
        <w:rPr>
          <w:b/>
          <w:bCs/>
          <w:color w:val="auto"/>
          <w:sz w:val="22"/>
          <w:szCs w:val="22"/>
        </w:rPr>
        <w:t>Assessment</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2"/>
        <w:gridCol w:w="6846"/>
      </w:tblGrid>
      <w:tr w:rsidR="00024A84" w:rsidRPr="00024A84" w14:paraId="0C358DC6" w14:textId="77777777" w:rsidTr="003D396D">
        <w:tc>
          <w:tcPr>
            <w:tcW w:w="1640" w:type="pct"/>
          </w:tcPr>
          <w:p w14:paraId="68D0E1C0" w14:textId="77777777" w:rsidR="00024A84" w:rsidRPr="00024A84" w:rsidRDefault="00024A84" w:rsidP="00F93713">
            <w:pPr>
              <w:rPr>
                <w:b/>
                <w:noProof/>
                <w:color w:val="auto"/>
                <w:sz w:val="22"/>
                <w:szCs w:val="22"/>
              </w:rPr>
            </w:pPr>
            <w:r w:rsidRPr="00024A84">
              <w:rPr>
                <w:b/>
                <w:noProof/>
                <w:color w:val="auto"/>
                <w:sz w:val="22"/>
                <w:szCs w:val="22"/>
              </w:rPr>
              <w:t>School Name:</w:t>
            </w:r>
          </w:p>
        </w:tc>
        <w:tc>
          <w:tcPr>
            <w:tcW w:w="3360" w:type="pct"/>
          </w:tcPr>
          <w:p w14:paraId="307178D7" w14:textId="77777777" w:rsidR="00024A84" w:rsidRPr="00024A84" w:rsidRDefault="00024A84" w:rsidP="00F93713">
            <w:pPr>
              <w:rPr>
                <w:noProof/>
                <w:color w:val="auto"/>
                <w:sz w:val="22"/>
                <w:szCs w:val="22"/>
              </w:rPr>
            </w:pPr>
          </w:p>
        </w:tc>
      </w:tr>
      <w:tr w:rsidR="00024A84" w:rsidRPr="00024A84" w14:paraId="5A8AF865" w14:textId="77777777" w:rsidTr="003D396D">
        <w:tc>
          <w:tcPr>
            <w:tcW w:w="1640" w:type="pct"/>
          </w:tcPr>
          <w:p w14:paraId="18911EFF" w14:textId="53BCD5CE" w:rsidR="00024A84" w:rsidRPr="00024A84" w:rsidRDefault="00024A84" w:rsidP="00F93713">
            <w:pPr>
              <w:rPr>
                <w:b/>
                <w:noProof/>
                <w:color w:val="auto"/>
                <w:sz w:val="22"/>
                <w:szCs w:val="22"/>
              </w:rPr>
            </w:pPr>
            <w:r w:rsidRPr="00024A84">
              <w:rPr>
                <w:b/>
                <w:noProof/>
                <w:color w:val="auto"/>
                <w:sz w:val="22"/>
                <w:szCs w:val="22"/>
              </w:rPr>
              <w:t>Policy Name:</w:t>
            </w:r>
          </w:p>
        </w:tc>
        <w:tc>
          <w:tcPr>
            <w:tcW w:w="3360" w:type="pct"/>
          </w:tcPr>
          <w:p w14:paraId="125ED12A" w14:textId="77777777" w:rsidR="00024A84" w:rsidRPr="00024A84" w:rsidRDefault="00024A84" w:rsidP="00F93713">
            <w:pPr>
              <w:rPr>
                <w:noProof/>
                <w:color w:val="auto"/>
                <w:sz w:val="22"/>
                <w:szCs w:val="22"/>
              </w:rPr>
            </w:pPr>
          </w:p>
        </w:tc>
      </w:tr>
      <w:tr w:rsidR="00024A84" w:rsidRPr="00024A84" w14:paraId="6C63A88A" w14:textId="77777777" w:rsidTr="003D396D">
        <w:tc>
          <w:tcPr>
            <w:tcW w:w="1640" w:type="pct"/>
          </w:tcPr>
          <w:p w14:paraId="2068271D" w14:textId="77777777" w:rsidR="00024A84" w:rsidRPr="00024A84" w:rsidRDefault="00024A84" w:rsidP="00F93713">
            <w:pPr>
              <w:rPr>
                <w:b/>
                <w:noProof/>
                <w:color w:val="auto"/>
                <w:sz w:val="22"/>
                <w:szCs w:val="22"/>
              </w:rPr>
            </w:pPr>
            <w:r w:rsidRPr="00024A84">
              <w:rPr>
                <w:b/>
                <w:noProof/>
                <w:color w:val="auto"/>
                <w:sz w:val="22"/>
                <w:szCs w:val="22"/>
              </w:rPr>
              <w:t>Name of staff member conducting assessment:</w:t>
            </w:r>
          </w:p>
        </w:tc>
        <w:tc>
          <w:tcPr>
            <w:tcW w:w="3360" w:type="pct"/>
          </w:tcPr>
          <w:p w14:paraId="56B15701" w14:textId="77777777" w:rsidR="00024A84" w:rsidRPr="00024A84" w:rsidRDefault="00024A84" w:rsidP="00F93713">
            <w:pPr>
              <w:rPr>
                <w:noProof/>
                <w:color w:val="auto"/>
                <w:sz w:val="22"/>
                <w:szCs w:val="22"/>
              </w:rPr>
            </w:pPr>
          </w:p>
        </w:tc>
      </w:tr>
      <w:tr w:rsidR="00024A84" w:rsidRPr="00024A84" w14:paraId="6C4BA7B5" w14:textId="77777777" w:rsidTr="003D396D">
        <w:tc>
          <w:tcPr>
            <w:tcW w:w="1640" w:type="pct"/>
          </w:tcPr>
          <w:p w14:paraId="4645948B" w14:textId="77777777" w:rsidR="00024A84" w:rsidRPr="00024A84" w:rsidRDefault="00024A84" w:rsidP="00F93713">
            <w:pPr>
              <w:rPr>
                <w:b/>
                <w:noProof/>
                <w:color w:val="auto"/>
                <w:sz w:val="22"/>
                <w:szCs w:val="22"/>
              </w:rPr>
            </w:pPr>
            <w:r w:rsidRPr="00024A84">
              <w:rPr>
                <w:b/>
                <w:noProof/>
                <w:color w:val="auto"/>
                <w:sz w:val="22"/>
                <w:szCs w:val="22"/>
              </w:rPr>
              <w:t>Date of assessment:</w:t>
            </w:r>
          </w:p>
        </w:tc>
        <w:tc>
          <w:tcPr>
            <w:tcW w:w="3360" w:type="pct"/>
          </w:tcPr>
          <w:p w14:paraId="76606D3D" w14:textId="77777777" w:rsidR="00024A84" w:rsidRPr="00024A84" w:rsidRDefault="00024A84" w:rsidP="00F93713">
            <w:pPr>
              <w:rPr>
                <w:noProof/>
                <w:color w:val="auto"/>
                <w:sz w:val="22"/>
                <w:szCs w:val="22"/>
              </w:rPr>
            </w:pPr>
          </w:p>
        </w:tc>
      </w:tr>
      <w:tr w:rsidR="00024A84" w:rsidRPr="00024A84" w14:paraId="32A8BF78" w14:textId="77777777" w:rsidTr="003D396D">
        <w:tc>
          <w:tcPr>
            <w:tcW w:w="1640" w:type="pct"/>
          </w:tcPr>
          <w:p w14:paraId="2D6DAFFC" w14:textId="77777777" w:rsidR="00024A84" w:rsidRPr="00024A84" w:rsidRDefault="00024A84" w:rsidP="00F93713">
            <w:pPr>
              <w:rPr>
                <w:b/>
                <w:noProof/>
                <w:color w:val="auto"/>
                <w:sz w:val="22"/>
                <w:szCs w:val="22"/>
              </w:rPr>
            </w:pPr>
            <w:r w:rsidRPr="00024A84">
              <w:rPr>
                <w:b/>
                <w:noProof/>
                <w:color w:val="auto"/>
                <w:sz w:val="22"/>
                <w:szCs w:val="22"/>
              </w:rPr>
              <w:t xml:space="preserve">Reason for assessment: </w:t>
            </w:r>
            <w:r w:rsidRPr="00024A84">
              <w:rPr>
                <w:noProof/>
                <w:color w:val="auto"/>
                <w:sz w:val="22"/>
                <w:szCs w:val="22"/>
              </w:rPr>
              <w:t>(what are you aiming to do?)</w:t>
            </w:r>
          </w:p>
        </w:tc>
        <w:tc>
          <w:tcPr>
            <w:tcW w:w="3360" w:type="pct"/>
          </w:tcPr>
          <w:p w14:paraId="6405194E" w14:textId="77777777" w:rsidR="00024A84" w:rsidRPr="00024A84" w:rsidRDefault="00024A84" w:rsidP="00F93713">
            <w:pPr>
              <w:rPr>
                <w:noProof/>
                <w:color w:val="auto"/>
                <w:sz w:val="22"/>
                <w:szCs w:val="22"/>
              </w:rPr>
            </w:pPr>
          </w:p>
        </w:tc>
      </w:tr>
    </w:tbl>
    <w:p w14:paraId="0EC63B49" w14:textId="77777777" w:rsidR="00024A84" w:rsidRPr="00024A84" w:rsidRDefault="00024A84" w:rsidP="00F93713">
      <w:pPr>
        <w:rPr>
          <w:color w:val="auto"/>
          <w:sz w:val="22"/>
          <w:szCs w:val="22"/>
        </w:rPr>
      </w:pP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024A84" w:rsidRPr="00024A84" w14:paraId="6B6586DE" w14:textId="77777777" w:rsidTr="00BB2818">
        <w:tc>
          <w:tcPr>
            <w:tcW w:w="5000" w:type="pct"/>
          </w:tcPr>
          <w:p w14:paraId="65DD0714" w14:textId="77777777" w:rsidR="00024A84" w:rsidRPr="00024A84" w:rsidRDefault="00024A84" w:rsidP="00F93713">
            <w:pPr>
              <w:rPr>
                <w:color w:val="auto"/>
                <w:sz w:val="22"/>
                <w:szCs w:val="22"/>
              </w:rPr>
            </w:pPr>
            <w:r w:rsidRPr="00024A84">
              <w:rPr>
                <w:b/>
                <w:color w:val="auto"/>
                <w:sz w:val="22"/>
                <w:szCs w:val="22"/>
              </w:rPr>
              <w:t xml:space="preserve">Main Stakeholders/Beneficiaries: </w:t>
            </w:r>
            <w:r w:rsidRPr="00024A84">
              <w:rPr>
                <w:color w:val="auto"/>
                <w:sz w:val="22"/>
                <w:szCs w:val="22"/>
              </w:rPr>
              <w:t>(e.g., Staff; Pupils; Governors; Trustees)</w:t>
            </w:r>
          </w:p>
        </w:tc>
      </w:tr>
      <w:tr w:rsidR="00024A84" w:rsidRPr="00024A84" w14:paraId="1A1D027E" w14:textId="77777777" w:rsidTr="00914629">
        <w:tc>
          <w:tcPr>
            <w:tcW w:w="5000" w:type="pct"/>
          </w:tcPr>
          <w:p w14:paraId="30F3F579" w14:textId="77777777" w:rsidR="00024A84" w:rsidRPr="00024A84" w:rsidRDefault="00024A84" w:rsidP="00F93713">
            <w:pPr>
              <w:rPr>
                <w:color w:val="auto"/>
                <w:sz w:val="22"/>
                <w:szCs w:val="22"/>
              </w:rPr>
            </w:pPr>
          </w:p>
        </w:tc>
      </w:tr>
    </w:tbl>
    <w:p w14:paraId="65F565F3" w14:textId="77777777" w:rsidR="00024A84" w:rsidRPr="00024A84" w:rsidRDefault="00024A84" w:rsidP="00F93713">
      <w:pPr>
        <w:rPr>
          <w:color w:val="auto"/>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945"/>
      </w:tblGrid>
      <w:tr w:rsidR="00024A84" w:rsidRPr="00024A84" w14:paraId="32F4B54A" w14:textId="77777777" w:rsidTr="001918CF">
        <w:tc>
          <w:tcPr>
            <w:tcW w:w="10201" w:type="dxa"/>
            <w:gridSpan w:val="2"/>
            <w:shd w:val="clear" w:color="auto" w:fill="auto"/>
          </w:tcPr>
          <w:p w14:paraId="125514BD" w14:textId="77777777" w:rsidR="00024A84" w:rsidRPr="00024A84" w:rsidRDefault="00024A84" w:rsidP="00F93713">
            <w:pPr>
              <w:rPr>
                <w:b/>
                <w:noProof/>
                <w:color w:val="auto"/>
                <w:sz w:val="22"/>
                <w:szCs w:val="22"/>
              </w:rPr>
            </w:pPr>
            <w:r w:rsidRPr="00024A84">
              <w:rPr>
                <w:b/>
                <w:noProof/>
                <w:color w:val="auto"/>
                <w:sz w:val="22"/>
                <w:szCs w:val="22"/>
              </w:rPr>
              <w:t>Will the proposed policy/project/ strategy etc impact on equality groups?</w:t>
            </w:r>
          </w:p>
          <w:p w14:paraId="65095AFE" w14:textId="30933585" w:rsidR="00024A84" w:rsidRPr="00024A84" w:rsidRDefault="00024A84" w:rsidP="00914629">
            <w:pPr>
              <w:rPr>
                <w:color w:val="auto"/>
                <w:sz w:val="22"/>
                <w:szCs w:val="22"/>
              </w:rPr>
            </w:pPr>
            <w:r w:rsidRPr="00024A84">
              <w:rPr>
                <w:iCs/>
                <w:noProof/>
                <w:color w:val="auto"/>
                <w:sz w:val="22"/>
                <w:szCs w:val="22"/>
              </w:rPr>
              <w:t xml:space="preserve">What information / data do you have? What further information do you need? What cross-strand issues do you need to consider? Please include any actual or potential impacts on stakeholders </w:t>
            </w:r>
            <w:r w:rsidRPr="00024A84">
              <w:rPr>
                <w:color w:val="auto"/>
                <w:sz w:val="22"/>
                <w:szCs w:val="22"/>
              </w:rPr>
              <w:t>(e.g., Staff; Pupils; Governors; Trustees,</w:t>
            </w:r>
          </w:p>
        </w:tc>
      </w:tr>
      <w:tr w:rsidR="00024A84" w:rsidRPr="00024A84" w14:paraId="4AFB345F" w14:textId="77777777" w:rsidTr="001918CF">
        <w:tc>
          <w:tcPr>
            <w:tcW w:w="3256" w:type="dxa"/>
            <w:shd w:val="clear" w:color="auto" w:fill="auto"/>
          </w:tcPr>
          <w:p w14:paraId="70DBAAC0" w14:textId="77777777" w:rsidR="00024A84" w:rsidRPr="00024A84" w:rsidRDefault="00024A84" w:rsidP="00F93713">
            <w:pPr>
              <w:rPr>
                <w:bCs/>
                <w:noProof/>
                <w:color w:val="auto"/>
                <w:sz w:val="22"/>
                <w:szCs w:val="22"/>
              </w:rPr>
            </w:pPr>
            <w:r w:rsidRPr="00024A84">
              <w:rPr>
                <w:bCs/>
                <w:noProof/>
                <w:color w:val="auto"/>
                <w:sz w:val="22"/>
                <w:szCs w:val="22"/>
              </w:rPr>
              <w:t>Race</w:t>
            </w:r>
          </w:p>
        </w:tc>
        <w:tc>
          <w:tcPr>
            <w:tcW w:w="6945" w:type="dxa"/>
            <w:shd w:val="clear" w:color="auto" w:fill="auto"/>
          </w:tcPr>
          <w:p w14:paraId="363283E8" w14:textId="77777777" w:rsidR="00024A84" w:rsidRPr="00024A84" w:rsidRDefault="00024A84" w:rsidP="00F93713">
            <w:pPr>
              <w:rPr>
                <w:b/>
                <w:noProof/>
                <w:color w:val="auto"/>
                <w:sz w:val="22"/>
                <w:szCs w:val="22"/>
              </w:rPr>
            </w:pPr>
          </w:p>
        </w:tc>
      </w:tr>
      <w:tr w:rsidR="00024A84" w:rsidRPr="00024A84" w14:paraId="2A275B2E" w14:textId="77777777" w:rsidTr="001918CF">
        <w:tc>
          <w:tcPr>
            <w:tcW w:w="3256" w:type="dxa"/>
            <w:shd w:val="clear" w:color="auto" w:fill="auto"/>
          </w:tcPr>
          <w:p w14:paraId="2214F93B" w14:textId="77777777" w:rsidR="00024A84" w:rsidRPr="00024A84" w:rsidRDefault="00024A84" w:rsidP="00F93713">
            <w:pPr>
              <w:rPr>
                <w:bCs/>
                <w:noProof/>
                <w:color w:val="auto"/>
                <w:sz w:val="22"/>
                <w:szCs w:val="22"/>
              </w:rPr>
            </w:pPr>
            <w:r w:rsidRPr="00024A84">
              <w:rPr>
                <w:bCs/>
                <w:noProof/>
                <w:color w:val="auto"/>
                <w:sz w:val="22"/>
                <w:szCs w:val="22"/>
              </w:rPr>
              <w:t>Sex</w:t>
            </w:r>
          </w:p>
        </w:tc>
        <w:tc>
          <w:tcPr>
            <w:tcW w:w="6945" w:type="dxa"/>
            <w:shd w:val="clear" w:color="auto" w:fill="auto"/>
          </w:tcPr>
          <w:p w14:paraId="19AA024F" w14:textId="77777777" w:rsidR="00024A84" w:rsidRPr="00024A84" w:rsidRDefault="00024A84" w:rsidP="00F93713">
            <w:pPr>
              <w:rPr>
                <w:b/>
                <w:noProof/>
                <w:color w:val="auto"/>
                <w:sz w:val="22"/>
                <w:szCs w:val="22"/>
              </w:rPr>
            </w:pPr>
          </w:p>
        </w:tc>
      </w:tr>
      <w:tr w:rsidR="00024A84" w:rsidRPr="00024A84" w14:paraId="17CFE6BB" w14:textId="77777777" w:rsidTr="001918CF">
        <w:tc>
          <w:tcPr>
            <w:tcW w:w="3256" w:type="dxa"/>
            <w:shd w:val="clear" w:color="auto" w:fill="auto"/>
          </w:tcPr>
          <w:p w14:paraId="42E1BC51" w14:textId="77777777" w:rsidR="00024A84" w:rsidRPr="00024A84" w:rsidRDefault="00024A84" w:rsidP="00F93713">
            <w:pPr>
              <w:rPr>
                <w:bCs/>
                <w:noProof/>
                <w:color w:val="auto"/>
                <w:sz w:val="22"/>
                <w:szCs w:val="22"/>
              </w:rPr>
            </w:pPr>
            <w:r w:rsidRPr="00024A84">
              <w:rPr>
                <w:bCs/>
                <w:noProof/>
                <w:color w:val="auto"/>
                <w:sz w:val="22"/>
                <w:szCs w:val="22"/>
              </w:rPr>
              <w:t>Age</w:t>
            </w:r>
          </w:p>
        </w:tc>
        <w:tc>
          <w:tcPr>
            <w:tcW w:w="6945" w:type="dxa"/>
            <w:shd w:val="clear" w:color="auto" w:fill="auto"/>
          </w:tcPr>
          <w:p w14:paraId="690249A3" w14:textId="77777777" w:rsidR="00024A84" w:rsidRPr="00024A84" w:rsidRDefault="00024A84" w:rsidP="00F93713">
            <w:pPr>
              <w:rPr>
                <w:b/>
                <w:noProof/>
                <w:color w:val="auto"/>
                <w:sz w:val="22"/>
                <w:szCs w:val="22"/>
              </w:rPr>
            </w:pPr>
          </w:p>
        </w:tc>
      </w:tr>
      <w:tr w:rsidR="00024A84" w:rsidRPr="00024A84" w14:paraId="1250B010" w14:textId="77777777" w:rsidTr="001918CF">
        <w:tc>
          <w:tcPr>
            <w:tcW w:w="3256" w:type="dxa"/>
            <w:shd w:val="clear" w:color="auto" w:fill="auto"/>
          </w:tcPr>
          <w:p w14:paraId="1DD358B8" w14:textId="77777777" w:rsidR="00024A84" w:rsidRPr="00024A84" w:rsidRDefault="00024A84" w:rsidP="00F93713">
            <w:pPr>
              <w:rPr>
                <w:bCs/>
                <w:noProof/>
                <w:color w:val="auto"/>
                <w:sz w:val="22"/>
                <w:szCs w:val="22"/>
              </w:rPr>
            </w:pPr>
            <w:r w:rsidRPr="00024A84">
              <w:rPr>
                <w:bCs/>
                <w:noProof/>
                <w:color w:val="auto"/>
                <w:sz w:val="22"/>
                <w:szCs w:val="22"/>
              </w:rPr>
              <w:t>Disability</w:t>
            </w:r>
          </w:p>
        </w:tc>
        <w:tc>
          <w:tcPr>
            <w:tcW w:w="6945" w:type="dxa"/>
            <w:shd w:val="clear" w:color="auto" w:fill="auto"/>
          </w:tcPr>
          <w:p w14:paraId="4FFF5AF1" w14:textId="77777777" w:rsidR="00024A84" w:rsidRPr="00024A84" w:rsidRDefault="00024A84" w:rsidP="00F93713">
            <w:pPr>
              <w:rPr>
                <w:b/>
                <w:noProof/>
                <w:color w:val="auto"/>
                <w:sz w:val="22"/>
                <w:szCs w:val="22"/>
              </w:rPr>
            </w:pPr>
          </w:p>
        </w:tc>
      </w:tr>
      <w:tr w:rsidR="00024A84" w:rsidRPr="00024A84" w14:paraId="290A8C9A" w14:textId="77777777" w:rsidTr="001918CF">
        <w:tc>
          <w:tcPr>
            <w:tcW w:w="3256" w:type="dxa"/>
            <w:shd w:val="clear" w:color="auto" w:fill="auto"/>
          </w:tcPr>
          <w:p w14:paraId="3C7F077E" w14:textId="77777777" w:rsidR="00024A84" w:rsidRPr="00024A84" w:rsidRDefault="00024A84" w:rsidP="00F93713">
            <w:pPr>
              <w:rPr>
                <w:bCs/>
                <w:noProof/>
                <w:color w:val="auto"/>
                <w:sz w:val="22"/>
                <w:szCs w:val="22"/>
              </w:rPr>
            </w:pPr>
            <w:r w:rsidRPr="00024A84">
              <w:rPr>
                <w:bCs/>
                <w:noProof/>
                <w:color w:val="auto"/>
                <w:sz w:val="22"/>
                <w:szCs w:val="22"/>
              </w:rPr>
              <w:t xml:space="preserve">Pregnancy and Maternity </w:t>
            </w:r>
          </w:p>
        </w:tc>
        <w:tc>
          <w:tcPr>
            <w:tcW w:w="6945" w:type="dxa"/>
            <w:shd w:val="clear" w:color="auto" w:fill="auto"/>
          </w:tcPr>
          <w:p w14:paraId="704F30A8" w14:textId="77777777" w:rsidR="00024A84" w:rsidRPr="00024A84" w:rsidRDefault="00024A84" w:rsidP="00F93713">
            <w:pPr>
              <w:rPr>
                <w:b/>
                <w:noProof/>
                <w:color w:val="auto"/>
                <w:sz w:val="22"/>
                <w:szCs w:val="22"/>
              </w:rPr>
            </w:pPr>
          </w:p>
        </w:tc>
      </w:tr>
      <w:tr w:rsidR="00024A84" w:rsidRPr="00024A84" w14:paraId="68C60AA5" w14:textId="77777777" w:rsidTr="001918CF">
        <w:tc>
          <w:tcPr>
            <w:tcW w:w="3256" w:type="dxa"/>
            <w:shd w:val="clear" w:color="auto" w:fill="auto"/>
          </w:tcPr>
          <w:p w14:paraId="14C0B542" w14:textId="77777777" w:rsidR="00024A84" w:rsidRPr="00024A84" w:rsidRDefault="00024A84" w:rsidP="00F93713">
            <w:pPr>
              <w:rPr>
                <w:bCs/>
                <w:noProof/>
                <w:color w:val="auto"/>
                <w:sz w:val="22"/>
                <w:szCs w:val="22"/>
              </w:rPr>
            </w:pPr>
            <w:r w:rsidRPr="00024A84">
              <w:rPr>
                <w:bCs/>
                <w:noProof/>
                <w:color w:val="auto"/>
                <w:sz w:val="22"/>
                <w:szCs w:val="22"/>
              </w:rPr>
              <w:t>Gender Reassignment</w:t>
            </w:r>
          </w:p>
        </w:tc>
        <w:tc>
          <w:tcPr>
            <w:tcW w:w="6945" w:type="dxa"/>
            <w:shd w:val="clear" w:color="auto" w:fill="auto"/>
          </w:tcPr>
          <w:p w14:paraId="3FF65921" w14:textId="77777777" w:rsidR="00024A84" w:rsidRPr="00024A84" w:rsidRDefault="00024A84" w:rsidP="00F93713">
            <w:pPr>
              <w:rPr>
                <w:b/>
                <w:noProof/>
                <w:color w:val="auto"/>
                <w:sz w:val="22"/>
                <w:szCs w:val="22"/>
              </w:rPr>
            </w:pPr>
          </w:p>
        </w:tc>
      </w:tr>
      <w:tr w:rsidR="00024A84" w:rsidRPr="00024A84" w14:paraId="5A30C3B8" w14:textId="77777777" w:rsidTr="001918CF">
        <w:tc>
          <w:tcPr>
            <w:tcW w:w="3256" w:type="dxa"/>
            <w:shd w:val="clear" w:color="auto" w:fill="auto"/>
          </w:tcPr>
          <w:p w14:paraId="10935CF9" w14:textId="77777777" w:rsidR="00024A84" w:rsidRPr="00024A84" w:rsidRDefault="00024A84" w:rsidP="00F93713">
            <w:pPr>
              <w:rPr>
                <w:bCs/>
                <w:noProof/>
                <w:color w:val="auto"/>
                <w:sz w:val="22"/>
                <w:szCs w:val="22"/>
              </w:rPr>
            </w:pPr>
            <w:r w:rsidRPr="00024A84">
              <w:rPr>
                <w:bCs/>
                <w:noProof/>
                <w:color w:val="auto"/>
                <w:sz w:val="22"/>
                <w:szCs w:val="22"/>
              </w:rPr>
              <w:t>Marriage and civil partnership</w:t>
            </w:r>
          </w:p>
        </w:tc>
        <w:tc>
          <w:tcPr>
            <w:tcW w:w="6945" w:type="dxa"/>
            <w:shd w:val="clear" w:color="auto" w:fill="auto"/>
          </w:tcPr>
          <w:p w14:paraId="006267B2" w14:textId="77777777" w:rsidR="00024A84" w:rsidRPr="00024A84" w:rsidRDefault="00024A84" w:rsidP="00F93713">
            <w:pPr>
              <w:rPr>
                <w:b/>
                <w:noProof/>
                <w:color w:val="auto"/>
                <w:sz w:val="22"/>
                <w:szCs w:val="22"/>
              </w:rPr>
            </w:pPr>
          </w:p>
        </w:tc>
      </w:tr>
      <w:tr w:rsidR="00024A84" w:rsidRPr="00024A84" w14:paraId="12263667" w14:textId="77777777" w:rsidTr="001918CF">
        <w:tc>
          <w:tcPr>
            <w:tcW w:w="3256" w:type="dxa"/>
            <w:shd w:val="clear" w:color="auto" w:fill="auto"/>
          </w:tcPr>
          <w:p w14:paraId="1BD1628F" w14:textId="77777777" w:rsidR="00024A84" w:rsidRPr="00024A84" w:rsidRDefault="00024A84" w:rsidP="00F93713">
            <w:pPr>
              <w:rPr>
                <w:bCs/>
                <w:noProof/>
                <w:color w:val="auto"/>
                <w:sz w:val="22"/>
                <w:szCs w:val="22"/>
              </w:rPr>
            </w:pPr>
            <w:r w:rsidRPr="00024A84">
              <w:rPr>
                <w:bCs/>
                <w:noProof/>
                <w:color w:val="auto"/>
                <w:sz w:val="22"/>
                <w:szCs w:val="22"/>
              </w:rPr>
              <w:t>Religion or Belief</w:t>
            </w:r>
          </w:p>
        </w:tc>
        <w:tc>
          <w:tcPr>
            <w:tcW w:w="6945" w:type="dxa"/>
            <w:shd w:val="clear" w:color="auto" w:fill="auto"/>
          </w:tcPr>
          <w:p w14:paraId="4ABEBB5A" w14:textId="77777777" w:rsidR="00024A84" w:rsidRPr="00024A84" w:rsidRDefault="00024A84" w:rsidP="00F93713">
            <w:pPr>
              <w:rPr>
                <w:b/>
                <w:noProof/>
                <w:color w:val="auto"/>
                <w:sz w:val="22"/>
                <w:szCs w:val="22"/>
              </w:rPr>
            </w:pPr>
          </w:p>
        </w:tc>
      </w:tr>
      <w:tr w:rsidR="00024A84" w:rsidRPr="00024A84" w14:paraId="38F35651" w14:textId="77777777" w:rsidTr="001918CF">
        <w:tc>
          <w:tcPr>
            <w:tcW w:w="3256" w:type="dxa"/>
            <w:shd w:val="clear" w:color="auto" w:fill="auto"/>
          </w:tcPr>
          <w:p w14:paraId="5F01C490" w14:textId="77777777" w:rsidR="00024A84" w:rsidRPr="00024A84" w:rsidRDefault="00024A84" w:rsidP="00F93713">
            <w:pPr>
              <w:rPr>
                <w:bCs/>
                <w:noProof/>
                <w:color w:val="auto"/>
                <w:sz w:val="22"/>
                <w:szCs w:val="22"/>
              </w:rPr>
            </w:pPr>
            <w:r w:rsidRPr="00024A84">
              <w:rPr>
                <w:bCs/>
                <w:noProof/>
                <w:color w:val="auto"/>
                <w:sz w:val="22"/>
                <w:szCs w:val="22"/>
              </w:rPr>
              <w:t>Sexual Orientation</w:t>
            </w:r>
          </w:p>
        </w:tc>
        <w:tc>
          <w:tcPr>
            <w:tcW w:w="6945" w:type="dxa"/>
            <w:shd w:val="clear" w:color="auto" w:fill="auto"/>
          </w:tcPr>
          <w:p w14:paraId="61DEBC86" w14:textId="77777777" w:rsidR="00024A84" w:rsidRPr="00024A84" w:rsidRDefault="00024A84" w:rsidP="00F93713">
            <w:pPr>
              <w:rPr>
                <w:b/>
                <w:noProof/>
                <w:color w:val="auto"/>
                <w:sz w:val="22"/>
                <w:szCs w:val="22"/>
              </w:rPr>
            </w:pPr>
          </w:p>
        </w:tc>
      </w:tr>
    </w:tbl>
    <w:p w14:paraId="4F855F6D" w14:textId="77777777" w:rsidR="00024A84" w:rsidRDefault="00024A84" w:rsidP="00F93713">
      <w:pPr>
        <w:rPr>
          <w:b/>
          <w:noProof/>
          <w:color w:val="auto"/>
          <w:sz w:val="22"/>
          <w:szCs w:val="22"/>
          <w:u w:val="single"/>
        </w:rPr>
      </w:pPr>
    </w:p>
    <w:p w14:paraId="314825BD" w14:textId="77777777" w:rsidR="00024A84" w:rsidRPr="00024A84" w:rsidRDefault="00024A84" w:rsidP="00F93713">
      <w:pPr>
        <w:rPr>
          <w:b/>
          <w:noProof/>
          <w:color w:val="auto"/>
          <w:sz w:val="22"/>
          <w:szCs w:val="22"/>
        </w:rPr>
      </w:pPr>
      <w:r w:rsidRPr="00024A84">
        <w:rPr>
          <w:b/>
          <w:noProof/>
          <w:color w:val="auto"/>
          <w:sz w:val="22"/>
          <w:szCs w:val="22"/>
        </w:rPr>
        <w:t xml:space="preserve">Improvement Plan </w:t>
      </w:r>
    </w:p>
    <w:p w14:paraId="374B81CD" w14:textId="0AEE2EAF" w:rsidR="003D396D" w:rsidRDefault="00024A84" w:rsidP="00F93713">
      <w:pPr>
        <w:rPr>
          <w:noProof/>
          <w:color w:val="auto"/>
          <w:sz w:val="22"/>
          <w:szCs w:val="22"/>
        </w:rPr>
      </w:pPr>
      <w:r w:rsidRPr="00024A84">
        <w:rPr>
          <w:noProof/>
          <w:color w:val="auto"/>
          <w:sz w:val="22"/>
          <w:szCs w:val="22"/>
        </w:rPr>
        <w:t xml:space="preserve">The Improvement Plan needs to outline actions you propose to take to mitigate actual or potential negative impacts.  </w:t>
      </w:r>
    </w:p>
    <w:tbl>
      <w:tblPr>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2310"/>
        <w:gridCol w:w="1594"/>
        <w:gridCol w:w="1978"/>
        <w:gridCol w:w="1979"/>
      </w:tblGrid>
      <w:tr w:rsidR="00B71548" w:rsidRPr="00024A84" w14:paraId="034FF4E0" w14:textId="77777777" w:rsidTr="00485BE6">
        <w:tc>
          <w:tcPr>
            <w:tcW w:w="2470" w:type="dxa"/>
            <w:shd w:val="clear" w:color="auto" w:fill="auto"/>
          </w:tcPr>
          <w:p w14:paraId="6F1222E5" w14:textId="68732272" w:rsidR="00B71548" w:rsidRPr="00024A84" w:rsidRDefault="00B71548" w:rsidP="002D5C58">
            <w:pPr>
              <w:rPr>
                <w:b/>
                <w:color w:val="auto"/>
                <w:sz w:val="22"/>
                <w:szCs w:val="22"/>
              </w:rPr>
            </w:pPr>
            <w:r>
              <w:rPr>
                <w:b/>
                <w:color w:val="auto"/>
                <w:sz w:val="22"/>
                <w:szCs w:val="22"/>
              </w:rPr>
              <w:t>Issues Identified</w:t>
            </w:r>
          </w:p>
        </w:tc>
        <w:tc>
          <w:tcPr>
            <w:tcW w:w="2310" w:type="dxa"/>
          </w:tcPr>
          <w:p w14:paraId="118EE20A" w14:textId="54989415" w:rsidR="00B71548" w:rsidRPr="00024A84" w:rsidRDefault="00B71548" w:rsidP="002D5C58">
            <w:pPr>
              <w:rPr>
                <w:b/>
                <w:color w:val="auto"/>
                <w:sz w:val="22"/>
                <w:szCs w:val="22"/>
              </w:rPr>
            </w:pPr>
            <w:r>
              <w:rPr>
                <w:b/>
                <w:color w:val="auto"/>
                <w:sz w:val="22"/>
                <w:szCs w:val="22"/>
              </w:rPr>
              <w:t>Action Required</w:t>
            </w:r>
          </w:p>
        </w:tc>
        <w:tc>
          <w:tcPr>
            <w:tcW w:w="1594" w:type="dxa"/>
            <w:shd w:val="clear" w:color="auto" w:fill="auto"/>
          </w:tcPr>
          <w:p w14:paraId="25D19E95" w14:textId="031214B9" w:rsidR="00B71548" w:rsidRPr="00024A84" w:rsidRDefault="00B71548" w:rsidP="002D5C58">
            <w:pPr>
              <w:rPr>
                <w:b/>
                <w:color w:val="auto"/>
                <w:sz w:val="22"/>
                <w:szCs w:val="22"/>
              </w:rPr>
            </w:pPr>
            <w:r>
              <w:rPr>
                <w:b/>
                <w:color w:val="auto"/>
                <w:sz w:val="22"/>
                <w:szCs w:val="22"/>
              </w:rPr>
              <w:t>Lead</w:t>
            </w:r>
          </w:p>
        </w:tc>
        <w:tc>
          <w:tcPr>
            <w:tcW w:w="1978" w:type="dxa"/>
            <w:shd w:val="clear" w:color="auto" w:fill="auto"/>
          </w:tcPr>
          <w:p w14:paraId="65C55C48" w14:textId="77777777" w:rsidR="00B71548" w:rsidRPr="00024A84" w:rsidRDefault="00B71548" w:rsidP="002D5C58">
            <w:pPr>
              <w:rPr>
                <w:b/>
                <w:color w:val="auto"/>
                <w:sz w:val="22"/>
                <w:szCs w:val="22"/>
              </w:rPr>
            </w:pPr>
            <w:r>
              <w:rPr>
                <w:b/>
                <w:color w:val="auto"/>
                <w:sz w:val="22"/>
                <w:szCs w:val="22"/>
              </w:rPr>
              <w:t xml:space="preserve">Timescale </w:t>
            </w:r>
          </w:p>
        </w:tc>
        <w:tc>
          <w:tcPr>
            <w:tcW w:w="1979" w:type="dxa"/>
            <w:shd w:val="clear" w:color="auto" w:fill="auto"/>
          </w:tcPr>
          <w:p w14:paraId="75BD897A" w14:textId="476DDA62" w:rsidR="00B71548" w:rsidRPr="00024A84" w:rsidRDefault="00B71548" w:rsidP="002D5C58">
            <w:pPr>
              <w:rPr>
                <w:b/>
                <w:color w:val="auto"/>
                <w:sz w:val="22"/>
                <w:szCs w:val="22"/>
              </w:rPr>
            </w:pPr>
            <w:r>
              <w:rPr>
                <w:b/>
                <w:color w:val="auto"/>
                <w:sz w:val="22"/>
                <w:szCs w:val="22"/>
              </w:rPr>
              <w:t>Comments</w:t>
            </w:r>
          </w:p>
        </w:tc>
      </w:tr>
      <w:tr w:rsidR="00B71548" w:rsidRPr="00024A84" w14:paraId="13369367" w14:textId="77777777" w:rsidTr="00485BE6">
        <w:tc>
          <w:tcPr>
            <w:tcW w:w="2470" w:type="dxa"/>
            <w:shd w:val="clear" w:color="auto" w:fill="auto"/>
          </w:tcPr>
          <w:p w14:paraId="2D71EA0D" w14:textId="77777777" w:rsidR="00B71548" w:rsidRPr="00024A84" w:rsidRDefault="00B71548" w:rsidP="002D5C58">
            <w:pPr>
              <w:rPr>
                <w:color w:val="auto"/>
                <w:sz w:val="22"/>
                <w:szCs w:val="22"/>
              </w:rPr>
            </w:pPr>
          </w:p>
        </w:tc>
        <w:tc>
          <w:tcPr>
            <w:tcW w:w="2310" w:type="dxa"/>
          </w:tcPr>
          <w:p w14:paraId="6F229959" w14:textId="77777777" w:rsidR="00B71548" w:rsidRPr="00024A84" w:rsidRDefault="00B71548" w:rsidP="002D5C58">
            <w:pPr>
              <w:rPr>
                <w:color w:val="auto"/>
                <w:sz w:val="22"/>
                <w:szCs w:val="22"/>
              </w:rPr>
            </w:pPr>
          </w:p>
        </w:tc>
        <w:tc>
          <w:tcPr>
            <w:tcW w:w="1594" w:type="dxa"/>
            <w:shd w:val="clear" w:color="auto" w:fill="auto"/>
          </w:tcPr>
          <w:p w14:paraId="062CC2CE" w14:textId="31824F22" w:rsidR="00B71548" w:rsidRPr="00024A84" w:rsidRDefault="00B71548" w:rsidP="002D5C58">
            <w:pPr>
              <w:rPr>
                <w:color w:val="auto"/>
                <w:sz w:val="22"/>
                <w:szCs w:val="22"/>
              </w:rPr>
            </w:pPr>
          </w:p>
        </w:tc>
        <w:tc>
          <w:tcPr>
            <w:tcW w:w="3957" w:type="dxa"/>
            <w:gridSpan w:val="2"/>
            <w:shd w:val="clear" w:color="auto" w:fill="auto"/>
          </w:tcPr>
          <w:p w14:paraId="7E3A074A" w14:textId="77777777" w:rsidR="00B71548" w:rsidRPr="00024A84" w:rsidRDefault="00B71548" w:rsidP="002D5C58">
            <w:pPr>
              <w:rPr>
                <w:color w:val="auto"/>
                <w:sz w:val="22"/>
                <w:szCs w:val="22"/>
              </w:rPr>
            </w:pPr>
          </w:p>
        </w:tc>
      </w:tr>
    </w:tbl>
    <w:p w14:paraId="1D84452A" w14:textId="77777777" w:rsidR="00B71548" w:rsidRDefault="00B71548" w:rsidP="00F93713">
      <w:pPr>
        <w:rPr>
          <w:b/>
          <w:color w:val="auto"/>
          <w:sz w:val="22"/>
          <w:szCs w:val="22"/>
        </w:rPr>
      </w:pPr>
    </w:p>
    <w:p w14:paraId="358A15EA" w14:textId="777DFC78" w:rsidR="00024A84" w:rsidRDefault="00024A84" w:rsidP="00F93713">
      <w:pPr>
        <w:rPr>
          <w:b/>
          <w:color w:val="auto"/>
          <w:sz w:val="22"/>
          <w:szCs w:val="22"/>
        </w:rPr>
      </w:pPr>
      <w:r w:rsidRPr="00024A84">
        <w:rPr>
          <w:b/>
          <w:color w:val="auto"/>
          <w:sz w:val="22"/>
          <w:szCs w:val="22"/>
        </w:rPr>
        <w:t>Governance, ownership and approval</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81"/>
        <w:gridCol w:w="4182"/>
      </w:tblGrid>
      <w:tr w:rsidR="00024A84" w:rsidRPr="00024A84" w14:paraId="5E9C1073" w14:textId="77777777" w:rsidTr="00485BE6">
        <w:tc>
          <w:tcPr>
            <w:tcW w:w="10343" w:type="dxa"/>
            <w:gridSpan w:val="3"/>
            <w:shd w:val="clear" w:color="auto" w:fill="auto"/>
          </w:tcPr>
          <w:p w14:paraId="3CAD477B" w14:textId="558A27CE" w:rsidR="00024A84" w:rsidRPr="00024A84" w:rsidRDefault="00024A84" w:rsidP="002E3AE3">
            <w:pPr>
              <w:rPr>
                <w:color w:val="auto"/>
                <w:sz w:val="22"/>
                <w:szCs w:val="22"/>
              </w:rPr>
            </w:pPr>
            <w:r w:rsidRPr="00024A84">
              <w:rPr>
                <w:color w:val="auto"/>
                <w:sz w:val="22"/>
                <w:szCs w:val="22"/>
              </w:rPr>
              <w:t xml:space="preserve">Please state here who has approved the actions and outcomes of the assessment </w:t>
            </w:r>
          </w:p>
        </w:tc>
      </w:tr>
      <w:tr w:rsidR="00024A84" w:rsidRPr="00024A84" w14:paraId="5D98AAF7" w14:textId="77777777" w:rsidTr="00485BE6">
        <w:tc>
          <w:tcPr>
            <w:tcW w:w="3080" w:type="dxa"/>
            <w:shd w:val="clear" w:color="auto" w:fill="auto"/>
          </w:tcPr>
          <w:p w14:paraId="242FF2A8" w14:textId="77777777" w:rsidR="00024A84" w:rsidRPr="00024A84" w:rsidRDefault="00024A84" w:rsidP="00F93713">
            <w:pPr>
              <w:rPr>
                <w:b/>
                <w:color w:val="auto"/>
                <w:sz w:val="22"/>
                <w:szCs w:val="22"/>
              </w:rPr>
            </w:pPr>
            <w:r w:rsidRPr="00024A84">
              <w:rPr>
                <w:b/>
                <w:color w:val="auto"/>
                <w:sz w:val="22"/>
                <w:szCs w:val="22"/>
              </w:rPr>
              <w:t>Name</w:t>
            </w:r>
          </w:p>
        </w:tc>
        <w:tc>
          <w:tcPr>
            <w:tcW w:w="3081" w:type="dxa"/>
            <w:shd w:val="clear" w:color="auto" w:fill="auto"/>
          </w:tcPr>
          <w:p w14:paraId="5E7CD991" w14:textId="77777777" w:rsidR="00024A84" w:rsidRPr="00024A84" w:rsidRDefault="00024A84" w:rsidP="00F93713">
            <w:pPr>
              <w:rPr>
                <w:b/>
                <w:color w:val="auto"/>
                <w:sz w:val="22"/>
                <w:szCs w:val="22"/>
              </w:rPr>
            </w:pPr>
            <w:r w:rsidRPr="00024A84">
              <w:rPr>
                <w:b/>
                <w:color w:val="auto"/>
                <w:sz w:val="22"/>
                <w:szCs w:val="22"/>
              </w:rPr>
              <w:t>Job title</w:t>
            </w:r>
          </w:p>
        </w:tc>
        <w:tc>
          <w:tcPr>
            <w:tcW w:w="4182" w:type="dxa"/>
            <w:shd w:val="clear" w:color="auto" w:fill="auto"/>
          </w:tcPr>
          <w:p w14:paraId="76B374E7" w14:textId="77777777" w:rsidR="00024A84" w:rsidRPr="00024A84" w:rsidRDefault="00024A84" w:rsidP="00F93713">
            <w:pPr>
              <w:rPr>
                <w:b/>
                <w:color w:val="auto"/>
                <w:sz w:val="22"/>
                <w:szCs w:val="22"/>
              </w:rPr>
            </w:pPr>
            <w:r w:rsidRPr="00024A84">
              <w:rPr>
                <w:b/>
                <w:color w:val="auto"/>
                <w:sz w:val="22"/>
                <w:szCs w:val="22"/>
              </w:rPr>
              <w:t>Date</w:t>
            </w:r>
          </w:p>
        </w:tc>
      </w:tr>
      <w:tr w:rsidR="00024A84" w:rsidRPr="00024A84" w14:paraId="41F9EE78" w14:textId="77777777" w:rsidTr="00485BE6">
        <w:tc>
          <w:tcPr>
            <w:tcW w:w="3080" w:type="dxa"/>
            <w:shd w:val="clear" w:color="auto" w:fill="auto"/>
          </w:tcPr>
          <w:p w14:paraId="44E3B90C" w14:textId="77777777" w:rsidR="00024A84" w:rsidRPr="00024A84" w:rsidRDefault="00024A84" w:rsidP="00F93713">
            <w:pPr>
              <w:rPr>
                <w:color w:val="auto"/>
                <w:sz w:val="22"/>
                <w:szCs w:val="22"/>
              </w:rPr>
            </w:pPr>
          </w:p>
        </w:tc>
        <w:tc>
          <w:tcPr>
            <w:tcW w:w="3081" w:type="dxa"/>
            <w:shd w:val="clear" w:color="auto" w:fill="auto"/>
          </w:tcPr>
          <w:p w14:paraId="6F3EC9BD" w14:textId="77777777" w:rsidR="00024A84" w:rsidRPr="00024A84" w:rsidRDefault="00024A84" w:rsidP="00F93713">
            <w:pPr>
              <w:rPr>
                <w:color w:val="auto"/>
                <w:sz w:val="22"/>
                <w:szCs w:val="22"/>
              </w:rPr>
            </w:pPr>
          </w:p>
        </w:tc>
        <w:tc>
          <w:tcPr>
            <w:tcW w:w="4182" w:type="dxa"/>
            <w:shd w:val="clear" w:color="auto" w:fill="auto"/>
          </w:tcPr>
          <w:p w14:paraId="56CE4355" w14:textId="77777777" w:rsidR="00024A84" w:rsidRPr="00024A84" w:rsidRDefault="00024A84" w:rsidP="00F93713">
            <w:pPr>
              <w:rPr>
                <w:color w:val="auto"/>
                <w:sz w:val="22"/>
                <w:szCs w:val="22"/>
              </w:rPr>
            </w:pPr>
          </w:p>
        </w:tc>
      </w:tr>
    </w:tbl>
    <w:p w14:paraId="2C3E3C39" w14:textId="77777777" w:rsidR="00024A84" w:rsidRPr="00024A84" w:rsidRDefault="00024A84" w:rsidP="00F93713">
      <w:pPr>
        <w:rPr>
          <w:color w:val="auto"/>
          <w:sz w:val="22"/>
          <w:szCs w:val="22"/>
        </w:rPr>
      </w:pPr>
    </w:p>
    <w:p w14:paraId="6A992D3F" w14:textId="77777777" w:rsidR="00024A84" w:rsidRDefault="00024A84" w:rsidP="00F93713">
      <w:pPr>
        <w:rPr>
          <w:b/>
          <w:bCs/>
          <w:color w:val="auto"/>
          <w:sz w:val="22"/>
          <w:szCs w:val="22"/>
        </w:rPr>
      </w:pPr>
      <w:r w:rsidRPr="00024A84">
        <w:rPr>
          <w:b/>
          <w:bCs/>
          <w:color w:val="auto"/>
          <w:sz w:val="22"/>
          <w:szCs w:val="22"/>
        </w:rPr>
        <w:t>Publishing</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819"/>
      </w:tblGrid>
      <w:tr w:rsidR="00024A84" w:rsidRPr="00024A84" w14:paraId="214CD39C" w14:textId="77777777" w:rsidTr="005151CA">
        <w:tc>
          <w:tcPr>
            <w:tcW w:w="10343" w:type="dxa"/>
            <w:gridSpan w:val="2"/>
            <w:shd w:val="clear" w:color="auto" w:fill="auto"/>
          </w:tcPr>
          <w:p w14:paraId="1169C23A" w14:textId="64216D2B" w:rsidR="00024A84" w:rsidRPr="00024A84" w:rsidRDefault="00024A84" w:rsidP="00914629">
            <w:pPr>
              <w:rPr>
                <w:color w:val="auto"/>
                <w:sz w:val="22"/>
                <w:szCs w:val="22"/>
              </w:rPr>
            </w:pPr>
            <w:r w:rsidRPr="00024A84">
              <w:rPr>
                <w:color w:val="auto"/>
                <w:sz w:val="22"/>
                <w:szCs w:val="22"/>
              </w:rPr>
              <w:t>This document will act as evidence that due regard to equality and diversity has been given. For record keeping purposes a copy will be kept on file with a copy of the policy and one with the Governing Body / Board of Trustees approval.</w:t>
            </w:r>
          </w:p>
        </w:tc>
      </w:tr>
      <w:tr w:rsidR="00024A84" w:rsidRPr="00024A84" w14:paraId="266936BC" w14:textId="77777777" w:rsidTr="005151CA">
        <w:tc>
          <w:tcPr>
            <w:tcW w:w="5524" w:type="dxa"/>
            <w:shd w:val="clear" w:color="auto" w:fill="auto"/>
          </w:tcPr>
          <w:p w14:paraId="1B5EC56A" w14:textId="7FF48F11" w:rsidR="00024A84" w:rsidRPr="00024A84" w:rsidRDefault="00024A84" w:rsidP="00914629">
            <w:pPr>
              <w:rPr>
                <w:b/>
                <w:color w:val="auto"/>
                <w:sz w:val="22"/>
                <w:szCs w:val="22"/>
              </w:rPr>
            </w:pPr>
            <w:r w:rsidRPr="00024A84">
              <w:rPr>
                <w:b/>
                <w:color w:val="auto"/>
                <w:sz w:val="22"/>
                <w:szCs w:val="22"/>
              </w:rPr>
              <w:t>Date screening completed:</w:t>
            </w:r>
          </w:p>
        </w:tc>
        <w:tc>
          <w:tcPr>
            <w:tcW w:w="4819" w:type="dxa"/>
            <w:shd w:val="clear" w:color="auto" w:fill="auto"/>
          </w:tcPr>
          <w:p w14:paraId="1DC840C3" w14:textId="77777777" w:rsidR="00024A84" w:rsidRPr="00024A84" w:rsidRDefault="00024A84" w:rsidP="00F93713">
            <w:pPr>
              <w:rPr>
                <w:color w:val="auto"/>
                <w:sz w:val="22"/>
                <w:szCs w:val="22"/>
              </w:rPr>
            </w:pPr>
          </w:p>
        </w:tc>
      </w:tr>
      <w:tr w:rsidR="00024A84" w:rsidRPr="00024A84" w14:paraId="5E0CED5D" w14:textId="77777777" w:rsidTr="005151CA">
        <w:tc>
          <w:tcPr>
            <w:tcW w:w="5524" w:type="dxa"/>
            <w:shd w:val="clear" w:color="auto" w:fill="auto"/>
          </w:tcPr>
          <w:p w14:paraId="2D657F1F" w14:textId="722290BF" w:rsidR="00024A84" w:rsidRPr="00024A84" w:rsidRDefault="003D396D" w:rsidP="00914629">
            <w:pPr>
              <w:rPr>
                <w:b/>
                <w:color w:val="auto"/>
                <w:sz w:val="22"/>
                <w:szCs w:val="22"/>
              </w:rPr>
            </w:pPr>
            <w:r>
              <w:rPr>
                <w:b/>
                <w:color w:val="auto"/>
                <w:sz w:val="22"/>
                <w:szCs w:val="22"/>
              </w:rPr>
              <w:t>D</w:t>
            </w:r>
            <w:r w:rsidR="00024A84" w:rsidRPr="00024A84">
              <w:rPr>
                <w:b/>
                <w:color w:val="auto"/>
                <w:sz w:val="22"/>
                <w:szCs w:val="22"/>
              </w:rPr>
              <w:t>ate agreed: Governors Body / Board of Trustees</w:t>
            </w:r>
          </w:p>
        </w:tc>
        <w:tc>
          <w:tcPr>
            <w:tcW w:w="4819" w:type="dxa"/>
            <w:shd w:val="clear" w:color="auto" w:fill="auto"/>
          </w:tcPr>
          <w:p w14:paraId="29CAA446" w14:textId="77777777" w:rsidR="00024A84" w:rsidRPr="00024A84" w:rsidRDefault="00024A84" w:rsidP="00F93713">
            <w:pPr>
              <w:rPr>
                <w:color w:val="auto"/>
                <w:sz w:val="22"/>
                <w:szCs w:val="22"/>
              </w:rPr>
            </w:pPr>
          </w:p>
        </w:tc>
      </w:tr>
    </w:tbl>
    <w:p w14:paraId="13D9788F" w14:textId="77777777" w:rsidR="00024A84" w:rsidRPr="00024A84" w:rsidRDefault="00024A84" w:rsidP="005151CA">
      <w:pPr>
        <w:rPr>
          <w:color w:val="auto"/>
          <w:sz w:val="22"/>
          <w:szCs w:val="22"/>
        </w:rPr>
      </w:pPr>
    </w:p>
    <w:sectPr w:rsidR="00024A84" w:rsidRPr="00024A84" w:rsidSect="00D51BE2">
      <w:pgSz w:w="11900" w:h="16840" w:code="9"/>
      <w:pgMar w:top="567" w:right="992" w:bottom="567" w:left="567" w:header="567"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4A239" w14:textId="77777777" w:rsidR="00D627E5" w:rsidRDefault="00D627E5" w:rsidP="00D63739">
      <w:r>
        <w:separator/>
      </w:r>
    </w:p>
    <w:p w14:paraId="05C01FC1" w14:textId="77777777" w:rsidR="00D627E5" w:rsidRDefault="00D627E5"/>
  </w:endnote>
  <w:endnote w:type="continuationSeparator" w:id="0">
    <w:p w14:paraId="235B03BC" w14:textId="77777777" w:rsidR="00D627E5" w:rsidRDefault="00D627E5" w:rsidP="00D63739">
      <w:r>
        <w:continuationSeparator/>
      </w:r>
    </w:p>
    <w:p w14:paraId="75AB10FF" w14:textId="77777777" w:rsidR="00D627E5" w:rsidRDefault="00D62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BDC7" w14:textId="7618C8F5" w:rsidR="002957F9" w:rsidRDefault="002957F9" w:rsidP="00D6373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F67036" w14:textId="77777777" w:rsidR="002957F9" w:rsidRDefault="002957F9" w:rsidP="00D63739">
    <w:pPr>
      <w:pStyle w:val="Footer"/>
    </w:pPr>
  </w:p>
  <w:p w14:paraId="4C77AA63" w14:textId="77777777" w:rsidR="003F7250" w:rsidRDefault="003F72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534B" w14:textId="2B4EE02A" w:rsidR="002957F9" w:rsidRDefault="002957F9" w:rsidP="00623CFB">
    <w:pPr>
      <w:pStyle w:val="Footer"/>
      <w:pBdr>
        <w:top w:val="single" w:sz="4" w:space="1" w:color="auto"/>
      </w:pBdr>
      <w:jc w:val="right"/>
      <w:rPr>
        <w:sz w:val="16"/>
        <w:szCs w:val="16"/>
      </w:rPr>
    </w:pPr>
    <w:r w:rsidRPr="00C063F4">
      <w:rPr>
        <w:sz w:val="16"/>
        <w:szCs w:val="16"/>
      </w:rPr>
      <w:t>©</w:t>
    </w:r>
    <w:r w:rsidR="00C22B41">
      <w:rPr>
        <w:sz w:val="16"/>
        <w:szCs w:val="16"/>
      </w:rPr>
      <w:t xml:space="preserve"> CBMDC</w:t>
    </w:r>
    <w:r w:rsidR="002C482F">
      <w:rPr>
        <w:sz w:val="16"/>
        <w:szCs w:val="16"/>
      </w:rPr>
      <w:t xml:space="preserve"> 2025</w:t>
    </w:r>
    <w:r w:rsidR="00C22B41">
      <w:rPr>
        <w:sz w:val="16"/>
        <w:szCs w:val="16"/>
      </w:rPr>
      <w:t xml:space="preserve"> (Reference </w:t>
    </w:r>
    <w:r w:rsidRPr="00C063F4">
      <w:rPr>
        <w:sz w:val="16"/>
        <w:szCs w:val="16"/>
      </w:rPr>
      <w:t>PACT</w:t>
    </w:r>
    <w:r>
      <w:rPr>
        <w:sz w:val="16"/>
        <w:szCs w:val="16"/>
      </w:rPr>
      <w:t xml:space="preserve"> HR</w:t>
    </w:r>
    <w:r w:rsidR="00C22B41">
      <w:rPr>
        <w:sz w:val="16"/>
        <w:szCs w:val="16"/>
      </w:rPr>
      <w:t xml:space="preserve">) </w:t>
    </w:r>
    <w:r>
      <w:rPr>
        <w:sz w:val="16"/>
        <w:szCs w:val="16"/>
      </w:rPr>
      <w:t>/</w:t>
    </w:r>
    <w:r w:rsidR="00EC4CB9">
      <w:rPr>
        <w:sz w:val="16"/>
        <w:szCs w:val="16"/>
      </w:rPr>
      <w:t xml:space="preserve"> </w:t>
    </w:r>
    <w:r>
      <w:rPr>
        <w:sz w:val="16"/>
        <w:szCs w:val="16"/>
      </w:rPr>
      <w:t>PACT HR</w:t>
    </w:r>
    <w:r w:rsidR="001409B2">
      <w:rPr>
        <w:sz w:val="16"/>
        <w:szCs w:val="16"/>
      </w:rPr>
      <w:t xml:space="preserve">’s </w:t>
    </w:r>
    <w:r w:rsidR="001409B2" w:rsidRPr="00AC32D4">
      <w:rPr>
        <w:sz w:val="16"/>
        <w:szCs w:val="16"/>
      </w:rPr>
      <w:t>Preventing</w:t>
    </w:r>
    <w:r w:rsidR="004E4DDF" w:rsidRPr="00AC32D4">
      <w:rPr>
        <w:sz w:val="16"/>
        <w:szCs w:val="16"/>
      </w:rPr>
      <w:t xml:space="preserve"> </w:t>
    </w:r>
    <w:r w:rsidR="009100E2" w:rsidRPr="00AC32D4">
      <w:rPr>
        <w:sz w:val="16"/>
        <w:szCs w:val="16"/>
      </w:rPr>
      <w:t>Bullying and Harassmen</w:t>
    </w:r>
    <w:r w:rsidR="001409B2" w:rsidRPr="00AC32D4">
      <w:rPr>
        <w:sz w:val="16"/>
        <w:szCs w:val="16"/>
      </w:rPr>
      <w:t>t</w:t>
    </w:r>
    <w:r w:rsidR="009100E2" w:rsidRPr="00AC32D4">
      <w:rPr>
        <w:sz w:val="16"/>
        <w:szCs w:val="16"/>
      </w:rPr>
      <w:t xml:space="preserve"> </w:t>
    </w:r>
    <w:r w:rsidR="0097205B" w:rsidRPr="00AC32D4">
      <w:rPr>
        <w:sz w:val="16"/>
        <w:szCs w:val="16"/>
      </w:rPr>
      <w:t>Policy</w:t>
    </w:r>
    <w:r w:rsidR="00EC4CB9" w:rsidRPr="00AC32D4">
      <w:rPr>
        <w:sz w:val="16"/>
        <w:szCs w:val="16"/>
      </w:rPr>
      <w:t xml:space="preserve"> v1 </w:t>
    </w:r>
    <w:r w:rsidR="009100E2" w:rsidRPr="00AC32D4">
      <w:rPr>
        <w:sz w:val="16"/>
        <w:szCs w:val="16"/>
      </w:rPr>
      <w:t>12.05.25</w:t>
    </w:r>
  </w:p>
  <w:sdt>
    <w:sdtPr>
      <w:id w:val="-638646061"/>
      <w:docPartObj>
        <w:docPartGallery w:val="Page Numbers (Bottom of Page)"/>
        <w:docPartUnique/>
      </w:docPartObj>
    </w:sdtPr>
    <w:sdtEndPr>
      <w:rPr>
        <w:noProof/>
      </w:rPr>
    </w:sdtEndPr>
    <w:sdtContent>
      <w:p w14:paraId="72D2B69A" w14:textId="4F053DA4" w:rsidR="002957F9" w:rsidRDefault="002957F9" w:rsidP="00017A74">
        <w:pPr>
          <w:pStyle w:val="Footer"/>
        </w:pPr>
        <w:r>
          <w:rPr>
            <w:noProof/>
            <w:sz w:val="20"/>
            <w:szCs w:val="20"/>
            <w:lang w:eastAsia="en-GB"/>
          </w:rPr>
          <w:drawing>
            <wp:anchor distT="0" distB="0" distL="114300" distR="114300" simplePos="0" relativeHeight="251662336" behindDoc="0" locked="0" layoutInCell="1" allowOverlap="1" wp14:anchorId="54EFBC4C" wp14:editId="277916D6">
              <wp:simplePos x="0" y="0"/>
              <wp:positionH relativeFrom="margin">
                <wp:posOffset>542925</wp:posOffset>
              </wp:positionH>
              <wp:positionV relativeFrom="paragraph">
                <wp:posOffset>159385</wp:posOffset>
              </wp:positionV>
              <wp:extent cx="4701540" cy="323850"/>
              <wp:effectExtent l="0" t="0" r="3810" b="0"/>
              <wp:wrapNone/>
              <wp:docPr id="1231161839" name="Picture 1231161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r>
          <w:rPr>
            <w:color w:val="A6A6A6" w:themeColor="background1" w:themeShade="A6"/>
            <w:sz w:val="16"/>
            <w:szCs w:val="22"/>
            <w:lang w:val="en-US"/>
          </w:rPr>
          <w:tab/>
        </w:r>
        <w:r>
          <w:rPr>
            <w:noProof/>
          </w:rPr>
          <w:t xml:space="preserve">                                                                                   </w:t>
        </w:r>
      </w:p>
      <w:p w14:paraId="21FB5252" w14:textId="4C4D5D68" w:rsidR="002957F9" w:rsidRDefault="00D627E5" w:rsidP="009F6345">
        <w:pPr>
          <w:pStyle w:val="Footer"/>
          <w:ind w:right="360"/>
        </w:pPr>
      </w:p>
    </w:sdtContent>
  </w:sdt>
  <w:p w14:paraId="001D0D69" w14:textId="3A074A07" w:rsidR="002957F9" w:rsidRPr="009F6345" w:rsidRDefault="002957F9" w:rsidP="009F63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3EE3" w14:textId="5F45B88D" w:rsidR="003313B0" w:rsidRDefault="003313B0" w:rsidP="003313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59BF7" w14:textId="77777777" w:rsidR="00D627E5" w:rsidRDefault="00D627E5" w:rsidP="00D63739">
      <w:r>
        <w:separator/>
      </w:r>
    </w:p>
    <w:p w14:paraId="5A5D1BB6" w14:textId="77777777" w:rsidR="00D627E5" w:rsidRDefault="00D627E5"/>
  </w:footnote>
  <w:footnote w:type="continuationSeparator" w:id="0">
    <w:p w14:paraId="41EF441C" w14:textId="77777777" w:rsidR="00D627E5" w:rsidRDefault="00D627E5" w:rsidP="00D63739">
      <w:r>
        <w:continuationSeparator/>
      </w:r>
    </w:p>
    <w:p w14:paraId="1314ACD5" w14:textId="77777777" w:rsidR="00D627E5" w:rsidRDefault="00D627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72944299"/>
      <w:docPartObj>
        <w:docPartGallery w:val="Page Numbers (Top of Page)"/>
        <w:docPartUnique/>
      </w:docPartObj>
    </w:sdtPr>
    <w:sdtEndPr>
      <w:rPr>
        <w:noProof/>
      </w:rPr>
    </w:sdtEndPr>
    <w:sdtContent>
      <w:p w14:paraId="647ACD62" w14:textId="37BCF4B5" w:rsidR="002957F9" w:rsidRPr="006E2373" w:rsidRDefault="002957F9" w:rsidP="006E2373">
        <w:pPr>
          <w:pStyle w:val="Header"/>
          <w:jc w:val="right"/>
          <w:rPr>
            <w:sz w:val="20"/>
            <w:szCs w:val="20"/>
          </w:rPr>
        </w:pPr>
        <w:r w:rsidRPr="006E2373">
          <w:rPr>
            <w:sz w:val="20"/>
            <w:szCs w:val="20"/>
          </w:rPr>
          <w:fldChar w:fldCharType="begin"/>
        </w:r>
        <w:r w:rsidRPr="006E2373">
          <w:rPr>
            <w:sz w:val="20"/>
            <w:szCs w:val="20"/>
          </w:rPr>
          <w:instrText xml:space="preserve"> PAGE   \* MERGEFORMAT </w:instrText>
        </w:r>
        <w:r w:rsidRPr="006E2373">
          <w:rPr>
            <w:sz w:val="20"/>
            <w:szCs w:val="20"/>
          </w:rPr>
          <w:fldChar w:fldCharType="separate"/>
        </w:r>
        <w:r w:rsidR="0039400D">
          <w:rPr>
            <w:noProof/>
            <w:sz w:val="20"/>
            <w:szCs w:val="20"/>
          </w:rPr>
          <w:t>2</w:t>
        </w:r>
        <w:r w:rsidRPr="006E2373">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ECB"/>
    <w:multiLevelType w:val="hybridMultilevel"/>
    <w:tmpl w:val="FB4E6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C5385"/>
    <w:multiLevelType w:val="hybridMultilevel"/>
    <w:tmpl w:val="C31C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72B8A"/>
    <w:multiLevelType w:val="hybridMultilevel"/>
    <w:tmpl w:val="1382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27720"/>
    <w:multiLevelType w:val="hybridMultilevel"/>
    <w:tmpl w:val="D1486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20B4D"/>
    <w:multiLevelType w:val="hybridMultilevel"/>
    <w:tmpl w:val="7794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533C1"/>
    <w:multiLevelType w:val="hybridMultilevel"/>
    <w:tmpl w:val="5A10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0D56DD"/>
    <w:multiLevelType w:val="hybridMultilevel"/>
    <w:tmpl w:val="50BC9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097386"/>
    <w:multiLevelType w:val="hybridMultilevel"/>
    <w:tmpl w:val="71BA4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E31D5"/>
    <w:multiLevelType w:val="hybridMultilevel"/>
    <w:tmpl w:val="AF1EC6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2318AF"/>
    <w:multiLevelType w:val="hybridMultilevel"/>
    <w:tmpl w:val="04245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6809BC"/>
    <w:multiLevelType w:val="hybridMultilevel"/>
    <w:tmpl w:val="327C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47B4A"/>
    <w:multiLevelType w:val="hybridMultilevel"/>
    <w:tmpl w:val="37C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C054F1"/>
    <w:multiLevelType w:val="hybridMultilevel"/>
    <w:tmpl w:val="F642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7"/>
  </w:num>
  <w:num w:numId="5">
    <w:abstractNumId w:val="10"/>
  </w:num>
  <w:num w:numId="6">
    <w:abstractNumId w:val="2"/>
  </w:num>
  <w:num w:numId="7">
    <w:abstractNumId w:val="4"/>
  </w:num>
  <w:num w:numId="8">
    <w:abstractNumId w:val="12"/>
  </w:num>
  <w:num w:numId="9">
    <w:abstractNumId w:val="3"/>
  </w:num>
  <w:num w:numId="10">
    <w:abstractNumId w:val="9"/>
  </w:num>
  <w:num w:numId="11">
    <w:abstractNumId w:val="11"/>
  </w:num>
  <w:num w:numId="12">
    <w:abstractNumId w:val="8"/>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SPRC5Xq2dGNXhO/QIuPXMIBOCmXojpxDx9RyLuLD0P7+K+SS0pzqrAI6oNjFDlmquXmwbFmpfit9Iy7xaegX2w==" w:salt="eP6oTdkLsXSvh/TFFf1Y3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65F"/>
    <w:rsid w:val="00000B9E"/>
    <w:rsid w:val="00002C86"/>
    <w:rsid w:val="000069B0"/>
    <w:rsid w:val="00007E82"/>
    <w:rsid w:val="00012CDC"/>
    <w:rsid w:val="00015AAB"/>
    <w:rsid w:val="00017A74"/>
    <w:rsid w:val="00024533"/>
    <w:rsid w:val="00024A84"/>
    <w:rsid w:val="0002787A"/>
    <w:rsid w:val="00027F36"/>
    <w:rsid w:val="00031F8B"/>
    <w:rsid w:val="000323A0"/>
    <w:rsid w:val="000342B8"/>
    <w:rsid w:val="000402B0"/>
    <w:rsid w:val="00040F38"/>
    <w:rsid w:val="000419EE"/>
    <w:rsid w:val="0004589A"/>
    <w:rsid w:val="000629F8"/>
    <w:rsid w:val="00064D4E"/>
    <w:rsid w:val="00065DC0"/>
    <w:rsid w:val="00066551"/>
    <w:rsid w:val="00070B38"/>
    <w:rsid w:val="00077793"/>
    <w:rsid w:val="00083CBA"/>
    <w:rsid w:val="00086907"/>
    <w:rsid w:val="00086DDE"/>
    <w:rsid w:val="00091B85"/>
    <w:rsid w:val="00093BAA"/>
    <w:rsid w:val="000A0CD1"/>
    <w:rsid w:val="000A5E69"/>
    <w:rsid w:val="000C107A"/>
    <w:rsid w:val="000C441A"/>
    <w:rsid w:val="000C55D1"/>
    <w:rsid w:val="000D3850"/>
    <w:rsid w:val="000D57BC"/>
    <w:rsid w:val="000D5959"/>
    <w:rsid w:val="000D7548"/>
    <w:rsid w:val="000D7D74"/>
    <w:rsid w:val="000E226D"/>
    <w:rsid w:val="000E2685"/>
    <w:rsid w:val="000E57DA"/>
    <w:rsid w:val="000F027C"/>
    <w:rsid w:val="000F1FD9"/>
    <w:rsid w:val="0010055E"/>
    <w:rsid w:val="00102405"/>
    <w:rsid w:val="00105616"/>
    <w:rsid w:val="00107531"/>
    <w:rsid w:val="001118BD"/>
    <w:rsid w:val="00116DF5"/>
    <w:rsid w:val="00123F55"/>
    <w:rsid w:val="00126041"/>
    <w:rsid w:val="0012744F"/>
    <w:rsid w:val="00127832"/>
    <w:rsid w:val="00131C50"/>
    <w:rsid w:val="00133589"/>
    <w:rsid w:val="00133E04"/>
    <w:rsid w:val="00134F73"/>
    <w:rsid w:val="001409B2"/>
    <w:rsid w:val="0014172F"/>
    <w:rsid w:val="00141880"/>
    <w:rsid w:val="0014374D"/>
    <w:rsid w:val="00144015"/>
    <w:rsid w:val="00146035"/>
    <w:rsid w:val="001470D1"/>
    <w:rsid w:val="00152D65"/>
    <w:rsid w:val="001530EE"/>
    <w:rsid w:val="00154B5E"/>
    <w:rsid w:val="00161E93"/>
    <w:rsid w:val="00163503"/>
    <w:rsid w:val="001639B8"/>
    <w:rsid w:val="00174D27"/>
    <w:rsid w:val="00174FC9"/>
    <w:rsid w:val="001770B1"/>
    <w:rsid w:val="00177C92"/>
    <w:rsid w:val="00180833"/>
    <w:rsid w:val="001815B7"/>
    <w:rsid w:val="00184AE2"/>
    <w:rsid w:val="00190651"/>
    <w:rsid w:val="001918CF"/>
    <w:rsid w:val="001A05B7"/>
    <w:rsid w:val="001A1110"/>
    <w:rsid w:val="001A68B9"/>
    <w:rsid w:val="001A7BFC"/>
    <w:rsid w:val="001B1666"/>
    <w:rsid w:val="001C2781"/>
    <w:rsid w:val="001C3ACE"/>
    <w:rsid w:val="001C424B"/>
    <w:rsid w:val="001C42DC"/>
    <w:rsid w:val="001C496E"/>
    <w:rsid w:val="001D080D"/>
    <w:rsid w:val="001D789C"/>
    <w:rsid w:val="001E6C30"/>
    <w:rsid w:val="001F0ABF"/>
    <w:rsid w:val="00204845"/>
    <w:rsid w:val="0021274B"/>
    <w:rsid w:val="00213F48"/>
    <w:rsid w:val="002148F6"/>
    <w:rsid w:val="00215196"/>
    <w:rsid w:val="00221172"/>
    <w:rsid w:val="002223C8"/>
    <w:rsid w:val="00225CA3"/>
    <w:rsid w:val="00226ED1"/>
    <w:rsid w:val="002301A6"/>
    <w:rsid w:val="00237254"/>
    <w:rsid w:val="0024189A"/>
    <w:rsid w:val="00243AE9"/>
    <w:rsid w:val="0025028B"/>
    <w:rsid w:val="002521F6"/>
    <w:rsid w:val="00260F69"/>
    <w:rsid w:val="00265BBE"/>
    <w:rsid w:val="00266518"/>
    <w:rsid w:val="00266B50"/>
    <w:rsid w:val="00273ECB"/>
    <w:rsid w:val="002747B3"/>
    <w:rsid w:val="00276D94"/>
    <w:rsid w:val="0028605C"/>
    <w:rsid w:val="002957F9"/>
    <w:rsid w:val="002A1B5E"/>
    <w:rsid w:val="002A5DA4"/>
    <w:rsid w:val="002A5F3D"/>
    <w:rsid w:val="002A6664"/>
    <w:rsid w:val="002A70B8"/>
    <w:rsid w:val="002B1E0D"/>
    <w:rsid w:val="002B3B85"/>
    <w:rsid w:val="002C1E9E"/>
    <w:rsid w:val="002C35CF"/>
    <w:rsid w:val="002C482F"/>
    <w:rsid w:val="002C5495"/>
    <w:rsid w:val="002D0570"/>
    <w:rsid w:val="002D0C95"/>
    <w:rsid w:val="002D1599"/>
    <w:rsid w:val="002D4189"/>
    <w:rsid w:val="002D57F6"/>
    <w:rsid w:val="002E17FD"/>
    <w:rsid w:val="002E3AE3"/>
    <w:rsid w:val="002F1173"/>
    <w:rsid w:val="002F745E"/>
    <w:rsid w:val="00300D54"/>
    <w:rsid w:val="0030524E"/>
    <w:rsid w:val="00311750"/>
    <w:rsid w:val="003122DB"/>
    <w:rsid w:val="0031798A"/>
    <w:rsid w:val="00320DDE"/>
    <w:rsid w:val="00324B88"/>
    <w:rsid w:val="00325E7B"/>
    <w:rsid w:val="00326AEF"/>
    <w:rsid w:val="00327282"/>
    <w:rsid w:val="003313B0"/>
    <w:rsid w:val="00332645"/>
    <w:rsid w:val="003338DF"/>
    <w:rsid w:val="00333A57"/>
    <w:rsid w:val="003346D1"/>
    <w:rsid w:val="003377D4"/>
    <w:rsid w:val="0034131F"/>
    <w:rsid w:val="00344B55"/>
    <w:rsid w:val="003465B9"/>
    <w:rsid w:val="003467A1"/>
    <w:rsid w:val="003530E2"/>
    <w:rsid w:val="00354041"/>
    <w:rsid w:val="0035688D"/>
    <w:rsid w:val="00356DF3"/>
    <w:rsid w:val="0036193B"/>
    <w:rsid w:val="00361E1D"/>
    <w:rsid w:val="00362E86"/>
    <w:rsid w:val="00363DEA"/>
    <w:rsid w:val="00371E79"/>
    <w:rsid w:val="003721D2"/>
    <w:rsid w:val="003727B8"/>
    <w:rsid w:val="00372CDB"/>
    <w:rsid w:val="00373C44"/>
    <w:rsid w:val="00373D55"/>
    <w:rsid w:val="003745CE"/>
    <w:rsid w:val="0037521E"/>
    <w:rsid w:val="00380DE4"/>
    <w:rsid w:val="00383FFD"/>
    <w:rsid w:val="00386A75"/>
    <w:rsid w:val="00387A1E"/>
    <w:rsid w:val="00392FCE"/>
    <w:rsid w:val="0039400D"/>
    <w:rsid w:val="003969BD"/>
    <w:rsid w:val="003A2C8A"/>
    <w:rsid w:val="003A553A"/>
    <w:rsid w:val="003B3762"/>
    <w:rsid w:val="003B6AA3"/>
    <w:rsid w:val="003B71D0"/>
    <w:rsid w:val="003B7593"/>
    <w:rsid w:val="003C0744"/>
    <w:rsid w:val="003C2AF8"/>
    <w:rsid w:val="003D2364"/>
    <w:rsid w:val="003D2AA9"/>
    <w:rsid w:val="003D396D"/>
    <w:rsid w:val="003D5316"/>
    <w:rsid w:val="003D6964"/>
    <w:rsid w:val="003D7084"/>
    <w:rsid w:val="003E16BC"/>
    <w:rsid w:val="003E2232"/>
    <w:rsid w:val="003E5C4F"/>
    <w:rsid w:val="003E7B55"/>
    <w:rsid w:val="003F0B30"/>
    <w:rsid w:val="003F7250"/>
    <w:rsid w:val="0040195C"/>
    <w:rsid w:val="004028C0"/>
    <w:rsid w:val="00416A1D"/>
    <w:rsid w:val="00423AC3"/>
    <w:rsid w:val="00426A78"/>
    <w:rsid w:val="0043013F"/>
    <w:rsid w:val="0043138C"/>
    <w:rsid w:val="004328E8"/>
    <w:rsid w:val="00433793"/>
    <w:rsid w:val="00433913"/>
    <w:rsid w:val="00433B23"/>
    <w:rsid w:val="0043612B"/>
    <w:rsid w:val="00440EEB"/>
    <w:rsid w:val="00447923"/>
    <w:rsid w:val="00450ADB"/>
    <w:rsid w:val="00451BC1"/>
    <w:rsid w:val="00452F9B"/>
    <w:rsid w:val="00453D9C"/>
    <w:rsid w:val="004541B0"/>
    <w:rsid w:val="00457C62"/>
    <w:rsid w:val="00470C9D"/>
    <w:rsid w:val="0047448B"/>
    <w:rsid w:val="0047568C"/>
    <w:rsid w:val="004834BC"/>
    <w:rsid w:val="00485BE6"/>
    <w:rsid w:val="004876F1"/>
    <w:rsid w:val="0049002B"/>
    <w:rsid w:val="004957BA"/>
    <w:rsid w:val="004A1C48"/>
    <w:rsid w:val="004B1AB7"/>
    <w:rsid w:val="004C1926"/>
    <w:rsid w:val="004C69E8"/>
    <w:rsid w:val="004D0559"/>
    <w:rsid w:val="004D14E4"/>
    <w:rsid w:val="004D754A"/>
    <w:rsid w:val="004E316C"/>
    <w:rsid w:val="004E4DDF"/>
    <w:rsid w:val="004E7CD2"/>
    <w:rsid w:val="004F4CE7"/>
    <w:rsid w:val="004F67C6"/>
    <w:rsid w:val="004F77BC"/>
    <w:rsid w:val="0050015F"/>
    <w:rsid w:val="00500854"/>
    <w:rsid w:val="00501F26"/>
    <w:rsid w:val="005024DF"/>
    <w:rsid w:val="005042F4"/>
    <w:rsid w:val="005053ED"/>
    <w:rsid w:val="005055D3"/>
    <w:rsid w:val="00505E97"/>
    <w:rsid w:val="00506364"/>
    <w:rsid w:val="00511D00"/>
    <w:rsid w:val="00513A09"/>
    <w:rsid w:val="005151CA"/>
    <w:rsid w:val="0051608D"/>
    <w:rsid w:val="0051772C"/>
    <w:rsid w:val="00521172"/>
    <w:rsid w:val="00523997"/>
    <w:rsid w:val="005300E8"/>
    <w:rsid w:val="005301BD"/>
    <w:rsid w:val="00530592"/>
    <w:rsid w:val="005358AF"/>
    <w:rsid w:val="00537244"/>
    <w:rsid w:val="00537AF9"/>
    <w:rsid w:val="005430CC"/>
    <w:rsid w:val="00544650"/>
    <w:rsid w:val="00544E65"/>
    <w:rsid w:val="0055093B"/>
    <w:rsid w:val="00555706"/>
    <w:rsid w:val="005612C8"/>
    <w:rsid w:val="005632BB"/>
    <w:rsid w:val="00570F1E"/>
    <w:rsid w:val="0057185E"/>
    <w:rsid w:val="00572F5E"/>
    <w:rsid w:val="00574B17"/>
    <w:rsid w:val="00587BEA"/>
    <w:rsid w:val="00591759"/>
    <w:rsid w:val="005942FC"/>
    <w:rsid w:val="00595F9A"/>
    <w:rsid w:val="00597250"/>
    <w:rsid w:val="00597356"/>
    <w:rsid w:val="005975A2"/>
    <w:rsid w:val="005A0118"/>
    <w:rsid w:val="005A6476"/>
    <w:rsid w:val="005A695A"/>
    <w:rsid w:val="005A7034"/>
    <w:rsid w:val="005B7204"/>
    <w:rsid w:val="005C44F3"/>
    <w:rsid w:val="005C615C"/>
    <w:rsid w:val="005C6799"/>
    <w:rsid w:val="005E196F"/>
    <w:rsid w:val="005E242E"/>
    <w:rsid w:val="005E2DE4"/>
    <w:rsid w:val="005E308D"/>
    <w:rsid w:val="005F316F"/>
    <w:rsid w:val="005F3A66"/>
    <w:rsid w:val="005F6567"/>
    <w:rsid w:val="005F76D1"/>
    <w:rsid w:val="006000BE"/>
    <w:rsid w:val="006006B8"/>
    <w:rsid w:val="00607CD6"/>
    <w:rsid w:val="00610306"/>
    <w:rsid w:val="00610A32"/>
    <w:rsid w:val="0061159E"/>
    <w:rsid w:val="006127F1"/>
    <w:rsid w:val="00612812"/>
    <w:rsid w:val="00616DEA"/>
    <w:rsid w:val="00617B97"/>
    <w:rsid w:val="0062046A"/>
    <w:rsid w:val="00621A95"/>
    <w:rsid w:val="00621BB2"/>
    <w:rsid w:val="00621FD7"/>
    <w:rsid w:val="00622848"/>
    <w:rsid w:val="006234F5"/>
    <w:rsid w:val="00623CFB"/>
    <w:rsid w:val="00627448"/>
    <w:rsid w:val="00627B28"/>
    <w:rsid w:val="00632E1A"/>
    <w:rsid w:val="006337C3"/>
    <w:rsid w:val="00647DDE"/>
    <w:rsid w:val="00653999"/>
    <w:rsid w:val="00654E18"/>
    <w:rsid w:val="006558A9"/>
    <w:rsid w:val="00655A5D"/>
    <w:rsid w:val="00656203"/>
    <w:rsid w:val="00656D52"/>
    <w:rsid w:val="00656FA2"/>
    <w:rsid w:val="00657019"/>
    <w:rsid w:val="00657C1D"/>
    <w:rsid w:val="00665038"/>
    <w:rsid w:val="006659F6"/>
    <w:rsid w:val="00665E81"/>
    <w:rsid w:val="00680AC0"/>
    <w:rsid w:val="006826F4"/>
    <w:rsid w:val="0068470D"/>
    <w:rsid w:val="00687A0A"/>
    <w:rsid w:val="00692909"/>
    <w:rsid w:val="006939B6"/>
    <w:rsid w:val="00697C20"/>
    <w:rsid w:val="006A011A"/>
    <w:rsid w:val="006A10FC"/>
    <w:rsid w:val="006A1DD1"/>
    <w:rsid w:val="006A3A9D"/>
    <w:rsid w:val="006A443A"/>
    <w:rsid w:val="006B000C"/>
    <w:rsid w:val="006B335E"/>
    <w:rsid w:val="006B436B"/>
    <w:rsid w:val="006B6650"/>
    <w:rsid w:val="006C6715"/>
    <w:rsid w:val="006C6F64"/>
    <w:rsid w:val="006C7086"/>
    <w:rsid w:val="006C7D18"/>
    <w:rsid w:val="006E07C6"/>
    <w:rsid w:val="006E2373"/>
    <w:rsid w:val="006E673F"/>
    <w:rsid w:val="006F3A7C"/>
    <w:rsid w:val="006F6783"/>
    <w:rsid w:val="00701956"/>
    <w:rsid w:val="00705465"/>
    <w:rsid w:val="00706EDE"/>
    <w:rsid w:val="00707847"/>
    <w:rsid w:val="0071060B"/>
    <w:rsid w:val="00713578"/>
    <w:rsid w:val="0071373C"/>
    <w:rsid w:val="007138D3"/>
    <w:rsid w:val="00720AA5"/>
    <w:rsid w:val="00724765"/>
    <w:rsid w:val="007254D8"/>
    <w:rsid w:val="00730692"/>
    <w:rsid w:val="00730A0E"/>
    <w:rsid w:val="007311C2"/>
    <w:rsid w:val="00732A90"/>
    <w:rsid w:val="00733219"/>
    <w:rsid w:val="0073328D"/>
    <w:rsid w:val="007347E1"/>
    <w:rsid w:val="00736F99"/>
    <w:rsid w:val="0074112D"/>
    <w:rsid w:val="0074250C"/>
    <w:rsid w:val="00743A18"/>
    <w:rsid w:val="007442AD"/>
    <w:rsid w:val="0074592F"/>
    <w:rsid w:val="00746EE5"/>
    <w:rsid w:val="0074732C"/>
    <w:rsid w:val="00757332"/>
    <w:rsid w:val="00762307"/>
    <w:rsid w:val="007630CC"/>
    <w:rsid w:val="00764C15"/>
    <w:rsid w:val="00765259"/>
    <w:rsid w:val="00765A1E"/>
    <w:rsid w:val="007778AA"/>
    <w:rsid w:val="007778F7"/>
    <w:rsid w:val="00783142"/>
    <w:rsid w:val="0078316B"/>
    <w:rsid w:val="00787EA6"/>
    <w:rsid w:val="00790747"/>
    <w:rsid w:val="00790E65"/>
    <w:rsid w:val="007924F3"/>
    <w:rsid w:val="007938AC"/>
    <w:rsid w:val="00794D3E"/>
    <w:rsid w:val="00795D6D"/>
    <w:rsid w:val="0079666E"/>
    <w:rsid w:val="00797035"/>
    <w:rsid w:val="0079733F"/>
    <w:rsid w:val="007B18EF"/>
    <w:rsid w:val="007B1F75"/>
    <w:rsid w:val="007B24FF"/>
    <w:rsid w:val="007B72B8"/>
    <w:rsid w:val="007C410B"/>
    <w:rsid w:val="007C4BCF"/>
    <w:rsid w:val="007C66F0"/>
    <w:rsid w:val="007D144E"/>
    <w:rsid w:val="007D3358"/>
    <w:rsid w:val="007E274D"/>
    <w:rsid w:val="007F05CF"/>
    <w:rsid w:val="007F1E00"/>
    <w:rsid w:val="008005B8"/>
    <w:rsid w:val="008006A0"/>
    <w:rsid w:val="00814A69"/>
    <w:rsid w:val="00815AEE"/>
    <w:rsid w:val="00820958"/>
    <w:rsid w:val="00824693"/>
    <w:rsid w:val="008320D5"/>
    <w:rsid w:val="008326BB"/>
    <w:rsid w:val="008340AD"/>
    <w:rsid w:val="008377B5"/>
    <w:rsid w:val="008410BE"/>
    <w:rsid w:val="00844155"/>
    <w:rsid w:val="00853738"/>
    <w:rsid w:val="00854E22"/>
    <w:rsid w:val="00857CD5"/>
    <w:rsid w:val="00860797"/>
    <w:rsid w:val="00866A8B"/>
    <w:rsid w:val="00867B0A"/>
    <w:rsid w:val="00872B4F"/>
    <w:rsid w:val="008759F5"/>
    <w:rsid w:val="0087640E"/>
    <w:rsid w:val="00876ED5"/>
    <w:rsid w:val="00881883"/>
    <w:rsid w:val="00891AD7"/>
    <w:rsid w:val="008A1001"/>
    <w:rsid w:val="008A1798"/>
    <w:rsid w:val="008A1A7F"/>
    <w:rsid w:val="008A3E6E"/>
    <w:rsid w:val="008A4D6D"/>
    <w:rsid w:val="008A6BFA"/>
    <w:rsid w:val="008B0917"/>
    <w:rsid w:val="008B30D2"/>
    <w:rsid w:val="008B3C0E"/>
    <w:rsid w:val="008B4E5F"/>
    <w:rsid w:val="008C1F6B"/>
    <w:rsid w:val="008C3834"/>
    <w:rsid w:val="008C6DD7"/>
    <w:rsid w:val="008D2513"/>
    <w:rsid w:val="008D2C88"/>
    <w:rsid w:val="008D36B8"/>
    <w:rsid w:val="008D4B6D"/>
    <w:rsid w:val="008D63EA"/>
    <w:rsid w:val="008E57B0"/>
    <w:rsid w:val="008E6524"/>
    <w:rsid w:val="008F067B"/>
    <w:rsid w:val="008F4311"/>
    <w:rsid w:val="008F5CDD"/>
    <w:rsid w:val="009006DC"/>
    <w:rsid w:val="00901F65"/>
    <w:rsid w:val="009022CD"/>
    <w:rsid w:val="00904BC9"/>
    <w:rsid w:val="009100E2"/>
    <w:rsid w:val="00914629"/>
    <w:rsid w:val="009171BD"/>
    <w:rsid w:val="009218B4"/>
    <w:rsid w:val="00925E92"/>
    <w:rsid w:val="009325E4"/>
    <w:rsid w:val="00934DDA"/>
    <w:rsid w:val="00936B49"/>
    <w:rsid w:val="00937DBE"/>
    <w:rsid w:val="00940B49"/>
    <w:rsid w:val="00941A58"/>
    <w:rsid w:val="00943896"/>
    <w:rsid w:val="00947530"/>
    <w:rsid w:val="009532F5"/>
    <w:rsid w:val="00954CA0"/>
    <w:rsid w:val="00957047"/>
    <w:rsid w:val="0096011D"/>
    <w:rsid w:val="00960201"/>
    <w:rsid w:val="00962B0A"/>
    <w:rsid w:val="00963874"/>
    <w:rsid w:val="00963E2C"/>
    <w:rsid w:val="00964AD2"/>
    <w:rsid w:val="00964BA0"/>
    <w:rsid w:val="009709ED"/>
    <w:rsid w:val="0097205B"/>
    <w:rsid w:val="00973192"/>
    <w:rsid w:val="009734C7"/>
    <w:rsid w:val="0097367E"/>
    <w:rsid w:val="009754DB"/>
    <w:rsid w:val="00976EAB"/>
    <w:rsid w:val="00977937"/>
    <w:rsid w:val="00980C0D"/>
    <w:rsid w:val="00984672"/>
    <w:rsid w:val="00990836"/>
    <w:rsid w:val="00994391"/>
    <w:rsid w:val="00995DE3"/>
    <w:rsid w:val="009A4DF6"/>
    <w:rsid w:val="009A7BC6"/>
    <w:rsid w:val="009B3692"/>
    <w:rsid w:val="009B763D"/>
    <w:rsid w:val="009B7EAA"/>
    <w:rsid w:val="009C1784"/>
    <w:rsid w:val="009C60BC"/>
    <w:rsid w:val="009D0B31"/>
    <w:rsid w:val="009D10A4"/>
    <w:rsid w:val="009E1020"/>
    <w:rsid w:val="009E4174"/>
    <w:rsid w:val="009E5C5A"/>
    <w:rsid w:val="009F6345"/>
    <w:rsid w:val="009F7C06"/>
    <w:rsid w:val="00A00E5F"/>
    <w:rsid w:val="00A037D6"/>
    <w:rsid w:val="00A04CB1"/>
    <w:rsid w:val="00A06120"/>
    <w:rsid w:val="00A06B8F"/>
    <w:rsid w:val="00A07ADA"/>
    <w:rsid w:val="00A116DC"/>
    <w:rsid w:val="00A14279"/>
    <w:rsid w:val="00A178D1"/>
    <w:rsid w:val="00A21621"/>
    <w:rsid w:val="00A23D8D"/>
    <w:rsid w:val="00A25846"/>
    <w:rsid w:val="00A30505"/>
    <w:rsid w:val="00A33A89"/>
    <w:rsid w:val="00A409CC"/>
    <w:rsid w:val="00A4443C"/>
    <w:rsid w:val="00A46474"/>
    <w:rsid w:val="00A46E59"/>
    <w:rsid w:val="00A53015"/>
    <w:rsid w:val="00A548AB"/>
    <w:rsid w:val="00A54C84"/>
    <w:rsid w:val="00A55243"/>
    <w:rsid w:val="00A55E00"/>
    <w:rsid w:val="00A57B40"/>
    <w:rsid w:val="00A60872"/>
    <w:rsid w:val="00A6197C"/>
    <w:rsid w:val="00A630EF"/>
    <w:rsid w:val="00A64B24"/>
    <w:rsid w:val="00A678A7"/>
    <w:rsid w:val="00A7607F"/>
    <w:rsid w:val="00A823F9"/>
    <w:rsid w:val="00A83276"/>
    <w:rsid w:val="00A87023"/>
    <w:rsid w:val="00A87192"/>
    <w:rsid w:val="00A87631"/>
    <w:rsid w:val="00A87B31"/>
    <w:rsid w:val="00A93826"/>
    <w:rsid w:val="00A958A9"/>
    <w:rsid w:val="00A95ADC"/>
    <w:rsid w:val="00AA2DC5"/>
    <w:rsid w:val="00AA4231"/>
    <w:rsid w:val="00AA7970"/>
    <w:rsid w:val="00AB1557"/>
    <w:rsid w:val="00AB2248"/>
    <w:rsid w:val="00AB48CE"/>
    <w:rsid w:val="00AB5552"/>
    <w:rsid w:val="00AB58D3"/>
    <w:rsid w:val="00AC32D4"/>
    <w:rsid w:val="00AC369F"/>
    <w:rsid w:val="00AC72C9"/>
    <w:rsid w:val="00AD136A"/>
    <w:rsid w:val="00AE0C09"/>
    <w:rsid w:val="00AE1215"/>
    <w:rsid w:val="00AE3A3E"/>
    <w:rsid w:val="00AF3BBC"/>
    <w:rsid w:val="00B00881"/>
    <w:rsid w:val="00B0233E"/>
    <w:rsid w:val="00B062B5"/>
    <w:rsid w:val="00B06D3E"/>
    <w:rsid w:val="00B07844"/>
    <w:rsid w:val="00B07B95"/>
    <w:rsid w:val="00B10120"/>
    <w:rsid w:val="00B11B20"/>
    <w:rsid w:val="00B13368"/>
    <w:rsid w:val="00B15B63"/>
    <w:rsid w:val="00B16640"/>
    <w:rsid w:val="00B202F0"/>
    <w:rsid w:val="00B22F6B"/>
    <w:rsid w:val="00B25956"/>
    <w:rsid w:val="00B30C2C"/>
    <w:rsid w:val="00B43FB0"/>
    <w:rsid w:val="00B44D79"/>
    <w:rsid w:val="00B459A2"/>
    <w:rsid w:val="00B516FD"/>
    <w:rsid w:val="00B54CB5"/>
    <w:rsid w:val="00B6172D"/>
    <w:rsid w:val="00B63040"/>
    <w:rsid w:val="00B6309C"/>
    <w:rsid w:val="00B71548"/>
    <w:rsid w:val="00B73984"/>
    <w:rsid w:val="00B80509"/>
    <w:rsid w:val="00B85894"/>
    <w:rsid w:val="00B860CA"/>
    <w:rsid w:val="00B873A4"/>
    <w:rsid w:val="00B93580"/>
    <w:rsid w:val="00B955D7"/>
    <w:rsid w:val="00B95D56"/>
    <w:rsid w:val="00BA1BFB"/>
    <w:rsid w:val="00BA2CFC"/>
    <w:rsid w:val="00BA3545"/>
    <w:rsid w:val="00BA3D05"/>
    <w:rsid w:val="00BA4DFA"/>
    <w:rsid w:val="00BB4CAA"/>
    <w:rsid w:val="00BB512E"/>
    <w:rsid w:val="00BB53B7"/>
    <w:rsid w:val="00BB5ED6"/>
    <w:rsid w:val="00BC7579"/>
    <w:rsid w:val="00BD06E4"/>
    <w:rsid w:val="00BD137C"/>
    <w:rsid w:val="00BD75EC"/>
    <w:rsid w:val="00BE1468"/>
    <w:rsid w:val="00BE1CCC"/>
    <w:rsid w:val="00BE4AFD"/>
    <w:rsid w:val="00BE72BB"/>
    <w:rsid w:val="00BE74D2"/>
    <w:rsid w:val="00BE7899"/>
    <w:rsid w:val="00BE7FEF"/>
    <w:rsid w:val="00BF14E5"/>
    <w:rsid w:val="00BF5B08"/>
    <w:rsid w:val="00BF6B6C"/>
    <w:rsid w:val="00C016D9"/>
    <w:rsid w:val="00C02162"/>
    <w:rsid w:val="00C04D61"/>
    <w:rsid w:val="00C06D20"/>
    <w:rsid w:val="00C166E6"/>
    <w:rsid w:val="00C17C05"/>
    <w:rsid w:val="00C227A5"/>
    <w:rsid w:val="00C22B41"/>
    <w:rsid w:val="00C23CBF"/>
    <w:rsid w:val="00C276F3"/>
    <w:rsid w:val="00C27936"/>
    <w:rsid w:val="00C279D4"/>
    <w:rsid w:val="00C315C5"/>
    <w:rsid w:val="00C32484"/>
    <w:rsid w:val="00C34383"/>
    <w:rsid w:val="00C368A1"/>
    <w:rsid w:val="00C375C5"/>
    <w:rsid w:val="00C42C0F"/>
    <w:rsid w:val="00C45714"/>
    <w:rsid w:val="00C51BA0"/>
    <w:rsid w:val="00C51BCB"/>
    <w:rsid w:val="00C54A86"/>
    <w:rsid w:val="00C54D5F"/>
    <w:rsid w:val="00C550B3"/>
    <w:rsid w:val="00C66BF0"/>
    <w:rsid w:val="00C746EE"/>
    <w:rsid w:val="00C77D28"/>
    <w:rsid w:val="00C80481"/>
    <w:rsid w:val="00C873F9"/>
    <w:rsid w:val="00C8763A"/>
    <w:rsid w:val="00C87C06"/>
    <w:rsid w:val="00C9277E"/>
    <w:rsid w:val="00C974F3"/>
    <w:rsid w:val="00CA17C9"/>
    <w:rsid w:val="00CA1FE7"/>
    <w:rsid w:val="00CA2F97"/>
    <w:rsid w:val="00CB7670"/>
    <w:rsid w:val="00CC0F97"/>
    <w:rsid w:val="00CC13C9"/>
    <w:rsid w:val="00CC14A9"/>
    <w:rsid w:val="00CC2941"/>
    <w:rsid w:val="00CD0CA7"/>
    <w:rsid w:val="00CD40A4"/>
    <w:rsid w:val="00CD5850"/>
    <w:rsid w:val="00CE14D8"/>
    <w:rsid w:val="00CE31C2"/>
    <w:rsid w:val="00CE6128"/>
    <w:rsid w:val="00CE7877"/>
    <w:rsid w:val="00CE7AB6"/>
    <w:rsid w:val="00CF1818"/>
    <w:rsid w:val="00CF33C9"/>
    <w:rsid w:val="00CF4641"/>
    <w:rsid w:val="00CF61A5"/>
    <w:rsid w:val="00CF7981"/>
    <w:rsid w:val="00CF7BEE"/>
    <w:rsid w:val="00D00116"/>
    <w:rsid w:val="00D01C26"/>
    <w:rsid w:val="00D03206"/>
    <w:rsid w:val="00D06E0A"/>
    <w:rsid w:val="00D0749A"/>
    <w:rsid w:val="00D118B8"/>
    <w:rsid w:val="00D20C69"/>
    <w:rsid w:val="00D20DC1"/>
    <w:rsid w:val="00D213DC"/>
    <w:rsid w:val="00D21CC1"/>
    <w:rsid w:val="00D2563E"/>
    <w:rsid w:val="00D266F4"/>
    <w:rsid w:val="00D30A09"/>
    <w:rsid w:val="00D32548"/>
    <w:rsid w:val="00D3535B"/>
    <w:rsid w:val="00D37DD9"/>
    <w:rsid w:val="00D41285"/>
    <w:rsid w:val="00D42966"/>
    <w:rsid w:val="00D44972"/>
    <w:rsid w:val="00D4569C"/>
    <w:rsid w:val="00D45DB9"/>
    <w:rsid w:val="00D46173"/>
    <w:rsid w:val="00D46541"/>
    <w:rsid w:val="00D51BE2"/>
    <w:rsid w:val="00D51E8E"/>
    <w:rsid w:val="00D531B2"/>
    <w:rsid w:val="00D55081"/>
    <w:rsid w:val="00D55109"/>
    <w:rsid w:val="00D55EEC"/>
    <w:rsid w:val="00D57C9E"/>
    <w:rsid w:val="00D61BB2"/>
    <w:rsid w:val="00D6276B"/>
    <w:rsid w:val="00D627E5"/>
    <w:rsid w:val="00D6327A"/>
    <w:rsid w:val="00D63739"/>
    <w:rsid w:val="00D646C4"/>
    <w:rsid w:val="00D650E1"/>
    <w:rsid w:val="00D658B4"/>
    <w:rsid w:val="00D70304"/>
    <w:rsid w:val="00D73ED4"/>
    <w:rsid w:val="00D779BA"/>
    <w:rsid w:val="00D81A66"/>
    <w:rsid w:val="00D838B2"/>
    <w:rsid w:val="00D83A1F"/>
    <w:rsid w:val="00D914DB"/>
    <w:rsid w:val="00D92E26"/>
    <w:rsid w:val="00D92E33"/>
    <w:rsid w:val="00DA36D4"/>
    <w:rsid w:val="00DA61F4"/>
    <w:rsid w:val="00DB4854"/>
    <w:rsid w:val="00DB5BEF"/>
    <w:rsid w:val="00DC05DB"/>
    <w:rsid w:val="00DC12A9"/>
    <w:rsid w:val="00DC3F53"/>
    <w:rsid w:val="00DC56CD"/>
    <w:rsid w:val="00DD0491"/>
    <w:rsid w:val="00DD0E8F"/>
    <w:rsid w:val="00DD3485"/>
    <w:rsid w:val="00DD3C3A"/>
    <w:rsid w:val="00DD43F1"/>
    <w:rsid w:val="00DD5EC5"/>
    <w:rsid w:val="00DE0FCF"/>
    <w:rsid w:val="00DE2E11"/>
    <w:rsid w:val="00DE4E45"/>
    <w:rsid w:val="00DE5872"/>
    <w:rsid w:val="00DF302F"/>
    <w:rsid w:val="00DF3B41"/>
    <w:rsid w:val="00DF6DEF"/>
    <w:rsid w:val="00DF7F8B"/>
    <w:rsid w:val="00E006D7"/>
    <w:rsid w:val="00E10DA5"/>
    <w:rsid w:val="00E11215"/>
    <w:rsid w:val="00E16A3A"/>
    <w:rsid w:val="00E17D76"/>
    <w:rsid w:val="00E2138E"/>
    <w:rsid w:val="00E24E21"/>
    <w:rsid w:val="00E26EAF"/>
    <w:rsid w:val="00E26FB3"/>
    <w:rsid w:val="00E30C78"/>
    <w:rsid w:val="00E34B1F"/>
    <w:rsid w:val="00E429C7"/>
    <w:rsid w:val="00E42E4D"/>
    <w:rsid w:val="00E42E68"/>
    <w:rsid w:val="00E42E7B"/>
    <w:rsid w:val="00E43514"/>
    <w:rsid w:val="00E4528B"/>
    <w:rsid w:val="00E47A74"/>
    <w:rsid w:val="00E47CFD"/>
    <w:rsid w:val="00E509EC"/>
    <w:rsid w:val="00E52E6B"/>
    <w:rsid w:val="00E54838"/>
    <w:rsid w:val="00E5511C"/>
    <w:rsid w:val="00E55304"/>
    <w:rsid w:val="00E555C6"/>
    <w:rsid w:val="00E64150"/>
    <w:rsid w:val="00E651A8"/>
    <w:rsid w:val="00E65712"/>
    <w:rsid w:val="00E7670B"/>
    <w:rsid w:val="00E76EB5"/>
    <w:rsid w:val="00E77589"/>
    <w:rsid w:val="00E837DC"/>
    <w:rsid w:val="00E84410"/>
    <w:rsid w:val="00E85235"/>
    <w:rsid w:val="00E85B8C"/>
    <w:rsid w:val="00E94FDF"/>
    <w:rsid w:val="00E96DD5"/>
    <w:rsid w:val="00EA0302"/>
    <w:rsid w:val="00EA06FE"/>
    <w:rsid w:val="00EB00BF"/>
    <w:rsid w:val="00EB68A2"/>
    <w:rsid w:val="00EB728E"/>
    <w:rsid w:val="00EB76CC"/>
    <w:rsid w:val="00EC4139"/>
    <w:rsid w:val="00EC4CB9"/>
    <w:rsid w:val="00ED3C06"/>
    <w:rsid w:val="00ED5460"/>
    <w:rsid w:val="00EE0578"/>
    <w:rsid w:val="00EE163B"/>
    <w:rsid w:val="00EE2C28"/>
    <w:rsid w:val="00EE3EFC"/>
    <w:rsid w:val="00EE5254"/>
    <w:rsid w:val="00EF0B8A"/>
    <w:rsid w:val="00F00A16"/>
    <w:rsid w:val="00F06E76"/>
    <w:rsid w:val="00F07507"/>
    <w:rsid w:val="00F0759F"/>
    <w:rsid w:val="00F079A2"/>
    <w:rsid w:val="00F07B0D"/>
    <w:rsid w:val="00F07D87"/>
    <w:rsid w:val="00F16A6E"/>
    <w:rsid w:val="00F16E9D"/>
    <w:rsid w:val="00F231F2"/>
    <w:rsid w:val="00F27A24"/>
    <w:rsid w:val="00F27C67"/>
    <w:rsid w:val="00F31BE2"/>
    <w:rsid w:val="00F332CE"/>
    <w:rsid w:val="00F4586A"/>
    <w:rsid w:val="00F50545"/>
    <w:rsid w:val="00F539C4"/>
    <w:rsid w:val="00F541F8"/>
    <w:rsid w:val="00F5480A"/>
    <w:rsid w:val="00F56772"/>
    <w:rsid w:val="00F568BF"/>
    <w:rsid w:val="00F577F8"/>
    <w:rsid w:val="00F579CE"/>
    <w:rsid w:val="00F57E73"/>
    <w:rsid w:val="00F57F48"/>
    <w:rsid w:val="00F60804"/>
    <w:rsid w:val="00F625FB"/>
    <w:rsid w:val="00F633C3"/>
    <w:rsid w:val="00F81B3E"/>
    <w:rsid w:val="00F854C9"/>
    <w:rsid w:val="00F857FA"/>
    <w:rsid w:val="00F92D9C"/>
    <w:rsid w:val="00F93713"/>
    <w:rsid w:val="00FA1776"/>
    <w:rsid w:val="00FA5251"/>
    <w:rsid w:val="00FA77A2"/>
    <w:rsid w:val="00FB081A"/>
    <w:rsid w:val="00FB0CC8"/>
    <w:rsid w:val="00FB2AC2"/>
    <w:rsid w:val="00FB3D1E"/>
    <w:rsid w:val="00FB5773"/>
    <w:rsid w:val="00FB6AD2"/>
    <w:rsid w:val="00FC297A"/>
    <w:rsid w:val="00FC4ADA"/>
    <w:rsid w:val="00FD178A"/>
    <w:rsid w:val="00FD6B9C"/>
    <w:rsid w:val="00FD7787"/>
    <w:rsid w:val="00FE010F"/>
    <w:rsid w:val="00FE172C"/>
    <w:rsid w:val="00FE22F2"/>
    <w:rsid w:val="00FE3E2C"/>
    <w:rsid w:val="00FE4576"/>
    <w:rsid w:val="00FE481A"/>
    <w:rsid w:val="00FE665F"/>
    <w:rsid w:val="00FE7A4C"/>
    <w:rsid w:val="00FF1B9F"/>
    <w:rsid w:val="00FF3399"/>
    <w:rsid w:val="00FF51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9BD02F"/>
  <w14:defaultImageDpi w14:val="300"/>
  <w15:docId w15:val="{AF8BF59E-A729-4B50-82E9-8BEB94D8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798"/>
    <w:rPr>
      <w:rFonts w:ascii="Arial" w:hAnsi="Arial" w:cs="Arial"/>
      <w:color w:val="808080" w:themeColor="background1" w:themeShade="80"/>
    </w:rPr>
  </w:style>
  <w:style w:type="paragraph" w:styleId="Heading1">
    <w:name w:val="heading 1"/>
    <w:basedOn w:val="Normal"/>
    <w:next w:val="Normal"/>
    <w:link w:val="Heading1Char"/>
    <w:uiPriority w:val="9"/>
    <w:qFormat/>
    <w:rsid w:val="00701956"/>
    <w:pPr>
      <w:keepNext/>
      <w:keepLines/>
      <w:spacing w:before="480"/>
      <w:outlineLvl w:val="0"/>
    </w:pPr>
    <w:rPr>
      <w:rFonts w:eastAsiaTheme="majorEastAsia"/>
      <w:bCs/>
      <w:sz w:val="36"/>
      <w:szCs w:val="36"/>
    </w:rPr>
  </w:style>
  <w:style w:type="paragraph" w:styleId="Heading2">
    <w:name w:val="heading 2"/>
    <w:basedOn w:val="Normal"/>
    <w:next w:val="Normal"/>
    <w:link w:val="Heading2Char"/>
    <w:uiPriority w:val="9"/>
    <w:unhideWhenUsed/>
    <w:qFormat/>
    <w:rsid w:val="00D63739"/>
    <w:pPr>
      <w:outlineLvl w:val="1"/>
    </w:pPr>
    <w:rPr>
      <w:sz w:val="28"/>
      <w:szCs w:val="28"/>
    </w:rPr>
  </w:style>
  <w:style w:type="paragraph" w:styleId="Heading3">
    <w:name w:val="heading 3"/>
    <w:basedOn w:val="Normal"/>
    <w:next w:val="Normal"/>
    <w:link w:val="Heading3Char"/>
    <w:uiPriority w:val="9"/>
    <w:unhideWhenUsed/>
    <w:qFormat/>
    <w:rsid w:val="00F00A16"/>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161E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65F"/>
    <w:rPr>
      <w:rFonts w:ascii="Lucida Grande" w:hAnsi="Lucida Grande" w:cs="Lucida Grande"/>
      <w:sz w:val="18"/>
      <w:szCs w:val="18"/>
    </w:rPr>
  </w:style>
  <w:style w:type="paragraph" w:styleId="Footer">
    <w:name w:val="footer"/>
    <w:basedOn w:val="Normal"/>
    <w:link w:val="FooterChar"/>
    <w:uiPriority w:val="99"/>
    <w:unhideWhenUsed/>
    <w:rsid w:val="00380DE4"/>
    <w:pPr>
      <w:tabs>
        <w:tab w:val="center" w:pos="4320"/>
        <w:tab w:val="right" w:pos="8640"/>
      </w:tabs>
    </w:pPr>
  </w:style>
  <w:style w:type="character" w:customStyle="1" w:styleId="FooterChar">
    <w:name w:val="Footer Char"/>
    <w:basedOn w:val="DefaultParagraphFont"/>
    <w:link w:val="Footer"/>
    <w:uiPriority w:val="99"/>
    <w:rsid w:val="00380DE4"/>
  </w:style>
  <w:style w:type="character" w:styleId="PageNumber">
    <w:name w:val="page number"/>
    <w:basedOn w:val="DefaultParagraphFont"/>
    <w:uiPriority w:val="99"/>
    <w:semiHidden/>
    <w:unhideWhenUsed/>
    <w:rsid w:val="00380DE4"/>
  </w:style>
  <w:style w:type="paragraph" w:styleId="Header">
    <w:name w:val="header"/>
    <w:basedOn w:val="Normal"/>
    <w:link w:val="HeaderChar"/>
    <w:uiPriority w:val="99"/>
    <w:unhideWhenUsed/>
    <w:rsid w:val="006C6F64"/>
    <w:pPr>
      <w:tabs>
        <w:tab w:val="center" w:pos="4320"/>
        <w:tab w:val="right" w:pos="8640"/>
      </w:tabs>
    </w:pPr>
  </w:style>
  <w:style w:type="character" w:customStyle="1" w:styleId="HeaderChar">
    <w:name w:val="Header Char"/>
    <w:basedOn w:val="DefaultParagraphFont"/>
    <w:link w:val="Header"/>
    <w:uiPriority w:val="99"/>
    <w:rsid w:val="006C6F64"/>
  </w:style>
  <w:style w:type="paragraph" w:customStyle="1" w:styleId="Default">
    <w:name w:val="Default"/>
    <w:rsid w:val="00701956"/>
    <w:pPr>
      <w:autoSpaceDE w:val="0"/>
      <w:autoSpaceDN w:val="0"/>
      <w:adjustRightInd w:val="0"/>
    </w:pPr>
    <w:rPr>
      <w:rFonts w:ascii="Arial" w:eastAsia="Times New Roman" w:hAnsi="Arial" w:cs="Arial"/>
      <w:color w:val="000000"/>
      <w:lang w:eastAsia="en-GB"/>
    </w:rPr>
  </w:style>
  <w:style w:type="character" w:styleId="Hyperlink">
    <w:name w:val="Hyperlink"/>
    <w:basedOn w:val="DefaultParagraphFont"/>
    <w:uiPriority w:val="99"/>
    <w:unhideWhenUsed/>
    <w:rsid w:val="00701956"/>
    <w:rPr>
      <w:color w:val="0000FF" w:themeColor="hyperlink"/>
      <w:u w:val="single"/>
    </w:rPr>
  </w:style>
  <w:style w:type="character" w:customStyle="1" w:styleId="Heading1Char">
    <w:name w:val="Heading 1 Char"/>
    <w:basedOn w:val="DefaultParagraphFont"/>
    <w:link w:val="Heading1"/>
    <w:uiPriority w:val="9"/>
    <w:rsid w:val="00701956"/>
    <w:rPr>
      <w:rFonts w:ascii="Arial" w:eastAsiaTheme="majorEastAsia" w:hAnsi="Arial" w:cs="Arial"/>
      <w:bCs/>
      <w:color w:val="808080" w:themeColor="background1" w:themeShade="80"/>
      <w:sz w:val="36"/>
      <w:szCs w:val="36"/>
    </w:rPr>
  </w:style>
  <w:style w:type="paragraph" w:styleId="TOCHeading">
    <w:name w:val="TOC Heading"/>
    <w:basedOn w:val="Heading1"/>
    <w:next w:val="Normal"/>
    <w:uiPriority w:val="39"/>
    <w:unhideWhenUsed/>
    <w:qFormat/>
    <w:rsid w:val="008340AD"/>
    <w:pPr>
      <w:spacing w:line="276" w:lineRule="auto"/>
      <w:outlineLvl w:val="9"/>
    </w:pPr>
    <w:rPr>
      <w:rFonts w:asciiTheme="majorHAnsi"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unhideWhenUsed/>
    <w:rsid w:val="00C279D4"/>
    <w:pPr>
      <w:tabs>
        <w:tab w:val="left" w:pos="480"/>
        <w:tab w:val="right" w:leader="dot" w:pos="9632"/>
      </w:tabs>
      <w:spacing w:after="100"/>
    </w:pPr>
    <w:rPr>
      <w:noProof/>
      <w:sz w:val="20"/>
    </w:rPr>
  </w:style>
  <w:style w:type="character" w:customStyle="1" w:styleId="Heading2Char">
    <w:name w:val="Heading 2 Char"/>
    <w:basedOn w:val="DefaultParagraphFont"/>
    <w:link w:val="Heading2"/>
    <w:uiPriority w:val="9"/>
    <w:rsid w:val="00D63739"/>
    <w:rPr>
      <w:rFonts w:ascii="Arial" w:hAnsi="Arial" w:cs="Arial"/>
      <w:color w:val="808080" w:themeColor="background1" w:themeShade="80"/>
      <w:sz w:val="28"/>
      <w:szCs w:val="28"/>
    </w:rPr>
  </w:style>
  <w:style w:type="paragraph" w:styleId="Title">
    <w:name w:val="Title"/>
    <w:basedOn w:val="Normal"/>
    <w:next w:val="Normal"/>
    <w:link w:val="TitleChar"/>
    <w:uiPriority w:val="10"/>
    <w:qFormat/>
    <w:rsid w:val="00787EA6"/>
    <w:rPr>
      <w:b/>
      <w:color w:val="F79646" w:themeColor="accent6"/>
      <w:sz w:val="72"/>
    </w:rPr>
  </w:style>
  <w:style w:type="character" w:customStyle="1" w:styleId="TitleChar">
    <w:name w:val="Title Char"/>
    <w:basedOn w:val="DefaultParagraphFont"/>
    <w:link w:val="Title"/>
    <w:uiPriority w:val="10"/>
    <w:rsid w:val="00787EA6"/>
    <w:rPr>
      <w:rFonts w:ascii="Arial" w:hAnsi="Arial" w:cs="Arial"/>
      <w:b/>
      <w:color w:val="F79646" w:themeColor="accent6"/>
      <w:sz w:val="72"/>
    </w:rPr>
  </w:style>
  <w:style w:type="table" w:styleId="TableGrid">
    <w:name w:val="Table Grid"/>
    <w:basedOn w:val="TableNormal"/>
    <w:rsid w:val="00064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064D4E"/>
    <w:pPr>
      <w:spacing w:before="100" w:beforeAutospacing="1" w:after="100" w:afterAutospacing="1"/>
    </w:pPr>
    <w:rPr>
      <w:rFonts w:ascii="Times New Roman" w:eastAsia="Times New Roman" w:hAnsi="Times New Roman" w:cs="Times New Roman"/>
      <w:color w:val="auto"/>
      <w:lang w:eastAsia="en-GB"/>
    </w:rPr>
  </w:style>
  <w:style w:type="paragraph" w:styleId="NormalWeb">
    <w:name w:val="Normal (Web)"/>
    <w:basedOn w:val="Normal"/>
    <w:uiPriority w:val="99"/>
    <w:rsid w:val="00064D4E"/>
    <w:pPr>
      <w:spacing w:before="100" w:beforeAutospacing="1" w:after="100" w:afterAutospacing="1"/>
    </w:pPr>
    <w:rPr>
      <w:rFonts w:ascii="Times New Roman" w:eastAsia="Times New Roman" w:hAnsi="Times New Roman" w:cs="Times New Roman"/>
      <w:color w:val="auto"/>
      <w:lang w:eastAsia="en-GB"/>
    </w:rPr>
  </w:style>
  <w:style w:type="paragraph" w:styleId="ListParagraph">
    <w:name w:val="List Paragraph"/>
    <w:basedOn w:val="Normal"/>
    <w:uiPriority w:val="34"/>
    <w:qFormat/>
    <w:rsid w:val="006A011A"/>
    <w:pPr>
      <w:ind w:left="720"/>
      <w:contextualSpacing/>
    </w:pPr>
  </w:style>
  <w:style w:type="paragraph" w:styleId="TOC2">
    <w:name w:val="toc 2"/>
    <w:basedOn w:val="Normal"/>
    <w:next w:val="Normal"/>
    <w:autoRedefine/>
    <w:uiPriority w:val="39"/>
    <w:unhideWhenUsed/>
    <w:rsid w:val="009218B4"/>
    <w:pPr>
      <w:tabs>
        <w:tab w:val="left" w:pos="851"/>
        <w:tab w:val="right" w:leader="dot" w:pos="9628"/>
      </w:tabs>
      <w:spacing w:after="100"/>
      <w:ind w:left="567" w:hanging="567"/>
    </w:pPr>
  </w:style>
  <w:style w:type="character" w:styleId="CommentReference">
    <w:name w:val="annotation reference"/>
    <w:basedOn w:val="DefaultParagraphFont"/>
    <w:uiPriority w:val="99"/>
    <w:semiHidden/>
    <w:unhideWhenUsed/>
    <w:rsid w:val="00866A8B"/>
    <w:rPr>
      <w:sz w:val="16"/>
      <w:szCs w:val="16"/>
    </w:rPr>
  </w:style>
  <w:style w:type="paragraph" w:styleId="CommentText">
    <w:name w:val="annotation text"/>
    <w:basedOn w:val="Normal"/>
    <w:link w:val="CommentTextChar"/>
    <w:uiPriority w:val="99"/>
    <w:unhideWhenUsed/>
    <w:rsid w:val="00866A8B"/>
    <w:rPr>
      <w:sz w:val="20"/>
      <w:szCs w:val="20"/>
    </w:rPr>
  </w:style>
  <w:style w:type="character" w:customStyle="1" w:styleId="CommentTextChar">
    <w:name w:val="Comment Text Char"/>
    <w:basedOn w:val="DefaultParagraphFont"/>
    <w:link w:val="CommentText"/>
    <w:uiPriority w:val="99"/>
    <w:rsid w:val="00866A8B"/>
    <w:rPr>
      <w:rFonts w:ascii="Arial" w:hAnsi="Arial" w:cs="Arial"/>
      <w:color w:val="808080" w:themeColor="background1" w:themeShade="80"/>
      <w:sz w:val="20"/>
      <w:szCs w:val="20"/>
    </w:rPr>
  </w:style>
  <w:style w:type="paragraph" w:styleId="CommentSubject">
    <w:name w:val="annotation subject"/>
    <w:basedOn w:val="CommentText"/>
    <w:next w:val="CommentText"/>
    <w:link w:val="CommentSubjectChar"/>
    <w:uiPriority w:val="99"/>
    <w:semiHidden/>
    <w:unhideWhenUsed/>
    <w:rsid w:val="00866A8B"/>
    <w:rPr>
      <w:b/>
      <w:bCs/>
    </w:rPr>
  </w:style>
  <w:style w:type="character" w:customStyle="1" w:styleId="CommentSubjectChar">
    <w:name w:val="Comment Subject Char"/>
    <w:basedOn w:val="CommentTextChar"/>
    <w:link w:val="CommentSubject"/>
    <w:uiPriority w:val="99"/>
    <w:semiHidden/>
    <w:rsid w:val="00866A8B"/>
    <w:rPr>
      <w:rFonts w:ascii="Arial" w:hAnsi="Arial" w:cs="Arial"/>
      <w:b/>
      <w:bCs/>
      <w:color w:val="808080" w:themeColor="background1" w:themeShade="80"/>
      <w:sz w:val="20"/>
      <w:szCs w:val="20"/>
    </w:rPr>
  </w:style>
  <w:style w:type="paragraph" w:styleId="Revision">
    <w:name w:val="Revision"/>
    <w:hidden/>
    <w:uiPriority w:val="99"/>
    <w:semiHidden/>
    <w:rsid w:val="00017A74"/>
    <w:rPr>
      <w:rFonts w:ascii="Arial" w:hAnsi="Arial" w:cs="Arial"/>
      <w:color w:val="808080" w:themeColor="background1" w:themeShade="80"/>
    </w:rPr>
  </w:style>
  <w:style w:type="character" w:styleId="PlaceholderText">
    <w:name w:val="Placeholder Text"/>
    <w:basedOn w:val="DefaultParagraphFont"/>
    <w:uiPriority w:val="99"/>
    <w:semiHidden/>
    <w:rsid w:val="00017A74"/>
    <w:rPr>
      <w:color w:val="808080"/>
    </w:rPr>
  </w:style>
  <w:style w:type="character" w:customStyle="1" w:styleId="Style4">
    <w:name w:val="Style4"/>
    <w:basedOn w:val="DefaultParagraphFont"/>
    <w:uiPriority w:val="1"/>
    <w:rsid w:val="00017A74"/>
    <w:rPr>
      <w:rFonts w:ascii="Segoe UI" w:hAnsi="Segoe UI"/>
      <w:color w:val="auto"/>
    </w:rPr>
  </w:style>
  <w:style w:type="character" w:customStyle="1" w:styleId="Style5">
    <w:name w:val="Style5"/>
    <w:basedOn w:val="DefaultParagraphFont"/>
    <w:uiPriority w:val="1"/>
    <w:rsid w:val="00017A74"/>
    <w:rPr>
      <w:rFonts w:ascii="Segoe UI" w:hAnsi="Segoe UI"/>
      <w:color w:val="4A442A" w:themeColor="background2" w:themeShade="40"/>
      <w:sz w:val="28"/>
    </w:rPr>
  </w:style>
  <w:style w:type="paragraph" w:styleId="TOC3">
    <w:name w:val="toc 3"/>
    <w:basedOn w:val="Normal"/>
    <w:next w:val="Normal"/>
    <w:autoRedefine/>
    <w:uiPriority w:val="39"/>
    <w:unhideWhenUsed/>
    <w:rsid w:val="00FF5193"/>
    <w:pPr>
      <w:spacing w:after="100"/>
      <w:ind w:left="480"/>
    </w:pPr>
  </w:style>
  <w:style w:type="paragraph" w:styleId="NoSpacing">
    <w:name w:val="No Spacing"/>
    <w:uiPriority w:val="1"/>
    <w:qFormat/>
    <w:rsid w:val="00324B88"/>
    <w:rPr>
      <w:rFonts w:ascii="Arial" w:hAnsi="Arial" w:cs="Arial"/>
      <w:color w:val="808080" w:themeColor="background1" w:themeShade="80"/>
    </w:rPr>
  </w:style>
  <w:style w:type="character" w:customStyle="1" w:styleId="Heading3Char">
    <w:name w:val="Heading 3 Char"/>
    <w:basedOn w:val="DefaultParagraphFont"/>
    <w:link w:val="Heading3"/>
    <w:uiPriority w:val="9"/>
    <w:rsid w:val="00F00A16"/>
    <w:rPr>
      <w:rFonts w:asciiTheme="majorHAnsi" w:eastAsiaTheme="majorEastAsia" w:hAnsiTheme="majorHAnsi" w:cstheme="majorBidi"/>
      <w:color w:val="243F60" w:themeColor="accent1" w:themeShade="7F"/>
    </w:rPr>
  </w:style>
  <w:style w:type="character" w:customStyle="1" w:styleId="Style7">
    <w:name w:val="Style7"/>
    <w:basedOn w:val="DefaultParagraphFont"/>
    <w:uiPriority w:val="1"/>
    <w:rsid w:val="007938AC"/>
    <w:rPr>
      <w:rFonts w:ascii="Segoe UI" w:hAnsi="Segoe UI"/>
      <w:color w:val="4A442A" w:themeColor="background2" w:themeShade="40"/>
      <w:sz w:val="24"/>
    </w:rPr>
  </w:style>
  <w:style w:type="character" w:styleId="FollowedHyperlink">
    <w:name w:val="FollowedHyperlink"/>
    <w:basedOn w:val="DefaultParagraphFont"/>
    <w:uiPriority w:val="99"/>
    <w:semiHidden/>
    <w:unhideWhenUsed/>
    <w:rsid w:val="00697C20"/>
    <w:rPr>
      <w:color w:val="800080" w:themeColor="followedHyperlink"/>
      <w:u w:val="single"/>
    </w:rPr>
  </w:style>
  <w:style w:type="character" w:customStyle="1" w:styleId="fontstyle01">
    <w:name w:val="fontstyle01"/>
    <w:basedOn w:val="DefaultParagraphFont"/>
    <w:rsid w:val="00332645"/>
    <w:rPr>
      <w:rFonts w:ascii="Arial" w:hAnsi="Arial" w:cs="Arial" w:hint="default"/>
      <w:b w:val="0"/>
      <w:bCs w:val="0"/>
      <w:i w:val="0"/>
      <w:iCs w:val="0"/>
      <w:color w:val="000000"/>
      <w:sz w:val="22"/>
      <w:szCs w:val="22"/>
    </w:rPr>
  </w:style>
  <w:style w:type="character" w:styleId="Emphasis">
    <w:name w:val="Emphasis"/>
    <w:basedOn w:val="DefaultParagraphFont"/>
    <w:uiPriority w:val="20"/>
    <w:qFormat/>
    <w:rsid w:val="00F579CE"/>
    <w:rPr>
      <w:i/>
      <w:iCs/>
    </w:rPr>
  </w:style>
  <w:style w:type="character" w:customStyle="1" w:styleId="cf01">
    <w:name w:val="cf01"/>
    <w:basedOn w:val="DefaultParagraphFont"/>
    <w:rsid w:val="00B63040"/>
    <w:rPr>
      <w:rFonts w:ascii="Segoe UI" w:hAnsi="Segoe UI" w:cs="Segoe UI" w:hint="default"/>
      <w:i/>
      <w:iCs/>
      <w:sz w:val="18"/>
      <w:szCs w:val="18"/>
    </w:rPr>
  </w:style>
  <w:style w:type="paragraph" w:customStyle="1" w:styleId="ArialNormal">
    <w:name w:val="Arial Normal"/>
    <w:basedOn w:val="Normal"/>
    <w:link w:val="ArialNormalChar"/>
    <w:qFormat/>
    <w:rsid w:val="00555706"/>
    <w:pPr>
      <w:framePr w:hSpace="180" w:wrap="around" w:vAnchor="page" w:hAnchor="margin" w:y="1909"/>
    </w:pPr>
    <w:rPr>
      <w:rFonts w:eastAsiaTheme="minorHAnsi"/>
      <w:color w:val="auto"/>
      <w:kern w:val="2"/>
      <w:sz w:val="22"/>
      <w:szCs w:val="22"/>
      <w14:ligatures w14:val="standardContextual"/>
    </w:rPr>
  </w:style>
  <w:style w:type="character" w:customStyle="1" w:styleId="ArialNormalChar">
    <w:name w:val="Arial Normal Char"/>
    <w:basedOn w:val="DefaultParagraphFont"/>
    <w:link w:val="ArialNormal"/>
    <w:rsid w:val="00555706"/>
    <w:rPr>
      <w:rFonts w:ascii="Arial" w:eastAsiaTheme="minorHAnsi" w:hAnsi="Arial" w:cs="Arial"/>
      <w:kern w:val="2"/>
      <w:sz w:val="22"/>
      <w:szCs w:val="22"/>
      <w14:ligatures w14:val="standardContextual"/>
    </w:rPr>
  </w:style>
  <w:style w:type="character" w:styleId="UnresolvedMention">
    <w:name w:val="Unresolved Mention"/>
    <w:basedOn w:val="DefaultParagraphFont"/>
    <w:uiPriority w:val="99"/>
    <w:semiHidden/>
    <w:unhideWhenUsed/>
    <w:rsid w:val="004D14E4"/>
    <w:rPr>
      <w:color w:val="605E5C"/>
      <w:shd w:val="clear" w:color="auto" w:fill="E1DFDD"/>
    </w:rPr>
  </w:style>
  <w:style w:type="character" w:customStyle="1" w:styleId="PACTNormal">
    <w:name w:val="_PACT_Normal"/>
    <w:basedOn w:val="DefaultParagraphFont"/>
    <w:uiPriority w:val="1"/>
    <w:rsid w:val="00BC7579"/>
    <w:rPr>
      <w:rFonts w:ascii="Arial" w:hAnsi="Arial"/>
      <w:color w:val="0D0D0D" w:themeColor="text1" w:themeTint="F2"/>
      <w:sz w:val="22"/>
    </w:rPr>
  </w:style>
  <w:style w:type="character" w:customStyle="1" w:styleId="Heading9Char">
    <w:name w:val="Heading 9 Char"/>
    <w:basedOn w:val="DefaultParagraphFont"/>
    <w:link w:val="Heading9"/>
    <w:uiPriority w:val="9"/>
    <w:semiHidden/>
    <w:rsid w:val="00161E93"/>
    <w:rPr>
      <w:rFonts w:asciiTheme="majorHAnsi" w:eastAsiaTheme="majorEastAsia" w:hAnsiTheme="majorHAnsi" w:cstheme="majorBidi"/>
      <w:i/>
      <w:iCs/>
      <w:color w:val="272727" w:themeColor="text1" w:themeTint="D8"/>
      <w:sz w:val="21"/>
      <w:szCs w:val="21"/>
    </w:rPr>
  </w:style>
  <w:style w:type="character" w:customStyle="1" w:styleId="Style1">
    <w:name w:val="Style1"/>
    <w:basedOn w:val="ArialNormalChar"/>
    <w:uiPriority w:val="1"/>
    <w:rsid w:val="00066551"/>
    <w:rPr>
      <w:rFonts w:ascii="Arial" w:eastAsiaTheme="minorHAnsi" w:hAnsi="Arial" w:cs="Arial"/>
      <w:b/>
      <w:color w:val="000000" w:themeColor="text1"/>
      <w:kern w:val="2"/>
      <w:sz w:val="28"/>
      <w:szCs w:val="22"/>
      <w14:ligatures w14:val="standardContextual"/>
    </w:rPr>
  </w:style>
  <w:style w:type="character" w:customStyle="1" w:styleId="Style2">
    <w:name w:val="Style2"/>
    <w:basedOn w:val="DefaultParagraphFont"/>
    <w:uiPriority w:val="1"/>
    <w:rsid w:val="00066551"/>
    <w:rPr>
      <w:rFonts w:ascii="Arial" w:hAnsi="Arial"/>
      <w:color w:val="000000" w:themeColor="text1"/>
      <w:sz w:val="22"/>
    </w:rPr>
  </w:style>
  <w:style w:type="character" w:customStyle="1" w:styleId="Style3">
    <w:name w:val="Style3"/>
    <w:basedOn w:val="DefaultParagraphFont"/>
    <w:uiPriority w:val="1"/>
    <w:rsid w:val="00066551"/>
    <w:rPr>
      <w:rFonts w:ascii="Arial" w:hAnsi="Arial"/>
      <w:color w:val="000000" w:themeColor="text1"/>
      <w:sz w:val="22"/>
    </w:rPr>
  </w:style>
  <w:style w:type="character" w:customStyle="1" w:styleId="Style6">
    <w:name w:val="Style6"/>
    <w:basedOn w:val="DefaultParagraphFont"/>
    <w:uiPriority w:val="1"/>
    <w:rsid w:val="00066551"/>
    <w:rPr>
      <w:rFonts w:ascii="Arial" w:hAnsi="Arial"/>
      <w:color w:val="000000" w:themeColor="text1"/>
      <w:sz w:val="22"/>
    </w:rPr>
  </w:style>
  <w:style w:type="character" w:styleId="Strong">
    <w:name w:val="Strong"/>
    <w:basedOn w:val="DefaultParagraphFont"/>
    <w:uiPriority w:val="22"/>
    <w:qFormat/>
    <w:rsid w:val="00746EE5"/>
    <w:rPr>
      <w:b/>
      <w:bCs/>
    </w:rPr>
  </w:style>
  <w:style w:type="paragraph" w:customStyle="1" w:styleId="paragraph">
    <w:name w:val="paragraph"/>
    <w:basedOn w:val="Normal"/>
    <w:rsid w:val="00746EE5"/>
    <w:pPr>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1096">
      <w:bodyDiv w:val="1"/>
      <w:marLeft w:val="0"/>
      <w:marRight w:val="0"/>
      <w:marTop w:val="0"/>
      <w:marBottom w:val="0"/>
      <w:divBdr>
        <w:top w:val="none" w:sz="0" w:space="0" w:color="auto"/>
        <w:left w:val="none" w:sz="0" w:space="0" w:color="auto"/>
        <w:bottom w:val="none" w:sz="0" w:space="0" w:color="auto"/>
        <w:right w:val="none" w:sz="0" w:space="0" w:color="auto"/>
      </w:divBdr>
    </w:div>
    <w:div w:id="65690710">
      <w:bodyDiv w:val="1"/>
      <w:marLeft w:val="0"/>
      <w:marRight w:val="0"/>
      <w:marTop w:val="0"/>
      <w:marBottom w:val="0"/>
      <w:divBdr>
        <w:top w:val="none" w:sz="0" w:space="0" w:color="auto"/>
        <w:left w:val="none" w:sz="0" w:space="0" w:color="auto"/>
        <w:bottom w:val="none" w:sz="0" w:space="0" w:color="auto"/>
        <w:right w:val="none" w:sz="0" w:space="0" w:color="auto"/>
      </w:divBdr>
    </w:div>
    <w:div w:id="83696962">
      <w:bodyDiv w:val="1"/>
      <w:marLeft w:val="0"/>
      <w:marRight w:val="0"/>
      <w:marTop w:val="0"/>
      <w:marBottom w:val="0"/>
      <w:divBdr>
        <w:top w:val="none" w:sz="0" w:space="0" w:color="auto"/>
        <w:left w:val="none" w:sz="0" w:space="0" w:color="auto"/>
        <w:bottom w:val="none" w:sz="0" w:space="0" w:color="auto"/>
        <w:right w:val="none" w:sz="0" w:space="0" w:color="auto"/>
      </w:divBdr>
    </w:div>
    <w:div w:id="233399981">
      <w:bodyDiv w:val="1"/>
      <w:marLeft w:val="0"/>
      <w:marRight w:val="0"/>
      <w:marTop w:val="0"/>
      <w:marBottom w:val="0"/>
      <w:divBdr>
        <w:top w:val="none" w:sz="0" w:space="0" w:color="auto"/>
        <w:left w:val="none" w:sz="0" w:space="0" w:color="auto"/>
        <w:bottom w:val="none" w:sz="0" w:space="0" w:color="auto"/>
        <w:right w:val="none" w:sz="0" w:space="0" w:color="auto"/>
      </w:divBdr>
    </w:div>
    <w:div w:id="239028631">
      <w:bodyDiv w:val="1"/>
      <w:marLeft w:val="0"/>
      <w:marRight w:val="0"/>
      <w:marTop w:val="0"/>
      <w:marBottom w:val="0"/>
      <w:divBdr>
        <w:top w:val="none" w:sz="0" w:space="0" w:color="auto"/>
        <w:left w:val="none" w:sz="0" w:space="0" w:color="auto"/>
        <w:bottom w:val="none" w:sz="0" w:space="0" w:color="auto"/>
        <w:right w:val="none" w:sz="0" w:space="0" w:color="auto"/>
      </w:divBdr>
    </w:div>
    <w:div w:id="351305511">
      <w:bodyDiv w:val="1"/>
      <w:marLeft w:val="0"/>
      <w:marRight w:val="0"/>
      <w:marTop w:val="0"/>
      <w:marBottom w:val="0"/>
      <w:divBdr>
        <w:top w:val="none" w:sz="0" w:space="0" w:color="auto"/>
        <w:left w:val="none" w:sz="0" w:space="0" w:color="auto"/>
        <w:bottom w:val="none" w:sz="0" w:space="0" w:color="auto"/>
        <w:right w:val="none" w:sz="0" w:space="0" w:color="auto"/>
      </w:divBdr>
    </w:div>
    <w:div w:id="394158057">
      <w:bodyDiv w:val="1"/>
      <w:marLeft w:val="0"/>
      <w:marRight w:val="0"/>
      <w:marTop w:val="0"/>
      <w:marBottom w:val="0"/>
      <w:divBdr>
        <w:top w:val="none" w:sz="0" w:space="0" w:color="auto"/>
        <w:left w:val="none" w:sz="0" w:space="0" w:color="auto"/>
        <w:bottom w:val="none" w:sz="0" w:space="0" w:color="auto"/>
        <w:right w:val="none" w:sz="0" w:space="0" w:color="auto"/>
      </w:divBdr>
    </w:div>
    <w:div w:id="647629808">
      <w:bodyDiv w:val="1"/>
      <w:marLeft w:val="0"/>
      <w:marRight w:val="0"/>
      <w:marTop w:val="0"/>
      <w:marBottom w:val="0"/>
      <w:divBdr>
        <w:top w:val="none" w:sz="0" w:space="0" w:color="auto"/>
        <w:left w:val="none" w:sz="0" w:space="0" w:color="auto"/>
        <w:bottom w:val="none" w:sz="0" w:space="0" w:color="auto"/>
        <w:right w:val="none" w:sz="0" w:space="0" w:color="auto"/>
      </w:divBdr>
    </w:div>
    <w:div w:id="654378331">
      <w:bodyDiv w:val="1"/>
      <w:marLeft w:val="0"/>
      <w:marRight w:val="0"/>
      <w:marTop w:val="0"/>
      <w:marBottom w:val="0"/>
      <w:divBdr>
        <w:top w:val="none" w:sz="0" w:space="0" w:color="auto"/>
        <w:left w:val="none" w:sz="0" w:space="0" w:color="auto"/>
        <w:bottom w:val="none" w:sz="0" w:space="0" w:color="auto"/>
        <w:right w:val="none" w:sz="0" w:space="0" w:color="auto"/>
      </w:divBdr>
    </w:div>
    <w:div w:id="716247727">
      <w:bodyDiv w:val="1"/>
      <w:marLeft w:val="0"/>
      <w:marRight w:val="0"/>
      <w:marTop w:val="0"/>
      <w:marBottom w:val="0"/>
      <w:divBdr>
        <w:top w:val="none" w:sz="0" w:space="0" w:color="auto"/>
        <w:left w:val="none" w:sz="0" w:space="0" w:color="auto"/>
        <w:bottom w:val="none" w:sz="0" w:space="0" w:color="auto"/>
        <w:right w:val="none" w:sz="0" w:space="0" w:color="auto"/>
      </w:divBdr>
    </w:div>
    <w:div w:id="822157258">
      <w:bodyDiv w:val="1"/>
      <w:marLeft w:val="0"/>
      <w:marRight w:val="0"/>
      <w:marTop w:val="0"/>
      <w:marBottom w:val="0"/>
      <w:divBdr>
        <w:top w:val="none" w:sz="0" w:space="0" w:color="auto"/>
        <w:left w:val="none" w:sz="0" w:space="0" w:color="auto"/>
        <w:bottom w:val="none" w:sz="0" w:space="0" w:color="auto"/>
        <w:right w:val="none" w:sz="0" w:space="0" w:color="auto"/>
      </w:divBdr>
    </w:div>
    <w:div w:id="840242029">
      <w:bodyDiv w:val="1"/>
      <w:marLeft w:val="0"/>
      <w:marRight w:val="0"/>
      <w:marTop w:val="0"/>
      <w:marBottom w:val="0"/>
      <w:divBdr>
        <w:top w:val="none" w:sz="0" w:space="0" w:color="auto"/>
        <w:left w:val="none" w:sz="0" w:space="0" w:color="auto"/>
        <w:bottom w:val="none" w:sz="0" w:space="0" w:color="auto"/>
        <w:right w:val="none" w:sz="0" w:space="0" w:color="auto"/>
      </w:divBdr>
    </w:div>
    <w:div w:id="892960337">
      <w:bodyDiv w:val="1"/>
      <w:marLeft w:val="0"/>
      <w:marRight w:val="0"/>
      <w:marTop w:val="0"/>
      <w:marBottom w:val="0"/>
      <w:divBdr>
        <w:top w:val="none" w:sz="0" w:space="0" w:color="auto"/>
        <w:left w:val="none" w:sz="0" w:space="0" w:color="auto"/>
        <w:bottom w:val="none" w:sz="0" w:space="0" w:color="auto"/>
        <w:right w:val="none" w:sz="0" w:space="0" w:color="auto"/>
      </w:divBdr>
    </w:div>
    <w:div w:id="996999471">
      <w:bodyDiv w:val="1"/>
      <w:marLeft w:val="0"/>
      <w:marRight w:val="0"/>
      <w:marTop w:val="0"/>
      <w:marBottom w:val="0"/>
      <w:divBdr>
        <w:top w:val="none" w:sz="0" w:space="0" w:color="auto"/>
        <w:left w:val="none" w:sz="0" w:space="0" w:color="auto"/>
        <w:bottom w:val="none" w:sz="0" w:space="0" w:color="auto"/>
        <w:right w:val="none" w:sz="0" w:space="0" w:color="auto"/>
      </w:divBdr>
    </w:div>
    <w:div w:id="1223760046">
      <w:bodyDiv w:val="1"/>
      <w:marLeft w:val="0"/>
      <w:marRight w:val="0"/>
      <w:marTop w:val="0"/>
      <w:marBottom w:val="0"/>
      <w:divBdr>
        <w:top w:val="none" w:sz="0" w:space="0" w:color="auto"/>
        <w:left w:val="none" w:sz="0" w:space="0" w:color="auto"/>
        <w:bottom w:val="none" w:sz="0" w:space="0" w:color="auto"/>
        <w:right w:val="none" w:sz="0" w:space="0" w:color="auto"/>
      </w:divBdr>
    </w:div>
    <w:div w:id="1225139142">
      <w:bodyDiv w:val="1"/>
      <w:marLeft w:val="0"/>
      <w:marRight w:val="0"/>
      <w:marTop w:val="0"/>
      <w:marBottom w:val="0"/>
      <w:divBdr>
        <w:top w:val="none" w:sz="0" w:space="0" w:color="auto"/>
        <w:left w:val="none" w:sz="0" w:space="0" w:color="auto"/>
        <w:bottom w:val="none" w:sz="0" w:space="0" w:color="auto"/>
        <w:right w:val="none" w:sz="0" w:space="0" w:color="auto"/>
      </w:divBdr>
    </w:div>
    <w:div w:id="1412655379">
      <w:bodyDiv w:val="1"/>
      <w:marLeft w:val="0"/>
      <w:marRight w:val="0"/>
      <w:marTop w:val="0"/>
      <w:marBottom w:val="0"/>
      <w:divBdr>
        <w:top w:val="none" w:sz="0" w:space="0" w:color="auto"/>
        <w:left w:val="none" w:sz="0" w:space="0" w:color="auto"/>
        <w:bottom w:val="none" w:sz="0" w:space="0" w:color="auto"/>
        <w:right w:val="none" w:sz="0" w:space="0" w:color="auto"/>
      </w:divBdr>
    </w:div>
    <w:div w:id="1429276049">
      <w:bodyDiv w:val="1"/>
      <w:marLeft w:val="0"/>
      <w:marRight w:val="0"/>
      <w:marTop w:val="0"/>
      <w:marBottom w:val="0"/>
      <w:divBdr>
        <w:top w:val="none" w:sz="0" w:space="0" w:color="auto"/>
        <w:left w:val="none" w:sz="0" w:space="0" w:color="auto"/>
        <w:bottom w:val="none" w:sz="0" w:space="0" w:color="auto"/>
        <w:right w:val="none" w:sz="0" w:space="0" w:color="auto"/>
      </w:divBdr>
    </w:div>
    <w:div w:id="1433932752">
      <w:bodyDiv w:val="1"/>
      <w:marLeft w:val="0"/>
      <w:marRight w:val="0"/>
      <w:marTop w:val="0"/>
      <w:marBottom w:val="0"/>
      <w:divBdr>
        <w:top w:val="none" w:sz="0" w:space="0" w:color="auto"/>
        <w:left w:val="none" w:sz="0" w:space="0" w:color="auto"/>
        <w:bottom w:val="none" w:sz="0" w:space="0" w:color="auto"/>
        <w:right w:val="none" w:sz="0" w:space="0" w:color="auto"/>
      </w:divBdr>
    </w:div>
    <w:div w:id="1482892882">
      <w:bodyDiv w:val="1"/>
      <w:marLeft w:val="0"/>
      <w:marRight w:val="0"/>
      <w:marTop w:val="0"/>
      <w:marBottom w:val="0"/>
      <w:divBdr>
        <w:top w:val="none" w:sz="0" w:space="0" w:color="auto"/>
        <w:left w:val="none" w:sz="0" w:space="0" w:color="auto"/>
        <w:bottom w:val="none" w:sz="0" w:space="0" w:color="auto"/>
        <w:right w:val="none" w:sz="0" w:space="0" w:color="auto"/>
      </w:divBdr>
    </w:div>
    <w:div w:id="1512522236">
      <w:bodyDiv w:val="1"/>
      <w:marLeft w:val="0"/>
      <w:marRight w:val="0"/>
      <w:marTop w:val="0"/>
      <w:marBottom w:val="0"/>
      <w:divBdr>
        <w:top w:val="none" w:sz="0" w:space="0" w:color="auto"/>
        <w:left w:val="none" w:sz="0" w:space="0" w:color="auto"/>
        <w:bottom w:val="none" w:sz="0" w:space="0" w:color="auto"/>
        <w:right w:val="none" w:sz="0" w:space="0" w:color="auto"/>
      </w:divBdr>
    </w:div>
    <w:div w:id="1525440280">
      <w:bodyDiv w:val="1"/>
      <w:marLeft w:val="0"/>
      <w:marRight w:val="0"/>
      <w:marTop w:val="0"/>
      <w:marBottom w:val="0"/>
      <w:divBdr>
        <w:top w:val="none" w:sz="0" w:space="0" w:color="auto"/>
        <w:left w:val="none" w:sz="0" w:space="0" w:color="auto"/>
        <w:bottom w:val="none" w:sz="0" w:space="0" w:color="auto"/>
        <w:right w:val="none" w:sz="0" w:space="0" w:color="auto"/>
      </w:divBdr>
    </w:div>
    <w:div w:id="1574393312">
      <w:bodyDiv w:val="1"/>
      <w:marLeft w:val="0"/>
      <w:marRight w:val="0"/>
      <w:marTop w:val="0"/>
      <w:marBottom w:val="0"/>
      <w:divBdr>
        <w:top w:val="none" w:sz="0" w:space="0" w:color="auto"/>
        <w:left w:val="none" w:sz="0" w:space="0" w:color="auto"/>
        <w:bottom w:val="none" w:sz="0" w:space="0" w:color="auto"/>
        <w:right w:val="none" w:sz="0" w:space="0" w:color="auto"/>
      </w:divBdr>
    </w:div>
    <w:div w:id="1611429513">
      <w:bodyDiv w:val="1"/>
      <w:marLeft w:val="0"/>
      <w:marRight w:val="0"/>
      <w:marTop w:val="0"/>
      <w:marBottom w:val="0"/>
      <w:divBdr>
        <w:top w:val="none" w:sz="0" w:space="0" w:color="auto"/>
        <w:left w:val="none" w:sz="0" w:space="0" w:color="auto"/>
        <w:bottom w:val="none" w:sz="0" w:space="0" w:color="auto"/>
        <w:right w:val="none" w:sz="0" w:space="0" w:color="auto"/>
      </w:divBdr>
    </w:div>
    <w:div w:id="1614824894">
      <w:bodyDiv w:val="1"/>
      <w:marLeft w:val="0"/>
      <w:marRight w:val="0"/>
      <w:marTop w:val="0"/>
      <w:marBottom w:val="0"/>
      <w:divBdr>
        <w:top w:val="none" w:sz="0" w:space="0" w:color="auto"/>
        <w:left w:val="none" w:sz="0" w:space="0" w:color="auto"/>
        <w:bottom w:val="none" w:sz="0" w:space="0" w:color="auto"/>
        <w:right w:val="none" w:sz="0" w:space="0" w:color="auto"/>
      </w:divBdr>
    </w:div>
    <w:div w:id="1696610898">
      <w:bodyDiv w:val="1"/>
      <w:marLeft w:val="0"/>
      <w:marRight w:val="0"/>
      <w:marTop w:val="0"/>
      <w:marBottom w:val="0"/>
      <w:divBdr>
        <w:top w:val="none" w:sz="0" w:space="0" w:color="auto"/>
        <w:left w:val="none" w:sz="0" w:space="0" w:color="auto"/>
        <w:bottom w:val="none" w:sz="0" w:space="0" w:color="auto"/>
        <w:right w:val="none" w:sz="0" w:space="0" w:color="auto"/>
      </w:divBdr>
    </w:div>
    <w:div w:id="1803965351">
      <w:bodyDiv w:val="1"/>
      <w:marLeft w:val="0"/>
      <w:marRight w:val="0"/>
      <w:marTop w:val="0"/>
      <w:marBottom w:val="0"/>
      <w:divBdr>
        <w:top w:val="none" w:sz="0" w:space="0" w:color="auto"/>
        <w:left w:val="none" w:sz="0" w:space="0" w:color="auto"/>
        <w:bottom w:val="none" w:sz="0" w:space="0" w:color="auto"/>
        <w:right w:val="none" w:sz="0" w:space="0" w:color="auto"/>
      </w:divBdr>
    </w:div>
    <w:div w:id="1829518943">
      <w:bodyDiv w:val="1"/>
      <w:marLeft w:val="0"/>
      <w:marRight w:val="0"/>
      <w:marTop w:val="0"/>
      <w:marBottom w:val="0"/>
      <w:divBdr>
        <w:top w:val="none" w:sz="0" w:space="0" w:color="auto"/>
        <w:left w:val="none" w:sz="0" w:space="0" w:color="auto"/>
        <w:bottom w:val="none" w:sz="0" w:space="0" w:color="auto"/>
        <w:right w:val="none" w:sz="0" w:space="0" w:color="auto"/>
      </w:divBdr>
    </w:div>
    <w:div w:id="1833370798">
      <w:bodyDiv w:val="1"/>
      <w:marLeft w:val="0"/>
      <w:marRight w:val="0"/>
      <w:marTop w:val="0"/>
      <w:marBottom w:val="0"/>
      <w:divBdr>
        <w:top w:val="none" w:sz="0" w:space="0" w:color="auto"/>
        <w:left w:val="none" w:sz="0" w:space="0" w:color="auto"/>
        <w:bottom w:val="none" w:sz="0" w:space="0" w:color="auto"/>
        <w:right w:val="none" w:sz="0" w:space="0" w:color="auto"/>
      </w:divBdr>
    </w:div>
    <w:div w:id="1890071683">
      <w:bodyDiv w:val="1"/>
      <w:marLeft w:val="0"/>
      <w:marRight w:val="0"/>
      <w:marTop w:val="0"/>
      <w:marBottom w:val="0"/>
      <w:divBdr>
        <w:top w:val="none" w:sz="0" w:space="0" w:color="auto"/>
        <w:left w:val="none" w:sz="0" w:space="0" w:color="auto"/>
        <w:bottom w:val="none" w:sz="0" w:space="0" w:color="auto"/>
        <w:right w:val="none" w:sz="0" w:space="0" w:color="auto"/>
      </w:divBdr>
    </w:div>
    <w:div w:id="2060938450">
      <w:bodyDiv w:val="1"/>
      <w:marLeft w:val="0"/>
      <w:marRight w:val="0"/>
      <w:marTop w:val="0"/>
      <w:marBottom w:val="0"/>
      <w:divBdr>
        <w:top w:val="none" w:sz="0" w:space="0" w:color="auto"/>
        <w:left w:val="none" w:sz="0" w:space="0" w:color="auto"/>
        <w:bottom w:val="none" w:sz="0" w:space="0" w:color="auto"/>
        <w:right w:val="none" w:sz="0" w:space="0" w:color="auto"/>
      </w:divBdr>
    </w:div>
    <w:div w:id="214423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media/5a7e3237ed915d74e33f0ac9/Equality_Act_Advice_Final.pd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ssets.publishing.service.gov.uk/media/66d7301b9084b18b95709f75/Keeping_children_safe_in_education_2024.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cid:image001.png@01D4F9BE.C44389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23/51/contents/enacted"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legislation.gov.uk/ukpga/2010/15/section/149"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act-hr@bradford.gov.uk"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9137869CF248D68CBEF3370D7A5843"/>
        <w:category>
          <w:name w:val="General"/>
          <w:gallery w:val="placeholder"/>
        </w:category>
        <w:types>
          <w:type w:val="bbPlcHdr"/>
        </w:types>
        <w:behaviors>
          <w:behavior w:val="content"/>
        </w:behaviors>
        <w:guid w:val="{7D85A833-2D9A-44F8-8BD5-8FB515B04725}"/>
      </w:docPartPr>
      <w:docPartBody>
        <w:p w:rsidR="00D46104" w:rsidRDefault="005B465F" w:rsidP="005B465F">
          <w:pPr>
            <w:pStyle w:val="019137869CF248D68CBEF3370D7A58431"/>
          </w:pPr>
          <w:r w:rsidRPr="000629F8">
            <w:rPr>
              <w:rStyle w:val="PlaceholderText"/>
              <w:color w:val="0070C0"/>
              <w:sz w:val="22"/>
              <w:szCs w:val="22"/>
            </w:rPr>
            <w:t>Please enter the name of the School/Academy/Trust</w:t>
          </w:r>
        </w:p>
      </w:docPartBody>
    </w:docPart>
    <w:docPart>
      <w:docPartPr>
        <w:name w:val="3F1FCEFACE29465F95441F4296A355B9"/>
        <w:category>
          <w:name w:val="General"/>
          <w:gallery w:val="placeholder"/>
        </w:category>
        <w:types>
          <w:type w:val="bbPlcHdr"/>
        </w:types>
        <w:behaviors>
          <w:behavior w:val="content"/>
        </w:behaviors>
        <w:guid w:val="{A51FA9AD-5D0C-42F0-A22C-637170F02A08}"/>
      </w:docPartPr>
      <w:docPartBody>
        <w:p w:rsidR="006B748F" w:rsidRDefault="005B465F" w:rsidP="005B465F">
          <w:pPr>
            <w:pStyle w:val="3F1FCEFACE29465F95441F4296A355B91"/>
          </w:pPr>
          <w:r w:rsidRPr="00FF1B9F">
            <w:rPr>
              <w:rStyle w:val="PlaceholderText"/>
              <w:color w:val="8496B0" w:themeColor="text2" w:themeTint="99"/>
              <w:sz w:val="22"/>
              <w:szCs w:val="22"/>
            </w:rPr>
            <w:t>Please enter the name of the School/Academy/Trust</w:t>
          </w:r>
        </w:p>
      </w:docPartBody>
    </w:docPart>
    <w:docPart>
      <w:docPartPr>
        <w:name w:val="EBCE299F45834B46A9F3DB8BAE379E87"/>
        <w:category>
          <w:name w:val="General"/>
          <w:gallery w:val="placeholder"/>
        </w:category>
        <w:types>
          <w:type w:val="bbPlcHdr"/>
        </w:types>
        <w:behaviors>
          <w:behavior w:val="content"/>
        </w:behaviors>
        <w:guid w:val="{82757168-32C1-4857-A138-A74475891F27}"/>
      </w:docPartPr>
      <w:docPartBody>
        <w:p w:rsidR="006B748F" w:rsidRDefault="005B465F" w:rsidP="005B465F">
          <w:pPr>
            <w:pStyle w:val="EBCE299F45834B46A9F3DB8BAE379E871"/>
          </w:pPr>
          <w:r w:rsidRPr="00FF1B9F">
            <w:rPr>
              <w:rStyle w:val="PlaceholderText"/>
              <w:color w:val="8496B0" w:themeColor="text2" w:themeTint="99"/>
              <w:sz w:val="22"/>
              <w:szCs w:val="22"/>
            </w:rPr>
            <w:t>Please enter the name of the approving Committee/Board</w:t>
          </w:r>
        </w:p>
      </w:docPartBody>
    </w:docPart>
    <w:docPart>
      <w:docPartPr>
        <w:name w:val="513BCABC5562424E8E3EE981C06BB779"/>
        <w:category>
          <w:name w:val="General"/>
          <w:gallery w:val="placeholder"/>
        </w:category>
        <w:types>
          <w:type w:val="bbPlcHdr"/>
        </w:types>
        <w:behaviors>
          <w:behavior w:val="content"/>
        </w:behaviors>
        <w:guid w:val="{DC46404F-E4FD-4FE6-B6B0-78FED8788AF8}"/>
      </w:docPartPr>
      <w:docPartBody>
        <w:p w:rsidR="006B748F" w:rsidRDefault="005B465F" w:rsidP="005B465F">
          <w:pPr>
            <w:pStyle w:val="513BCABC5562424E8E3EE981C06BB7791"/>
          </w:pPr>
          <w:r w:rsidRPr="00FF1B9F">
            <w:rPr>
              <w:rStyle w:val="PlaceholderText"/>
              <w:color w:val="8496B0" w:themeColor="text2" w:themeTint="99"/>
              <w:sz w:val="22"/>
              <w:szCs w:val="22"/>
            </w:rPr>
            <w:t>Please enter date approved</w:t>
          </w:r>
        </w:p>
      </w:docPartBody>
    </w:docPart>
    <w:docPart>
      <w:docPartPr>
        <w:name w:val="06AEB2C54E14406FA813F5784CD9D460"/>
        <w:category>
          <w:name w:val="General"/>
          <w:gallery w:val="placeholder"/>
        </w:category>
        <w:types>
          <w:type w:val="bbPlcHdr"/>
        </w:types>
        <w:behaviors>
          <w:behavior w:val="content"/>
        </w:behaviors>
        <w:guid w:val="{645D2653-3123-4B68-B894-7B01A4C08533}"/>
      </w:docPartPr>
      <w:docPartBody>
        <w:p w:rsidR="006B748F" w:rsidRDefault="005B465F" w:rsidP="005B465F">
          <w:pPr>
            <w:pStyle w:val="06AEB2C54E14406FA813F5784CD9D4601"/>
          </w:pPr>
          <w:r w:rsidRPr="00FF1B9F">
            <w:rPr>
              <w:rStyle w:val="PlaceholderText"/>
              <w:color w:val="8496B0" w:themeColor="text2" w:themeTint="99"/>
              <w:sz w:val="22"/>
              <w:szCs w:val="22"/>
            </w:rPr>
            <w:t xml:space="preserve">Please enter the name and post title of the policy reviewer  </w:t>
          </w:r>
        </w:p>
      </w:docPartBody>
    </w:docPart>
    <w:docPart>
      <w:docPartPr>
        <w:name w:val="345AC396102F4A4E8BB3334F1022E8D5"/>
        <w:category>
          <w:name w:val="General"/>
          <w:gallery w:val="placeholder"/>
        </w:category>
        <w:types>
          <w:type w:val="bbPlcHdr"/>
        </w:types>
        <w:behaviors>
          <w:behavior w:val="content"/>
        </w:behaviors>
        <w:guid w:val="{592E967C-A758-4F85-9D27-E244BB6F6D59}"/>
      </w:docPartPr>
      <w:docPartBody>
        <w:p w:rsidR="006B748F" w:rsidRDefault="005B465F" w:rsidP="005B465F">
          <w:pPr>
            <w:pStyle w:val="345AC396102F4A4E8BB3334F1022E8D51"/>
          </w:pPr>
          <w:r w:rsidRPr="00FF1B9F">
            <w:rPr>
              <w:rStyle w:val="PlaceholderText"/>
              <w:color w:val="8496B0" w:themeColor="text2" w:themeTint="99"/>
              <w:sz w:val="22"/>
              <w:szCs w:val="22"/>
            </w:rPr>
            <w:t>Please enter date the policy will be reviewed in the future</w:t>
          </w:r>
        </w:p>
      </w:docPartBody>
    </w:docPart>
    <w:docPart>
      <w:docPartPr>
        <w:name w:val="D8F538B17C97408EAAC656BB5F99DDB4"/>
        <w:category>
          <w:name w:val="General"/>
          <w:gallery w:val="placeholder"/>
        </w:category>
        <w:types>
          <w:type w:val="bbPlcHdr"/>
        </w:types>
        <w:behaviors>
          <w:behavior w:val="content"/>
        </w:behaviors>
        <w:guid w:val="{E8608D03-874E-4F63-BCE7-7FB72920CB60}"/>
      </w:docPartPr>
      <w:docPartBody>
        <w:p w:rsidR="005E3374" w:rsidRDefault="005E3374" w:rsidP="005E3374">
          <w:pPr>
            <w:pStyle w:val="D8F538B17C97408EAAC656BB5F99DDB4"/>
          </w:pPr>
          <w:r w:rsidRPr="00EF1B42">
            <w:rPr>
              <w:rStyle w:val="PlaceholderText"/>
            </w:rPr>
            <w:t>Click or tap here to enter text.</w:t>
          </w:r>
        </w:p>
      </w:docPartBody>
    </w:docPart>
    <w:docPart>
      <w:docPartPr>
        <w:name w:val="3B1726CF7F5F40189D8E92CA1E5ECECF"/>
        <w:category>
          <w:name w:val="General"/>
          <w:gallery w:val="placeholder"/>
        </w:category>
        <w:types>
          <w:type w:val="bbPlcHdr"/>
        </w:types>
        <w:behaviors>
          <w:behavior w:val="content"/>
        </w:behaviors>
        <w:guid w:val="{8705BDEF-53A8-4650-A35A-5DF8B9B6B15B}"/>
      </w:docPartPr>
      <w:docPartBody>
        <w:p w:rsidR="009D0506" w:rsidRDefault="005B465F" w:rsidP="005B465F">
          <w:pPr>
            <w:pStyle w:val="3B1726CF7F5F40189D8E92CA1E5ECECF1"/>
          </w:pPr>
          <w:r w:rsidRPr="00FF1B9F">
            <w:rPr>
              <w:rStyle w:val="PlaceholderText"/>
              <w:color w:val="8496B0" w:themeColor="text2" w:themeTint="99"/>
              <w:sz w:val="22"/>
              <w:szCs w:val="22"/>
            </w:rPr>
            <w:t>Please enter the date on which the School/Academy/Trust is to implement the policy</w:t>
          </w:r>
        </w:p>
      </w:docPartBody>
    </w:docPart>
    <w:docPart>
      <w:docPartPr>
        <w:name w:val="231ACF5EC27D49DEA1571699F0A8F631"/>
        <w:category>
          <w:name w:val="General"/>
          <w:gallery w:val="placeholder"/>
        </w:category>
        <w:types>
          <w:type w:val="bbPlcHdr"/>
        </w:types>
        <w:behaviors>
          <w:behavior w:val="content"/>
        </w:behaviors>
        <w:guid w:val="{926E64AD-FB1C-4043-97A0-BDC027B7D44A}"/>
      </w:docPartPr>
      <w:docPartBody>
        <w:p w:rsidR="00361B1C" w:rsidRDefault="005B465F" w:rsidP="005B465F">
          <w:pPr>
            <w:pStyle w:val="231ACF5EC27D49DEA1571699F0A8F6311"/>
          </w:pPr>
          <w:r w:rsidRPr="008A1001">
            <w:rPr>
              <w:rStyle w:val="PlaceholderText"/>
              <w:color w:val="8496B0" w:themeColor="text2" w:themeTint="99"/>
              <w:sz w:val="22"/>
              <w:szCs w:val="22"/>
            </w:rPr>
            <w:t>Name of the School/Academy/Trust</w:t>
          </w:r>
        </w:p>
      </w:docPartBody>
    </w:docPart>
    <w:docPart>
      <w:docPartPr>
        <w:name w:val="B0AF7940DC1546E7B1D2F739C0EE61F3"/>
        <w:category>
          <w:name w:val="General"/>
          <w:gallery w:val="placeholder"/>
        </w:category>
        <w:types>
          <w:type w:val="bbPlcHdr"/>
        </w:types>
        <w:behaviors>
          <w:behavior w:val="content"/>
        </w:behaviors>
        <w:guid w:val="{0DB02EDA-4378-43D4-A223-9F06DD08D131}"/>
      </w:docPartPr>
      <w:docPartBody>
        <w:p w:rsidR="0016232B" w:rsidRDefault="005B465F" w:rsidP="005B465F">
          <w:pPr>
            <w:pStyle w:val="B0AF7940DC1546E7B1D2F739C0EE61F32"/>
          </w:pPr>
          <w:r>
            <w:t xml:space="preserve"> </w:t>
          </w:r>
          <w:r w:rsidRPr="00762307">
            <w:rPr>
              <w:rStyle w:val="PlaceholderText"/>
              <w:color w:val="8496B0" w:themeColor="text2" w:themeTint="99"/>
              <w:sz w:val="22"/>
              <w:szCs w:val="22"/>
            </w:rPr>
            <w:t>insert details of the School’s/Academy’s/Trust’s appropriate Level of the Leadership Team</w:t>
          </w:r>
        </w:p>
      </w:docPartBody>
    </w:docPart>
    <w:docPart>
      <w:docPartPr>
        <w:name w:val="A82EF4D0FA764CE1B5B6017EBFEE9A86"/>
        <w:category>
          <w:name w:val="General"/>
          <w:gallery w:val="placeholder"/>
        </w:category>
        <w:types>
          <w:type w:val="bbPlcHdr"/>
        </w:types>
        <w:behaviors>
          <w:behavior w:val="content"/>
        </w:behaviors>
        <w:guid w:val="{8E3D8421-5F56-408C-B7A0-C6BD0456A250}"/>
      </w:docPartPr>
      <w:docPartBody>
        <w:p w:rsidR="005B465F" w:rsidRDefault="005B465F" w:rsidP="005B465F">
          <w:pPr>
            <w:pStyle w:val="A82EF4D0FA764CE1B5B6017EBFEE9A862"/>
          </w:pPr>
          <w:r w:rsidRPr="00FF1B9F">
            <w:rPr>
              <w:rStyle w:val="PlaceholderText"/>
              <w:color w:val="8496B0" w:themeColor="text2" w:themeTint="99"/>
              <w:sz w:val="22"/>
              <w:szCs w:val="22"/>
            </w:rPr>
            <w:t>Please enter the name of the School/Academy/Trust</w:t>
          </w:r>
        </w:p>
      </w:docPartBody>
    </w:docPart>
    <w:docPart>
      <w:docPartPr>
        <w:name w:val="70333B2527E74C15A998294EC76AF9B8"/>
        <w:category>
          <w:name w:val="General"/>
          <w:gallery w:val="placeholder"/>
        </w:category>
        <w:types>
          <w:type w:val="bbPlcHdr"/>
        </w:types>
        <w:behaviors>
          <w:behavior w:val="content"/>
        </w:behaviors>
        <w:guid w:val="{C290097A-78E6-476A-BC91-0F3946BE7A0C}"/>
      </w:docPartPr>
      <w:docPartBody>
        <w:p w:rsidR="005B465F" w:rsidRDefault="005B465F" w:rsidP="005B465F">
          <w:pPr>
            <w:pStyle w:val="70333B2527E74C15A998294EC76AF9B82"/>
          </w:pPr>
          <w:r>
            <w:rPr>
              <w:rStyle w:val="PlaceholderText"/>
              <w:color w:val="8496B0" w:themeColor="text2" w:themeTint="99"/>
              <w:szCs w:val="22"/>
            </w:rPr>
            <w:t>insert</w:t>
          </w:r>
          <w:r w:rsidRPr="00FF1B9F">
            <w:rPr>
              <w:rStyle w:val="PlaceholderText"/>
              <w:color w:val="8496B0" w:themeColor="text2" w:themeTint="99"/>
              <w:sz w:val="22"/>
              <w:szCs w:val="22"/>
            </w:rPr>
            <w:t xml:space="preserve"> School/Academy/Trust</w:t>
          </w:r>
          <w:r>
            <w:rPr>
              <w:rStyle w:val="PlaceholderText"/>
              <w:color w:val="8496B0" w:themeColor="text2" w:themeTint="99"/>
              <w:sz w:val="22"/>
              <w:szCs w:val="22"/>
            </w:rPr>
            <w:t>, name person or policy location details here</w:t>
          </w:r>
        </w:p>
      </w:docPartBody>
    </w:docPart>
    <w:docPart>
      <w:docPartPr>
        <w:name w:val="F747F96906394C0EB359733E64DE5612"/>
        <w:category>
          <w:name w:val="General"/>
          <w:gallery w:val="placeholder"/>
        </w:category>
        <w:types>
          <w:type w:val="bbPlcHdr"/>
        </w:types>
        <w:behaviors>
          <w:behavior w:val="content"/>
        </w:behaviors>
        <w:guid w:val="{A9D8924F-2A0C-4854-8D4F-C539C07A8ED0}"/>
      </w:docPartPr>
      <w:docPartBody>
        <w:p w:rsidR="005B465F" w:rsidRDefault="005B465F" w:rsidP="005B465F">
          <w:pPr>
            <w:pStyle w:val="F747F96906394C0EB359733E64DE56121"/>
          </w:pPr>
          <w:r w:rsidRPr="00FF1B9F">
            <w:rPr>
              <w:rStyle w:val="PlaceholderText"/>
              <w:color w:val="8496B0" w:themeColor="text2" w:themeTint="99"/>
              <w:sz w:val="22"/>
              <w:szCs w:val="22"/>
            </w:rPr>
            <w:t>Please enter the name of the School/Academy/Trust</w:t>
          </w:r>
        </w:p>
      </w:docPartBody>
    </w:docPart>
    <w:docPart>
      <w:docPartPr>
        <w:name w:val="1B90DE3FC99D423FA950E477F22FBDDB"/>
        <w:category>
          <w:name w:val="General"/>
          <w:gallery w:val="placeholder"/>
        </w:category>
        <w:types>
          <w:type w:val="bbPlcHdr"/>
        </w:types>
        <w:behaviors>
          <w:behavior w:val="content"/>
        </w:behaviors>
        <w:guid w:val="{7EBB68B0-A484-4F7B-8F46-63847680E6A0}"/>
      </w:docPartPr>
      <w:docPartBody>
        <w:p w:rsidR="005B465F" w:rsidRDefault="005B465F" w:rsidP="005B465F">
          <w:pPr>
            <w:pStyle w:val="1B90DE3FC99D423FA950E477F22FBDDB1"/>
          </w:pPr>
          <w:r w:rsidRPr="00FF1B9F">
            <w:rPr>
              <w:rStyle w:val="PlaceholderText"/>
              <w:color w:val="8496B0" w:themeColor="text2" w:themeTint="99"/>
              <w:sz w:val="22"/>
              <w:szCs w:val="22"/>
            </w:rPr>
            <w:t>Please School/Academy/Trust</w:t>
          </w:r>
          <w:r>
            <w:rPr>
              <w:rStyle w:val="PlaceholderText"/>
              <w:color w:val="8496B0" w:themeColor="text2" w:themeTint="99"/>
              <w:sz w:val="22"/>
              <w:szCs w:val="22"/>
            </w:rPr>
            <w:t xml:space="preserve"> </w:t>
          </w:r>
          <w:r>
            <w:rPr>
              <w:rStyle w:val="PlaceholderText"/>
              <w:color w:val="8496B0" w:themeColor="text2" w:themeTint="99"/>
            </w:rPr>
            <w:t>details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00"/>
    <w:rsid w:val="00012CDC"/>
    <w:rsid w:val="00044F04"/>
    <w:rsid w:val="00065DC0"/>
    <w:rsid w:val="00076B9F"/>
    <w:rsid w:val="00086DDE"/>
    <w:rsid w:val="000C05CE"/>
    <w:rsid w:val="000C107A"/>
    <w:rsid w:val="00116DF5"/>
    <w:rsid w:val="001264C6"/>
    <w:rsid w:val="00152D65"/>
    <w:rsid w:val="00157D1A"/>
    <w:rsid w:val="00160F0F"/>
    <w:rsid w:val="0016232B"/>
    <w:rsid w:val="001A05B7"/>
    <w:rsid w:val="001C496E"/>
    <w:rsid w:val="001E6C30"/>
    <w:rsid w:val="002241F3"/>
    <w:rsid w:val="002550D2"/>
    <w:rsid w:val="002A5DA4"/>
    <w:rsid w:val="002D57F6"/>
    <w:rsid w:val="002F3B36"/>
    <w:rsid w:val="0032750F"/>
    <w:rsid w:val="003531EE"/>
    <w:rsid w:val="00361B1C"/>
    <w:rsid w:val="00373C44"/>
    <w:rsid w:val="0037521E"/>
    <w:rsid w:val="003766C2"/>
    <w:rsid w:val="0038672F"/>
    <w:rsid w:val="00387A1E"/>
    <w:rsid w:val="003969BD"/>
    <w:rsid w:val="003D6964"/>
    <w:rsid w:val="003E62D5"/>
    <w:rsid w:val="003E7B55"/>
    <w:rsid w:val="0040195C"/>
    <w:rsid w:val="00407F99"/>
    <w:rsid w:val="0042547A"/>
    <w:rsid w:val="00434CF7"/>
    <w:rsid w:val="0047235F"/>
    <w:rsid w:val="004E3CE8"/>
    <w:rsid w:val="004E7CD2"/>
    <w:rsid w:val="00505E97"/>
    <w:rsid w:val="005103DF"/>
    <w:rsid w:val="00524585"/>
    <w:rsid w:val="00530592"/>
    <w:rsid w:val="00564722"/>
    <w:rsid w:val="00591759"/>
    <w:rsid w:val="00595450"/>
    <w:rsid w:val="005A62C1"/>
    <w:rsid w:val="005B465F"/>
    <w:rsid w:val="005E2DE4"/>
    <w:rsid w:val="005E3374"/>
    <w:rsid w:val="0062046A"/>
    <w:rsid w:val="006325F2"/>
    <w:rsid w:val="00640AAD"/>
    <w:rsid w:val="00655A3B"/>
    <w:rsid w:val="00655D72"/>
    <w:rsid w:val="006667F0"/>
    <w:rsid w:val="006B748F"/>
    <w:rsid w:val="006E07C6"/>
    <w:rsid w:val="0076274A"/>
    <w:rsid w:val="00783142"/>
    <w:rsid w:val="0079666E"/>
    <w:rsid w:val="007E571B"/>
    <w:rsid w:val="00814A69"/>
    <w:rsid w:val="008272AE"/>
    <w:rsid w:val="00881883"/>
    <w:rsid w:val="00891AD7"/>
    <w:rsid w:val="008B30D2"/>
    <w:rsid w:val="008C1F6B"/>
    <w:rsid w:val="008C3834"/>
    <w:rsid w:val="008C6DD7"/>
    <w:rsid w:val="008D0BDD"/>
    <w:rsid w:val="008D0CA4"/>
    <w:rsid w:val="00926BAA"/>
    <w:rsid w:val="009325E4"/>
    <w:rsid w:val="00964BA0"/>
    <w:rsid w:val="0097367E"/>
    <w:rsid w:val="009B563D"/>
    <w:rsid w:val="009C1784"/>
    <w:rsid w:val="009D0506"/>
    <w:rsid w:val="009D0B31"/>
    <w:rsid w:val="009F7C06"/>
    <w:rsid w:val="00A037D6"/>
    <w:rsid w:val="00A13130"/>
    <w:rsid w:val="00A16C3F"/>
    <w:rsid w:val="00A23D8D"/>
    <w:rsid w:val="00A35B6D"/>
    <w:rsid w:val="00A4443C"/>
    <w:rsid w:val="00A46E59"/>
    <w:rsid w:val="00A505B4"/>
    <w:rsid w:val="00A54C84"/>
    <w:rsid w:val="00A60872"/>
    <w:rsid w:val="00A6197C"/>
    <w:rsid w:val="00A67AA6"/>
    <w:rsid w:val="00A8672B"/>
    <w:rsid w:val="00AA4231"/>
    <w:rsid w:val="00AF03EA"/>
    <w:rsid w:val="00B07B95"/>
    <w:rsid w:val="00B44D79"/>
    <w:rsid w:val="00B6172D"/>
    <w:rsid w:val="00B6309C"/>
    <w:rsid w:val="00BB4CAA"/>
    <w:rsid w:val="00BC13E7"/>
    <w:rsid w:val="00BF4656"/>
    <w:rsid w:val="00C37D5C"/>
    <w:rsid w:val="00C51BCB"/>
    <w:rsid w:val="00C54A86"/>
    <w:rsid w:val="00C55D3E"/>
    <w:rsid w:val="00CA17C9"/>
    <w:rsid w:val="00CE6128"/>
    <w:rsid w:val="00D11461"/>
    <w:rsid w:val="00D33D00"/>
    <w:rsid w:val="00D46104"/>
    <w:rsid w:val="00D55EEC"/>
    <w:rsid w:val="00D745F0"/>
    <w:rsid w:val="00D838B2"/>
    <w:rsid w:val="00DB5BEF"/>
    <w:rsid w:val="00DD0491"/>
    <w:rsid w:val="00DD4E7A"/>
    <w:rsid w:val="00DF5386"/>
    <w:rsid w:val="00E1105E"/>
    <w:rsid w:val="00E21014"/>
    <w:rsid w:val="00E253D1"/>
    <w:rsid w:val="00E40AA1"/>
    <w:rsid w:val="00E54838"/>
    <w:rsid w:val="00E85235"/>
    <w:rsid w:val="00EC3256"/>
    <w:rsid w:val="00ED2082"/>
    <w:rsid w:val="00F02C06"/>
    <w:rsid w:val="00F0759F"/>
    <w:rsid w:val="00F16E9D"/>
    <w:rsid w:val="00F174AF"/>
    <w:rsid w:val="00F327A8"/>
    <w:rsid w:val="00F45931"/>
    <w:rsid w:val="00F5480A"/>
    <w:rsid w:val="00F8245D"/>
    <w:rsid w:val="00FB593E"/>
    <w:rsid w:val="00FD6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465F"/>
    <w:rPr>
      <w:color w:val="808080"/>
    </w:rPr>
  </w:style>
  <w:style w:type="paragraph" w:customStyle="1" w:styleId="D8F538B17C97408EAAC656BB5F99DDB4">
    <w:name w:val="D8F538B17C97408EAAC656BB5F99DDB4"/>
    <w:rsid w:val="005E3374"/>
    <w:pPr>
      <w:spacing w:line="278" w:lineRule="auto"/>
    </w:pPr>
    <w:rPr>
      <w:sz w:val="24"/>
      <w:szCs w:val="24"/>
    </w:rPr>
  </w:style>
  <w:style w:type="paragraph" w:customStyle="1" w:styleId="3F1FCEFACE29465F95441F4296A355B91">
    <w:name w:val="3F1FCEFACE29465F95441F4296A355B91"/>
    <w:rsid w:val="005B465F"/>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EBCE299F45834B46A9F3DB8BAE379E871">
    <w:name w:val="EBCE299F45834B46A9F3DB8BAE379E871"/>
    <w:rsid w:val="005B465F"/>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513BCABC5562424E8E3EE981C06BB7791">
    <w:name w:val="513BCABC5562424E8E3EE981C06BB7791"/>
    <w:rsid w:val="005B465F"/>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3B1726CF7F5F40189D8E92CA1E5ECECF1">
    <w:name w:val="3B1726CF7F5F40189D8E92CA1E5ECECF1"/>
    <w:rsid w:val="005B465F"/>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06AEB2C54E14406FA813F5784CD9D4601">
    <w:name w:val="06AEB2C54E14406FA813F5784CD9D4601"/>
    <w:rsid w:val="005B465F"/>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345AC396102F4A4E8BB3334F1022E8D51">
    <w:name w:val="345AC396102F4A4E8BB3334F1022E8D51"/>
    <w:rsid w:val="005B465F"/>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A82EF4D0FA764CE1B5B6017EBFEE9A862">
    <w:name w:val="A82EF4D0FA764CE1B5B6017EBFEE9A862"/>
    <w:rsid w:val="005B465F"/>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70333B2527E74C15A998294EC76AF9B82">
    <w:name w:val="70333B2527E74C15A998294EC76AF9B82"/>
    <w:rsid w:val="005B465F"/>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F747F96906394C0EB359733E64DE56121">
    <w:name w:val="F747F96906394C0EB359733E64DE56121"/>
    <w:rsid w:val="005B465F"/>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231ACF5EC27D49DEA1571699F0A8F6311">
    <w:name w:val="231ACF5EC27D49DEA1571699F0A8F6311"/>
    <w:rsid w:val="005B465F"/>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1B90DE3FC99D423FA950E477F22FBDDB1">
    <w:name w:val="1B90DE3FC99D423FA950E477F22FBDDB1"/>
    <w:rsid w:val="005B465F"/>
    <w:pPr>
      <w:spacing w:after="0" w:line="240" w:lineRule="auto"/>
      <w:ind w:left="720"/>
      <w:contextualSpacing/>
    </w:pPr>
    <w:rPr>
      <w:rFonts w:ascii="Arial" w:hAnsi="Arial" w:cs="Arial"/>
      <w:color w:val="808080" w:themeColor="background1" w:themeShade="80"/>
      <w:kern w:val="0"/>
      <w:sz w:val="24"/>
      <w:szCs w:val="24"/>
      <w:lang w:eastAsia="en-US"/>
      <w14:ligatures w14:val="none"/>
    </w:rPr>
  </w:style>
  <w:style w:type="paragraph" w:customStyle="1" w:styleId="B0AF7940DC1546E7B1D2F739C0EE61F32">
    <w:name w:val="B0AF7940DC1546E7B1D2F739C0EE61F32"/>
    <w:rsid w:val="005B465F"/>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019137869CF248D68CBEF3370D7A58431">
    <w:name w:val="019137869CF248D68CBEF3370D7A58431"/>
    <w:rsid w:val="005B465F"/>
    <w:pPr>
      <w:spacing w:after="0" w:line="240" w:lineRule="auto"/>
    </w:pPr>
    <w:rPr>
      <w:rFonts w:ascii="Arial" w:hAnsi="Arial" w:cs="Arial"/>
      <w:color w:val="808080" w:themeColor="background1" w:themeShade="80"/>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08B6-B966-444A-9409-318757C6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5692</Words>
  <Characters>32448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38064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Nuttall</dc:creator>
  <cp:lastModifiedBy>lisa school</cp:lastModifiedBy>
  <cp:revision>2</cp:revision>
  <cp:lastPrinted>2025-05-06T10:05:00Z</cp:lastPrinted>
  <dcterms:created xsi:type="dcterms:W3CDTF">2025-07-29T10:58:00Z</dcterms:created>
  <dcterms:modified xsi:type="dcterms:W3CDTF">2025-07-29T10:58:00Z</dcterms:modified>
</cp:coreProperties>
</file>